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E4995" w14:textId="77777777" w:rsidR="00A54BFC" w:rsidRPr="00F64D3D" w:rsidRDefault="00A54BFC" w:rsidP="00ED67FB">
      <w:pPr>
        <w:keepNext/>
        <w:spacing w:after="0"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DEPARTMENT OF TRANSPORTATION</w:t>
      </w:r>
    </w:p>
    <w:p w14:paraId="2459AEC6" w14:textId="77777777" w:rsidR="00A54BFC" w:rsidRPr="00F64D3D" w:rsidRDefault="00A54BFC" w:rsidP="00ED67FB">
      <w:pPr>
        <w:keepNext/>
        <w:spacing w:after="0"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O</w:t>
      </w:r>
      <w:r w:rsidR="00E666E8" w:rsidRPr="00F64D3D">
        <w:rPr>
          <w:rFonts w:ascii="Times New Roman" w:hAnsi="Times New Roman" w:cs="Times New Roman"/>
          <w:b/>
          <w:sz w:val="24"/>
          <w:szCs w:val="24"/>
        </w:rPr>
        <w:t>ffice</w:t>
      </w:r>
      <w:r w:rsidRPr="00F64D3D">
        <w:rPr>
          <w:rFonts w:ascii="Times New Roman" w:hAnsi="Times New Roman" w:cs="Times New Roman"/>
          <w:b/>
          <w:sz w:val="24"/>
          <w:szCs w:val="24"/>
        </w:rPr>
        <w:t xml:space="preserve"> </w:t>
      </w:r>
      <w:r w:rsidR="00E666E8" w:rsidRPr="00F64D3D">
        <w:rPr>
          <w:rFonts w:ascii="Times New Roman" w:hAnsi="Times New Roman" w:cs="Times New Roman"/>
          <w:b/>
          <w:sz w:val="24"/>
          <w:szCs w:val="24"/>
        </w:rPr>
        <w:t>of</w:t>
      </w:r>
      <w:r w:rsidRPr="00F64D3D">
        <w:rPr>
          <w:rFonts w:ascii="Times New Roman" w:hAnsi="Times New Roman" w:cs="Times New Roman"/>
          <w:b/>
          <w:sz w:val="24"/>
          <w:szCs w:val="24"/>
        </w:rPr>
        <w:t xml:space="preserve"> </w:t>
      </w:r>
      <w:r w:rsidR="00E666E8" w:rsidRPr="00F64D3D">
        <w:rPr>
          <w:rFonts w:ascii="Times New Roman" w:hAnsi="Times New Roman" w:cs="Times New Roman"/>
          <w:b/>
          <w:sz w:val="24"/>
          <w:szCs w:val="24"/>
        </w:rPr>
        <w:t>the</w:t>
      </w:r>
      <w:r w:rsidRPr="00F64D3D">
        <w:rPr>
          <w:rFonts w:ascii="Times New Roman" w:hAnsi="Times New Roman" w:cs="Times New Roman"/>
          <w:b/>
          <w:sz w:val="24"/>
          <w:szCs w:val="24"/>
        </w:rPr>
        <w:t xml:space="preserve"> S</w:t>
      </w:r>
      <w:r w:rsidR="00E666E8" w:rsidRPr="00F64D3D">
        <w:rPr>
          <w:rFonts w:ascii="Times New Roman" w:hAnsi="Times New Roman" w:cs="Times New Roman"/>
          <w:b/>
          <w:sz w:val="24"/>
          <w:szCs w:val="24"/>
        </w:rPr>
        <w:t>ecretary</w:t>
      </w:r>
    </w:p>
    <w:p w14:paraId="1F92AD03" w14:textId="47F1D533" w:rsidR="00A54BFC" w:rsidRPr="00F64D3D" w:rsidRDefault="00A54BFC" w:rsidP="00ED67FB">
      <w:pPr>
        <w:keepNext/>
        <w:spacing w:after="0" w:line="480" w:lineRule="auto"/>
        <w:ind w:left="720"/>
        <w:rPr>
          <w:rFonts w:ascii="Times New Roman" w:hAnsi="Times New Roman" w:cs="Times New Roman"/>
          <w:sz w:val="24"/>
          <w:szCs w:val="24"/>
        </w:rPr>
      </w:pPr>
      <w:r w:rsidRPr="00F64D3D">
        <w:rPr>
          <w:rFonts w:ascii="Times New Roman" w:hAnsi="Times New Roman" w:cs="Times New Roman"/>
          <w:b/>
          <w:sz w:val="24"/>
          <w:szCs w:val="24"/>
        </w:rPr>
        <w:t xml:space="preserve">14 CFR </w:t>
      </w:r>
      <w:r w:rsidR="00FC43A8" w:rsidRPr="00F64D3D">
        <w:rPr>
          <w:rFonts w:ascii="Times New Roman" w:hAnsi="Times New Roman" w:cs="Times New Roman"/>
          <w:b/>
          <w:sz w:val="24"/>
          <w:szCs w:val="24"/>
        </w:rPr>
        <w:t>P</w:t>
      </w:r>
      <w:r w:rsidR="00E666E8" w:rsidRPr="00F64D3D">
        <w:rPr>
          <w:rFonts w:ascii="Times New Roman" w:hAnsi="Times New Roman" w:cs="Times New Roman"/>
          <w:b/>
          <w:sz w:val="24"/>
          <w:szCs w:val="24"/>
        </w:rPr>
        <w:t>art</w:t>
      </w:r>
      <w:r w:rsidR="0076568D" w:rsidRPr="00F64D3D">
        <w:rPr>
          <w:rFonts w:ascii="Times New Roman" w:hAnsi="Times New Roman" w:cs="Times New Roman"/>
          <w:b/>
          <w:sz w:val="24"/>
          <w:szCs w:val="24"/>
        </w:rPr>
        <w:t>s</w:t>
      </w:r>
      <w:r w:rsidRPr="00F64D3D">
        <w:rPr>
          <w:rFonts w:ascii="Times New Roman" w:hAnsi="Times New Roman" w:cs="Times New Roman"/>
          <w:b/>
          <w:sz w:val="24"/>
          <w:szCs w:val="24"/>
        </w:rPr>
        <w:t xml:space="preserve"> </w:t>
      </w:r>
      <w:r w:rsidR="00E14E59" w:rsidRPr="00F64D3D">
        <w:rPr>
          <w:rFonts w:ascii="Times New Roman" w:hAnsi="Times New Roman" w:cs="Times New Roman"/>
          <w:b/>
          <w:sz w:val="24"/>
          <w:szCs w:val="24"/>
        </w:rPr>
        <w:t xml:space="preserve">13, </w:t>
      </w:r>
      <w:r w:rsidR="00635227" w:rsidRPr="00F64D3D">
        <w:rPr>
          <w:rFonts w:ascii="Times New Roman" w:hAnsi="Times New Roman" w:cs="Times New Roman"/>
          <w:b/>
          <w:sz w:val="24"/>
          <w:szCs w:val="24"/>
        </w:rPr>
        <w:t>383</w:t>
      </w:r>
      <w:r w:rsidR="00E14E59" w:rsidRPr="00F64D3D">
        <w:rPr>
          <w:rFonts w:ascii="Times New Roman" w:hAnsi="Times New Roman" w:cs="Times New Roman"/>
          <w:b/>
          <w:sz w:val="24"/>
          <w:szCs w:val="24"/>
        </w:rPr>
        <w:t>, 406; 33 CFR Part 401; 46 CFR Part</w:t>
      </w:r>
      <w:r w:rsidR="0076568D" w:rsidRPr="00F64D3D">
        <w:rPr>
          <w:rFonts w:ascii="Times New Roman" w:hAnsi="Times New Roman" w:cs="Times New Roman"/>
          <w:b/>
          <w:sz w:val="24"/>
          <w:szCs w:val="24"/>
        </w:rPr>
        <w:t>s 221, 307, 340, 356; 49 CFR Parts 107, 171, 190, 209, 213-25, 227-44, 270, 272, 386, 578</w:t>
      </w:r>
    </w:p>
    <w:p w14:paraId="5903FFB7" w14:textId="74EAD40E" w:rsidR="00A54BFC" w:rsidRPr="00F64D3D" w:rsidRDefault="00FC75DE" w:rsidP="00ED67FB">
      <w:pPr>
        <w:keepNext/>
        <w:spacing w:after="0"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xml:space="preserve">RIN </w:t>
      </w:r>
      <w:r w:rsidR="00B825D5" w:rsidRPr="00F64D3D">
        <w:rPr>
          <w:rFonts w:ascii="Times New Roman" w:hAnsi="Times New Roman" w:cs="Times New Roman"/>
          <w:b/>
          <w:sz w:val="24"/>
          <w:szCs w:val="24"/>
        </w:rPr>
        <w:t>2105-AE</w:t>
      </w:r>
      <w:r w:rsidR="00F13B92" w:rsidRPr="00F64D3D">
        <w:rPr>
          <w:rFonts w:ascii="Times New Roman" w:hAnsi="Times New Roman" w:cs="Times New Roman"/>
          <w:b/>
          <w:sz w:val="24"/>
          <w:szCs w:val="24"/>
        </w:rPr>
        <w:t>70</w:t>
      </w:r>
    </w:p>
    <w:p w14:paraId="0975EF18" w14:textId="77777777" w:rsidR="00863B74" w:rsidRPr="00F64D3D" w:rsidRDefault="00297C16" w:rsidP="00ED67FB">
      <w:pPr>
        <w:spacing w:before="100" w:after="100"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Revisions to Civil Penalty Amounts</w:t>
      </w:r>
    </w:p>
    <w:p w14:paraId="0C621682" w14:textId="103A38CA" w:rsidR="00863B74" w:rsidRPr="00F64D3D" w:rsidRDefault="00863B74" w:rsidP="00ED67FB">
      <w:pPr>
        <w:spacing w:before="100" w:after="10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AGENCY:</w:t>
      </w:r>
      <w:r w:rsidRPr="00F64D3D">
        <w:rPr>
          <w:rFonts w:ascii="Times New Roman" w:eastAsia="Times New Roman" w:hAnsi="Times New Roman" w:cs="Times New Roman"/>
          <w:sz w:val="24"/>
          <w:szCs w:val="24"/>
        </w:rPr>
        <w:t xml:space="preserve">  Department of Transportation (DOT</w:t>
      </w:r>
      <w:r w:rsidR="004907E8" w:rsidRPr="00F64D3D">
        <w:rPr>
          <w:rFonts w:ascii="Times New Roman" w:eastAsia="Times New Roman" w:hAnsi="Times New Roman" w:cs="Times New Roman"/>
          <w:sz w:val="24"/>
          <w:szCs w:val="24"/>
        </w:rPr>
        <w:t xml:space="preserve"> or the Department</w:t>
      </w:r>
      <w:r w:rsidRPr="00F64D3D">
        <w:rPr>
          <w:rFonts w:ascii="Times New Roman" w:eastAsia="Times New Roman" w:hAnsi="Times New Roman" w:cs="Times New Roman"/>
          <w:sz w:val="24"/>
          <w:szCs w:val="24"/>
        </w:rPr>
        <w:t>)</w:t>
      </w:r>
      <w:r w:rsidR="00FA7D63" w:rsidRPr="00F64D3D">
        <w:rPr>
          <w:rFonts w:ascii="Times New Roman" w:eastAsia="Times New Roman" w:hAnsi="Times New Roman" w:cs="Times New Roman"/>
          <w:sz w:val="24"/>
          <w:szCs w:val="24"/>
        </w:rPr>
        <w:t>.</w:t>
      </w:r>
    </w:p>
    <w:p w14:paraId="2A0621D7" w14:textId="784E4047" w:rsidR="00863B74" w:rsidRPr="00F64D3D" w:rsidRDefault="00863B74" w:rsidP="00ED67FB">
      <w:pPr>
        <w:spacing w:before="100" w:after="10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ACTION:</w:t>
      </w:r>
      <w:r w:rsidRPr="00F64D3D">
        <w:rPr>
          <w:rFonts w:ascii="Times New Roman" w:eastAsia="Times New Roman" w:hAnsi="Times New Roman" w:cs="Times New Roman"/>
          <w:sz w:val="24"/>
          <w:szCs w:val="24"/>
        </w:rPr>
        <w:t xml:space="preserve">  </w:t>
      </w:r>
      <w:r w:rsidR="00A2221E" w:rsidRPr="00F64D3D">
        <w:rPr>
          <w:rFonts w:ascii="Times New Roman" w:eastAsia="Times New Roman" w:hAnsi="Times New Roman" w:cs="Times New Roman"/>
          <w:sz w:val="24"/>
          <w:szCs w:val="24"/>
        </w:rPr>
        <w:t>Final Rule</w:t>
      </w:r>
      <w:r w:rsidR="00FA7D63" w:rsidRPr="00F64D3D">
        <w:rPr>
          <w:rFonts w:ascii="Times New Roman" w:eastAsia="Times New Roman" w:hAnsi="Times New Roman" w:cs="Times New Roman"/>
          <w:sz w:val="24"/>
          <w:szCs w:val="24"/>
        </w:rPr>
        <w:t>.</w:t>
      </w:r>
      <w:r w:rsidRPr="00F64D3D">
        <w:rPr>
          <w:rFonts w:ascii="Times New Roman" w:eastAsia="Times New Roman" w:hAnsi="Times New Roman" w:cs="Times New Roman"/>
          <w:sz w:val="24"/>
          <w:szCs w:val="24"/>
        </w:rPr>
        <w:t xml:space="preserve">  </w:t>
      </w:r>
    </w:p>
    <w:p w14:paraId="484CF9D1" w14:textId="1429B57C" w:rsidR="00863B74" w:rsidRPr="00F64D3D" w:rsidRDefault="00863B74" w:rsidP="00ED67FB">
      <w:pPr>
        <w:spacing w:before="100" w:after="100" w:line="480" w:lineRule="auto"/>
        <w:ind w:left="720"/>
        <w:rPr>
          <w:rFonts w:ascii="Times New Roman" w:hAnsi="Times New Roman" w:cs="Times New Roman"/>
          <w:color w:val="000000" w:themeColor="text1"/>
          <w:sz w:val="24"/>
          <w:szCs w:val="24"/>
        </w:rPr>
      </w:pPr>
      <w:r w:rsidRPr="00F64D3D">
        <w:rPr>
          <w:rFonts w:ascii="Times New Roman" w:eastAsia="Times New Roman" w:hAnsi="Times New Roman" w:cs="Times New Roman"/>
          <w:b/>
          <w:sz w:val="24"/>
          <w:szCs w:val="24"/>
        </w:rPr>
        <w:t>SUMMARY:</w:t>
      </w:r>
      <w:r w:rsidRPr="00F64D3D">
        <w:rPr>
          <w:rFonts w:ascii="Times New Roman" w:eastAsia="Times New Roman" w:hAnsi="Times New Roman" w:cs="Times New Roman"/>
          <w:sz w:val="24"/>
          <w:szCs w:val="24"/>
        </w:rPr>
        <w:t xml:space="preserve">  </w:t>
      </w:r>
      <w:r w:rsidR="00297C16" w:rsidRPr="00F64D3D">
        <w:rPr>
          <w:rFonts w:ascii="Times New Roman" w:eastAsia="Times New Roman" w:hAnsi="Times New Roman" w:cs="Times New Roman"/>
          <w:sz w:val="24"/>
          <w:szCs w:val="24"/>
        </w:rPr>
        <w:t xml:space="preserve">In accordance with the Federal Civil Penalties Inflation Adjustment Act Improvements Act of 2015, </w:t>
      </w:r>
      <w:r w:rsidR="00E26227" w:rsidRPr="00F64D3D">
        <w:rPr>
          <w:rFonts w:ascii="Times New Roman" w:hAnsi="Times New Roman" w:cs="Times New Roman"/>
          <w:color w:val="000000" w:themeColor="text1"/>
          <w:sz w:val="24"/>
          <w:szCs w:val="24"/>
        </w:rPr>
        <w:t xml:space="preserve">this final rule provides the 2018 inflation adjustment to civil penalty amounts that may be imposed for violations of certain </w:t>
      </w:r>
      <w:r w:rsidR="00E26227" w:rsidRPr="00F64D3D">
        <w:rPr>
          <w:rFonts w:ascii="Times New Roman" w:hAnsi="Times New Roman" w:cs="Times New Roman"/>
          <w:iCs/>
          <w:color w:val="000000"/>
          <w:sz w:val="24"/>
          <w:szCs w:val="24"/>
        </w:rPr>
        <w:t>DOT regulations.</w:t>
      </w:r>
      <w:r w:rsidRPr="00F64D3D">
        <w:rPr>
          <w:rFonts w:ascii="Times New Roman" w:hAnsi="Times New Roman" w:cs="Times New Roman"/>
          <w:iCs/>
          <w:color w:val="000000"/>
          <w:sz w:val="24"/>
          <w:szCs w:val="24"/>
        </w:rPr>
        <w:t xml:space="preserve"> </w:t>
      </w:r>
      <w:r w:rsidR="00E26227" w:rsidRPr="00F64D3D">
        <w:rPr>
          <w:rFonts w:ascii="Times New Roman" w:hAnsi="Times New Roman" w:cs="Times New Roman"/>
          <w:iCs/>
          <w:color w:val="000000"/>
          <w:sz w:val="24"/>
          <w:szCs w:val="24"/>
        </w:rPr>
        <w:t xml:space="preserve"> </w:t>
      </w:r>
      <w:r w:rsidR="00E26227" w:rsidRPr="00F64D3D">
        <w:rPr>
          <w:rFonts w:ascii="Times New Roman" w:hAnsi="Times New Roman" w:cs="Times New Roman"/>
          <w:color w:val="000000" w:themeColor="text1"/>
          <w:sz w:val="24"/>
          <w:szCs w:val="24"/>
        </w:rPr>
        <w:t>This rule also finalizes the</w:t>
      </w:r>
      <w:r w:rsidR="0092415B" w:rsidRPr="00F64D3D">
        <w:rPr>
          <w:rFonts w:ascii="Times New Roman" w:hAnsi="Times New Roman" w:cs="Times New Roman"/>
          <w:color w:val="000000" w:themeColor="text1"/>
          <w:sz w:val="24"/>
          <w:szCs w:val="24"/>
        </w:rPr>
        <w:t xml:space="preserve"> National Highway Traffic Safety Administration’s and the Office of the Secretary’s</w:t>
      </w:r>
      <w:r w:rsidR="00E26227" w:rsidRPr="00F64D3D">
        <w:rPr>
          <w:rFonts w:ascii="Times New Roman" w:hAnsi="Times New Roman" w:cs="Times New Roman"/>
          <w:color w:val="000000" w:themeColor="text1"/>
          <w:sz w:val="24"/>
          <w:szCs w:val="24"/>
        </w:rPr>
        <w:t xml:space="preserve"> catch-up inflation adjustment interim final rule</w:t>
      </w:r>
      <w:r w:rsidR="00616D59" w:rsidRPr="00F64D3D">
        <w:rPr>
          <w:rFonts w:ascii="Times New Roman" w:hAnsi="Times New Roman" w:cs="Times New Roman"/>
          <w:color w:val="000000" w:themeColor="text1"/>
          <w:sz w:val="24"/>
          <w:szCs w:val="24"/>
        </w:rPr>
        <w:t>s</w:t>
      </w:r>
      <w:r w:rsidR="00E26227" w:rsidRPr="00F64D3D">
        <w:rPr>
          <w:rFonts w:ascii="Times New Roman" w:hAnsi="Times New Roman" w:cs="Times New Roman"/>
          <w:color w:val="000000" w:themeColor="text1"/>
          <w:sz w:val="24"/>
          <w:szCs w:val="24"/>
        </w:rPr>
        <w:t xml:space="preserve"> required by the same Act.  </w:t>
      </w:r>
    </w:p>
    <w:p w14:paraId="4C18900E" w14:textId="721A64F9" w:rsidR="00863B74" w:rsidRPr="00F64D3D" w:rsidRDefault="00863B74" w:rsidP="00ED67FB">
      <w:pPr>
        <w:spacing w:before="100" w:after="10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DATES:</w:t>
      </w:r>
      <w:r w:rsidRPr="00F64D3D">
        <w:rPr>
          <w:rFonts w:ascii="Times New Roman" w:eastAsia="Times New Roman" w:hAnsi="Times New Roman" w:cs="Times New Roman"/>
          <w:sz w:val="24"/>
          <w:szCs w:val="24"/>
        </w:rPr>
        <w:t xml:space="preserve">  </w:t>
      </w:r>
      <w:r w:rsidR="00E26227" w:rsidRPr="00F64D3D">
        <w:rPr>
          <w:rFonts w:ascii="Times New Roman" w:hAnsi="Times New Roman" w:cs="Times New Roman"/>
          <w:color w:val="000000" w:themeColor="text1"/>
          <w:sz w:val="24"/>
          <w:szCs w:val="24"/>
        </w:rPr>
        <w:t>Effective [INSERT DATE OF PUBLICATION IN THE FEDERAL REGISTER].</w:t>
      </w:r>
    </w:p>
    <w:p w14:paraId="655B4DB6" w14:textId="015A0D6D" w:rsidR="00D57D57" w:rsidRPr="00F64D3D" w:rsidRDefault="00863B74" w:rsidP="00ED67FB">
      <w:pPr>
        <w:spacing w:after="0"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 xml:space="preserve">FOR FURTHER INFORMATION CONTACT: </w:t>
      </w:r>
      <w:r w:rsidR="003C1342" w:rsidRPr="00F64D3D">
        <w:rPr>
          <w:rFonts w:ascii="Times New Roman" w:eastAsia="Times New Roman" w:hAnsi="Times New Roman" w:cs="Times New Roman"/>
          <w:sz w:val="24"/>
          <w:szCs w:val="24"/>
        </w:rPr>
        <w:t xml:space="preserve"> </w:t>
      </w:r>
      <w:r w:rsidR="00E26227" w:rsidRPr="00F64D3D">
        <w:rPr>
          <w:rFonts w:ascii="Times New Roman" w:eastAsia="Times New Roman" w:hAnsi="Times New Roman" w:cs="Times New Roman"/>
          <w:sz w:val="24"/>
          <w:szCs w:val="24"/>
        </w:rPr>
        <w:t>Alex Zektser</w:t>
      </w:r>
      <w:r w:rsidR="003C1342" w:rsidRPr="00F64D3D">
        <w:rPr>
          <w:rFonts w:ascii="Times New Roman" w:eastAsia="Times New Roman" w:hAnsi="Times New Roman" w:cs="Times New Roman"/>
          <w:sz w:val="24"/>
          <w:szCs w:val="24"/>
        </w:rPr>
        <w:t xml:space="preserve">, </w:t>
      </w:r>
      <w:r w:rsidR="00E26227" w:rsidRPr="00F64D3D">
        <w:rPr>
          <w:rFonts w:ascii="Times New Roman" w:eastAsia="Times New Roman" w:hAnsi="Times New Roman" w:cs="Times New Roman"/>
          <w:sz w:val="24"/>
          <w:szCs w:val="24"/>
        </w:rPr>
        <w:t>Attorney-Advisor</w:t>
      </w:r>
      <w:r w:rsidRPr="00F64D3D">
        <w:rPr>
          <w:rFonts w:ascii="Times New Roman" w:eastAsia="Times New Roman" w:hAnsi="Times New Roman" w:cs="Times New Roman"/>
          <w:sz w:val="24"/>
          <w:szCs w:val="24"/>
        </w:rPr>
        <w:t xml:space="preserve">, </w:t>
      </w:r>
      <w:r w:rsidR="00910EA4" w:rsidRPr="00F64D3D">
        <w:rPr>
          <w:rFonts w:ascii="Times New Roman" w:eastAsia="Times New Roman" w:hAnsi="Times New Roman" w:cs="Times New Roman"/>
          <w:sz w:val="24"/>
          <w:szCs w:val="24"/>
        </w:rPr>
        <w:t xml:space="preserve">Office of the General Counsel, </w:t>
      </w:r>
      <w:r w:rsidRPr="00F64D3D">
        <w:rPr>
          <w:rFonts w:ascii="Times New Roman" w:eastAsia="Times New Roman" w:hAnsi="Times New Roman" w:cs="Times New Roman"/>
          <w:sz w:val="24"/>
          <w:szCs w:val="24"/>
        </w:rPr>
        <w:t>U.S. Department of Trans</w:t>
      </w:r>
      <w:r w:rsidR="00F46BF0" w:rsidRPr="00F64D3D">
        <w:rPr>
          <w:rFonts w:ascii="Times New Roman" w:eastAsia="Times New Roman" w:hAnsi="Times New Roman" w:cs="Times New Roman"/>
          <w:sz w:val="24"/>
          <w:szCs w:val="24"/>
        </w:rPr>
        <w:t>portation, 1200 New Jersey Ave.</w:t>
      </w:r>
      <w:r w:rsidRPr="00F64D3D">
        <w:rPr>
          <w:rFonts w:ascii="Times New Roman" w:eastAsia="Times New Roman" w:hAnsi="Times New Roman" w:cs="Times New Roman"/>
          <w:sz w:val="24"/>
          <w:szCs w:val="24"/>
        </w:rPr>
        <w:t xml:space="preserve"> SE, Washington, DC, 20590, 202-366-93</w:t>
      </w:r>
      <w:r w:rsidR="00E26227" w:rsidRPr="00F64D3D">
        <w:rPr>
          <w:rFonts w:ascii="Times New Roman" w:eastAsia="Times New Roman" w:hAnsi="Times New Roman" w:cs="Times New Roman"/>
          <w:sz w:val="24"/>
          <w:szCs w:val="24"/>
        </w:rPr>
        <w:t>01</w:t>
      </w:r>
      <w:r w:rsidRPr="00F64D3D">
        <w:rPr>
          <w:rFonts w:ascii="Times New Roman" w:eastAsia="Times New Roman" w:hAnsi="Times New Roman" w:cs="Times New Roman"/>
          <w:sz w:val="24"/>
          <w:szCs w:val="24"/>
        </w:rPr>
        <w:t xml:space="preserve">, </w:t>
      </w:r>
      <w:hyperlink r:id="rId11" w:history="1">
        <w:r w:rsidR="00E26227" w:rsidRPr="00BB2C00">
          <w:rPr>
            <w:rStyle w:val="Hyperlink"/>
            <w:rFonts w:ascii="Times New Roman" w:eastAsia="Times New Roman" w:hAnsi="Times New Roman" w:cs="Times New Roman"/>
            <w:sz w:val="24"/>
            <w:szCs w:val="24"/>
          </w:rPr>
          <w:t>alexander.zektser@dot.gov</w:t>
        </w:r>
      </w:hyperlink>
      <w:r w:rsidRPr="00F64D3D">
        <w:rPr>
          <w:rFonts w:ascii="Times New Roman" w:eastAsia="Times New Roman" w:hAnsi="Times New Roman" w:cs="Times New Roman"/>
          <w:sz w:val="24"/>
          <w:szCs w:val="24"/>
        </w:rPr>
        <w:t xml:space="preserve"> (e-mail). </w:t>
      </w:r>
    </w:p>
    <w:p w14:paraId="7AC13D25" w14:textId="77777777" w:rsidR="00863B74" w:rsidRPr="00BB2C00" w:rsidRDefault="00863B74" w:rsidP="00ED67FB">
      <w:pPr>
        <w:spacing w:before="100" w:after="100" w:line="480" w:lineRule="auto"/>
        <w:ind w:left="720"/>
        <w:rPr>
          <w:rFonts w:ascii="Times New Roman" w:eastAsia="Times New Roman" w:hAnsi="Times New Roman" w:cs="Times New Roman"/>
          <w:b/>
          <w:sz w:val="24"/>
          <w:szCs w:val="24"/>
        </w:rPr>
      </w:pPr>
      <w:r w:rsidRPr="00BB2C00">
        <w:rPr>
          <w:rFonts w:ascii="Times New Roman" w:eastAsia="Times New Roman" w:hAnsi="Times New Roman" w:cs="Times New Roman"/>
          <w:b/>
          <w:sz w:val="24"/>
          <w:szCs w:val="24"/>
        </w:rPr>
        <w:t>S</w:t>
      </w:r>
      <w:r w:rsidR="00724384" w:rsidRPr="00BB2C00">
        <w:rPr>
          <w:rFonts w:ascii="Times New Roman" w:eastAsia="Times New Roman" w:hAnsi="Times New Roman" w:cs="Times New Roman"/>
          <w:b/>
          <w:sz w:val="24"/>
          <w:szCs w:val="24"/>
        </w:rPr>
        <w:t>UPPLEMENTARY INFORMATION</w:t>
      </w:r>
      <w:r w:rsidRPr="00BB2C00">
        <w:rPr>
          <w:rFonts w:ascii="Times New Roman" w:eastAsia="Times New Roman" w:hAnsi="Times New Roman" w:cs="Times New Roman"/>
          <w:b/>
          <w:sz w:val="24"/>
          <w:szCs w:val="24"/>
        </w:rPr>
        <w:t>:</w:t>
      </w:r>
    </w:p>
    <w:p w14:paraId="76C1CB5D" w14:textId="7BEF6332" w:rsidR="00910EA4" w:rsidRPr="00F64D3D" w:rsidRDefault="00910EA4" w:rsidP="00ED67FB">
      <w:pPr>
        <w:spacing w:before="100" w:after="100" w:line="480" w:lineRule="auto"/>
        <w:ind w:left="720"/>
        <w:rPr>
          <w:rFonts w:ascii="Times New Roman" w:hAnsi="Times New Roman" w:cs="Times New Roman"/>
          <w:color w:val="000000" w:themeColor="text1"/>
          <w:sz w:val="24"/>
          <w:szCs w:val="24"/>
        </w:rPr>
      </w:pPr>
      <w:r w:rsidRPr="00F64D3D">
        <w:rPr>
          <w:rFonts w:ascii="Times New Roman" w:hAnsi="Times New Roman" w:cs="Times New Roman"/>
          <w:b/>
          <w:color w:val="000000" w:themeColor="text1"/>
          <w:sz w:val="24"/>
          <w:szCs w:val="24"/>
        </w:rPr>
        <w:lastRenderedPageBreak/>
        <w:t>Authority for This Rulemaking</w:t>
      </w:r>
    </w:p>
    <w:p w14:paraId="649FC3C3" w14:textId="1459D609" w:rsidR="00016BD2" w:rsidRPr="00F64D3D" w:rsidRDefault="00FF238F" w:rsidP="00ED67FB">
      <w:pPr>
        <w:spacing w:before="100" w:after="100" w:line="480" w:lineRule="auto"/>
        <w:ind w:left="720" w:firstLine="720"/>
        <w:rPr>
          <w:rFonts w:ascii="Times New Roman" w:hAnsi="Times New Roman" w:cs="Times New Roman"/>
          <w:color w:val="000000" w:themeColor="text1"/>
          <w:sz w:val="24"/>
          <w:szCs w:val="24"/>
        </w:rPr>
      </w:pPr>
      <w:r w:rsidRPr="00F64D3D">
        <w:rPr>
          <w:rFonts w:ascii="Times New Roman" w:hAnsi="Times New Roman" w:cs="Times New Roman"/>
          <w:color w:val="000000" w:themeColor="text1"/>
          <w:sz w:val="24"/>
          <w:szCs w:val="24"/>
        </w:rPr>
        <w:t xml:space="preserve">This rule implements the Federal Civil Penalties Inflation Adjustment Act of 1990 (FCPIAA), Public Law 101-410, as amended by the Federal Civil Penalties Inflation Adjustment Act Improvements Act of 2015 (2015 Act), Public Law 114-74, </w:t>
      </w:r>
      <w:r w:rsidR="00AB342A" w:rsidRPr="00F64D3D">
        <w:rPr>
          <w:rFonts w:ascii="Times New Roman" w:hAnsi="Times New Roman" w:cs="Times New Roman"/>
          <w:color w:val="000000" w:themeColor="text1"/>
          <w:sz w:val="24"/>
          <w:szCs w:val="24"/>
        </w:rPr>
        <w:t>129 Stat</w:t>
      </w:r>
      <w:r w:rsidR="00922F24" w:rsidRPr="00F64D3D">
        <w:rPr>
          <w:rFonts w:ascii="Times New Roman" w:hAnsi="Times New Roman" w:cs="Times New Roman"/>
          <w:color w:val="000000" w:themeColor="text1"/>
          <w:sz w:val="24"/>
          <w:szCs w:val="24"/>
        </w:rPr>
        <w:t>.</w:t>
      </w:r>
      <w:r w:rsidR="00035CCA" w:rsidRPr="00F64D3D">
        <w:rPr>
          <w:rFonts w:ascii="Times New Roman" w:hAnsi="Times New Roman" w:cs="Times New Roman"/>
          <w:color w:val="000000" w:themeColor="text1"/>
          <w:sz w:val="24"/>
          <w:szCs w:val="24"/>
        </w:rPr>
        <w:t xml:space="preserve"> 599, </w:t>
      </w:r>
      <w:r w:rsidRPr="00F64D3D">
        <w:rPr>
          <w:rFonts w:ascii="Times New Roman" w:hAnsi="Times New Roman" w:cs="Times New Roman"/>
          <w:color w:val="000000" w:themeColor="text1"/>
          <w:sz w:val="24"/>
          <w:szCs w:val="24"/>
        </w:rPr>
        <w:t>codified at 28 U.S.C. 2461 note. The FCPIAA</w:t>
      </w:r>
      <w:r w:rsidR="006B0E35" w:rsidRPr="00F64D3D">
        <w:rPr>
          <w:rFonts w:ascii="Times New Roman" w:hAnsi="Times New Roman" w:cs="Times New Roman"/>
          <w:color w:val="000000" w:themeColor="text1"/>
          <w:sz w:val="24"/>
          <w:szCs w:val="24"/>
        </w:rPr>
        <w:t xml:space="preserve"> </w:t>
      </w:r>
      <w:r w:rsidRPr="00F64D3D">
        <w:rPr>
          <w:rFonts w:ascii="Times New Roman" w:hAnsi="Times New Roman" w:cs="Times New Roman"/>
          <w:color w:val="000000" w:themeColor="text1"/>
          <w:sz w:val="24"/>
          <w:szCs w:val="24"/>
        </w:rPr>
        <w:t>and the 2015 Act require federal agencies to adjust minimum and maximum civil penalty amounts for inflation to preserve their deterrent impact. The 2015 Act amended the formula and frequency of inflation adjustments. It required an initial catch-up adjustment in the form of an interim final rule, followed by annual adjustments of civil penalty amounts using a statutorily mandated formula.</w:t>
      </w:r>
      <w:r w:rsidR="00035CCA" w:rsidRPr="00F64D3D">
        <w:rPr>
          <w:rFonts w:ascii="Times New Roman" w:hAnsi="Times New Roman" w:cs="Times New Roman"/>
          <w:color w:val="000000" w:themeColor="text1"/>
          <w:sz w:val="24"/>
          <w:szCs w:val="24"/>
        </w:rPr>
        <w:t xml:space="preserve"> Section 4(b)(2) of the 2015 Act specifically directs that the annual adjustment be accomplished through final rule without notice and comment. This rule is effective immediately.</w:t>
      </w:r>
    </w:p>
    <w:p w14:paraId="6025FDC2" w14:textId="03800ACD" w:rsidR="00016BD2" w:rsidRPr="00BB2C00" w:rsidRDefault="00910EA4" w:rsidP="00ED67FB">
      <w:pPr>
        <w:spacing w:before="100" w:after="100" w:line="480" w:lineRule="auto"/>
        <w:ind w:left="720" w:firstLine="720"/>
        <w:rPr>
          <w:rFonts w:ascii="Times New Roman" w:eastAsia="Times New Roman" w:hAnsi="Times New Roman" w:cs="Times New Roman"/>
          <w:b/>
          <w:sz w:val="24"/>
          <w:szCs w:val="24"/>
        </w:rPr>
      </w:pPr>
      <w:r w:rsidRPr="00F64D3D">
        <w:rPr>
          <w:rFonts w:ascii="Times New Roman" w:hAnsi="Times New Roman" w:cs="Times New Roman"/>
          <w:color w:val="000000" w:themeColor="text1"/>
          <w:sz w:val="24"/>
          <w:szCs w:val="24"/>
        </w:rPr>
        <w:t>The Department’s authorit</w:t>
      </w:r>
      <w:r w:rsidR="003A107C" w:rsidRPr="00F64D3D">
        <w:rPr>
          <w:rFonts w:ascii="Times New Roman" w:hAnsi="Times New Roman" w:cs="Times New Roman"/>
          <w:color w:val="000000" w:themeColor="text1"/>
          <w:sz w:val="24"/>
          <w:szCs w:val="24"/>
        </w:rPr>
        <w:t>ies</w:t>
      </w:r>
      <w:r w:rsidRPr="00F64D3D">
        <w:rPr>
          <w:rFonts w:ascii="Times New Roman" w:hAnsi="Times New Roman" w:cs="Times New Roman"/>
          <w:color w:val="000000" w:themeColor="text1"/>
          <w:sz w:val="24"/>
          <w:szCs w:val="24"/>
        </w:rPr>
        <w:t xml:space="preserve"> over the specific civil penalty regulations being amended by this rule </w:t>
      </w:r>
      <w:r w:rsidR="003A107C" w:rsidRPr="00F64D3D">
        <w:rPr>
          <w:rFonts w:ascii="Times New Roman" w:hAnsi="Times New Roman" w:cs="Times New Roman"/>
          <w:color w:val="000000" w:themeColor="text1"/>
          <w:sz w:val="24"/>
          <w:szCs w:val="24"/>
        </w:rPr>
        <w:t>are</w:t>
      </w:r>
      <w:r w:rsidRPr="00F64D3D">
        <w:rPr>
          <w:rFonts w:ascii="Times New Roman" w:hAnsi="Times New Roman" w:cs="Times New Roman"/>
          <w:color w:val="000000" w:themeColor="text1"/>
          <w:sz w:val="24"/>
          <w:szCs w:val="24"/>
        </w:rPr>
        <w:t xml:space="preserve"> </w:t>
      </w:r>
      <w:r w:rsidR="003A107C" w:rsidRPr="00F64D3D">
        <w:rPr>
          <w:rFonts w:ascii="Times New Roman" w:hAnsi="Times New Roman" w:cs="Times New Roman"/>
          <w:color w:val="000000" w:themeColor="text1"/>
          <w:sz w:val="24"/>
          <w:szCs w:val="24"/>
        </w:rPr>
        <w:t>provided in the preamble discussion below.</w:t>
      </w:r>
    </w:p>
    <w:p w14:paraId="31629106" w14:textId="139515E1" w:rsidR="009C76F7" w:rsidRPr="00F64D3D" w:rsidRDefault="00272677" w:rsidP="00BB2C00">
      <w:pPr>
        <w:pStyle w:val="ListParagraph"/>
        <w:spacing w:after="0" w:line="480" w:lineRule="auto"/>
        <w:rPr>
          <w:rFonts w:ascii="Times New Roman" w:hAnsi="Times New Roman" w:cs="Times New Roman"/>
          <w:bCs/>
          <w:sz w:val="24"/>
          <w:szCs w:val="24"/>
        </w:rPr>
      </w:pPr>
      <w:r w:rsidRPr="00F64D3D">
        <w:rPr>
          <w:rFonts w:ascii="Times New Roman" w:hAnsi="Times New Roman" w:cs="Times New Roman"/>
          <w:b/>
          <w:bCs/>
          <w:sz w:val="24"/>
          <w:szCs w:val="24"/>
        </w:rPr>
        <w:t xml:space="preserve">I. </w:t>
      </w:r>
      <w:r w:rsidR="00505F15" w:rsidRPr="00F64D3D">
        <w:rPr>
          <w:rFonts w:ascii="Times New Roman" w:hAnsi="Times New Roman" w:cs="Times New Roman"/>
          <w:b/>
          <w:bCs/>
          <w:sz w:val="24"/>
          <w:szCs w:val="24"/>
        </w:rPr>
        <w:t>Background</w:t>
      </w:r>
    </w:p>
    <w:p w14:paraId="39500231" w14:textId="2A94697E" w:rsidR="00505F15" w:rsidRPr="00F64D3D" w:rsidRDefault="00505F15" w:rsidP="00ED67FB">
      <w:pPr>
        <w:spacing w:after="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 xml:space="preserve">On November 2, 2015, the President signed into law the </w:t>
      </w:r>
      <w:r w:rsidR="00012941" w:rsidRPr="00F64D3D">
        <w:rPr>
          <w:rFonts w:ascii="Times New Roman" w:hAnsi="Times New Roman" w:cs="Times New Roman"/>
          <w:sz w:val="24"/>
          <w:szCs w:val="24"/>
        </w:rPr>
        <w:t>2015 Act</w:t>
      </w:r>
      <w:r w:rsidRPr="00F64D3D">
        <w:rPr>
          <w:rFonts w:ascii="Times New Roman" w:hAnsi="Times New Roman" w:cs="Times New Roman"/>
          <w:sz w:val="24"/>
          <w:szCs w:val="24"/>
        </w:rPr>
        <w:t xml:space="preserve">, which amended </w:t>
      </w:r>
      <w:r w:rsidR="00D73FF5" w:rsidRPr="00F64D3D">
        <w:rPr>
          <w:rFonts w:ascii="Times New Roman" w:hAnsi="Times New Roman" w:cs="Times New Roman"/>
          <w:color w:val="000000" w:themeColor="text1"/>
          <w:sz w:val="24"/>
          <w:szCs w:val="24"/>
        </w:rPr>
        <w:t>FCPIAA</w:t>
      </w:r>
      <w:r w:rsidRPr="00F64D3D">
        <w:rPr>
          <w:rFonts w:ascii="Times New Roman" w:hAnsi="Times New Roman" w:cs="Times New Roman"/>
          <w:sz w:val="24"/>
          <w:szCs w:val="24"/>
        </w:rPr>
        <w:t xml:space="preserve">, to improve the effectiveness of civil monetary penalties and to maintain their deterrent effect.  The 2015 Act requires </w:t>
      </w:r>
      <w:r w:rsidR="00D73FF5" w:rsidRPr="00F64D3D">
        <w:rPr>
          <w:rFonts w:ascii="Times New Roman" w:hAnsi="Times New Roman" w:cs="Times New Roman"/>
          <w:sz w:val="24"/>
          <w:szCs w:val="24"/>
        </w:rPr>
        <w:t xml:space="preserve">federal </w:t>
      </w:r>
      <w:r w:rsidRPr="00F64D3D">
        <w:rPr>
          <w:rFonts w:ascii="Times New Roman" w:hAnsi="Times New Roman" w:cs="Times New Roman"/>
          <w:sz w:val="24"/>
          <w:szCs w:val="24"/>
        </w:rPr>
        <w:t xml:space="preserve">agencies to: (1) adjust the level of civil monetary penalties with an initial “catch-up” adjustment through an interim final rule (IFR); and (2) make subsequent annual adjustments for inflation.  </w:t>
      </w:r>
    </w:p>
    <w:p w14:paraId="5F31405B" w14:textId="4DBCEF11" w:rsidR="00D73FF5" w:rsidRPr="00F64D3D" w:rsidRDefault="009C76F7" w:rsidP="00ED67FB">
      <w:pPr>
        <w:spacing w:after="0" w:line="480" w:lineRule="auto"/>
        <w:ind w:left="720" w:firstLine="720"/>
        <w:rPr>
          <w:rFonts w:ascii="Times New Roman" w:hAnsi="Times New Roman" w:cs="Times New Roman"/>
          <w:color w:val="000000" w:themeColor="text1"/>
          <w:sz w:val="24"/>
          <w:szCs w:val="24"/>
        </w:rPr>
      </w:pPr>
      <w:r w:rsidRPr="00F64D3D">
        <w:rPr>
          <w:rFonts w:ascii="Times New Roman" w:hAnsi="Times New Roman" w:cs="Times New Roman"/>
          <w:color w:val="000000" w:themeColor="text1"/>
          <w:sz w:val="24"/>
          <w:szCs w:val="24"/>
        </w:rPr>
        <w:t>T</w:t>
      </w:r>
      <w:r w:rsidR="00D73FF5" w:rsidRPr="00F64D3D">
        <w:rPr>
          <w:rFonts w:ascii="Times New Roman" w:hAnsi="Times New Roman" w:cs="Times New Roman"/>
          <w:color w:val="000000" w:themeColor="text1"/>
          <w:sz w:val="24"/>
          <w:szCs w:val="24"/>
        </w:rPr>
        <w:t xml:space="preserve">he 2015 Act directed the Office of Management and Budget (OMB) to issue guidance on implementing the </w:t>
      </w:r>
      <w:r w:rsidRPr="00F64D3D">
        <w:rPr>
          <w:rFonts w:ascii="Times New Roman" w:hAnsi="Times New Roman" w:cs="Times New Roman"/>
          <w:color w:val="000000" w:themeColor="text1"/>
          <w:sz w:val="24"/>
          <w:szCs w:val="24"/>
        </w:rPr>
        <w:t xml:space="preserve">required </w:t>
      </w:r>
      <w:r w:rsidR="00D73FF5" w:rsidRPr="00F64D3D">
        <w:rPr>
          <w:rFonts w:ascii="Times New Roman" w:hAnsi="Times New Roman" w:cs="Times New Roman"/>
          <w:color w:val="000000" w:themeColor="text1"/>
          <w:sz w:val="24"/>
          <w:szCs w:val="24"/>
        </w:rPr>
        <w:t>annual inflation adjustment no later than December 15 of each year.</w:t>
      </w:r>
      <w:r w:rsidRPr="00F64D3D">
        <w:rPr>
          <w:rStyle w:val="FootnoteReference"/>
          <w:rFonts w:ascii="Times New Roman" w:hAnsi="Times New Roman" w:cs="Times New Roman"/>
          <w:color w:val="000000" w:themeColor="text1"/>
          <w:sz w:val="24"/>
          <w:szCs w:val="24"/>
        </w:rPr>
        <w:footnoteReference w:id="2"/>
      </w:r>
      <w:r w:rsidRPr="00F64D3D">
        <w:rPr>
          <w:rFonts w:ascii="Times New Roman" w:hAnsi="Times New Roman" w:cs="Times New Roman"/>
          <w:color w:val="000000" w:themeColor="text1"/>
          <w:sz w:val="24"/>
          <w:szCs w:val="24"/>
        </w:rPr>
        <w:t xml:space="preserve">  </w:t>
      </w:r>
      <w:r w:rsidR="00D73FF5" w:rsidRPr="00F64D3D">
        <w:rPr>
          <w:rFonts w:ascii="Times New Roman" w:hAnsi="Times New Roman" w:cs="Times New Roman"/>
          <w:color w:val="000000" w:themeColor="text1"/>
          <w:sz w:val="24"/>
          <w:szCs w:val="24"/>
        </w:rPr>
        <w:t xml:space="preserve">On December 15, 2017, OMB released this required guidance, </w:t>
      </w:r>
      <w:r w:rsidRPr="00F64D3D">
        <w:rPr>
          <w:rFonts w:ascii="Times New Roman" w:hAnsi="Times New Roman" w:cs="Times New Roman"/>
          <w:color w:val="000000" w:themeColor="text1"/>
          <w:sz w:val="24"/>
          <w:szCs w:val="24"/>
        </w:rPr>
        <w:t xml:space="preserve">in OMB </w:t>
      </w:r>
      <w:r w:rsidRPr="00F64D3D">
        <w:rPr>
          <w:rFonts w:ascii="Times New Roman" w:hAnsi="Times New Roman" w:cs="Times New Roman"/>
          <w:sz w:val="24"/>
          <w:szCs w:val="24"/>
        </w:rPr>
        <w:t>Memorandum M</w:t>
      </w:r>
      <w:r w:rsidRPr="00F64D3D">
        <w:rPr>
          <w:rFonts w:ascii="Times New Roman" w:hAnsi="Times New Roman" w:cs="Times New Roman"/>
          <w:sz w:val="24"/>
          <w:szCs w:val="24"/>
        </w:rPr>
        <w:noBreakHyphen/>
        <w:t xml:space="preserve">18-03, </w:t>
      </w:r>
      <w:r w:rsidR="00D73FF5" w:rsidRPr="00F64D3D">
        <w:rPr>
          <w:rFonts w:ascii="Times New Roman" w:hAnsi="Times New Roman" w:cs="Times New Roman"/>
          <w:color w:val="000000" w:themeColor="text1"/>
          <w:sz w:val="24"/>
          <w:szCs w:val="24"/>
        </w:rPr>
        <w:t>which provides instructions on how to calculate the 2018 annual adjustment.</w:t>
      </w:r>
      <w:r w:rsidRPr="00F64D3D">
        <w:rPr>
          <w:rFonts w:ascii="Times New Roman" w:hAnsi="Times New Roman" w:cs="Times New Roman"/>
          <w:color w:val="000000" w:themeColor="text1"/>
          <w:sz w:val="24"/>
          <w:szCs w:val="24"/>
        </w:rPr>
        <w:t xml:space="preserve">  </w:t>
      </w:r>
      <w:r w:rsidR="00D73FF5" w:rsidRPr="00F64D3D">
        <w:rPr>
          <w:rFonts w:ascii="Times New Roman" w:hAnsi="Times New Roman" w:cs="Times New Roman"/>
          <w:color w:val="000000" w:themeColor="text1"/>
          <w:sz w:val="24"/>
          <w:szCs w:val="24"/>
        </w:rPr>
        <w:t xml:space="preserve">To derive the 2018 adjustment, the </w:t>
      </w:r>
      <w:r w:rsidRPr="00F64D3D">
        <w:rPr>
          <w:rFonts w:ascii="Times New Roman" w:hAnsi="Times New Roman" w:cs="Times New Roman"/>
          <w:color w:val="000000" w:themeColor="text1"/>
          <w:sz w:val="24"/>
          <w:szCs w:val="24"/>
        </w:rPr>
        <w:t>Department</w:t>
      </w:r>
      <w:r w:rsidR="00D73FF5" w:rsidRPr="00F64D3D">
        <w:rPr>
          <w:rFonts w:ascii="Times New Roman" w:hAnsi="Times New Roman" w:cs="Times New Roman"/>
          <w:color w:val="000000" w:themeColor="text1"/>
          <w:sz w:val="24"/>
          <w:szCs w:val="24"/>
        </w:rPr>
        <w:t xml:space="preserve"> must multiply the maximum or minimum penalty amount by the percent change between the October 2017 </w:t>
      </w:r>
      <w:r w:rsidRPr="00F64D3D">
        <w:rPr>
          <w:rFonts w:ascii="Times New Roman" w:hAnsi="Times New Roman" w:cs="Times New Roman"/>
          <w:color w:val="000000" w:themeColor="text1"/>
          <w:sz w:val="24"/>
          <w:szCs w:val="24"/>
        </w:rPr>
        <w:t>Consumer Price Index for All Urban Consumers (</w:t>
      </w:r>
      <w:r w:rsidR="00D73FF5" w:rsidRPr="00F64D3D">
        <w:rPr>
          <w:rFonts w:ascii="Times New Roman" w:hAnsi="Times New Roman" w:cs="Times New Roman"/>
          <w:color w:val="000000" w:themeColor="text1"/>
          <w:sz w:val="24"/>
          <w:szCs w:val="24"/>
        </w:rPr>
        <w:t>CPI-U</w:t>
      </w:r>
      <w:r w:rsidRPr="00F64D3D">
        <w:rPr>
          <w:rFonts w:ascii="Times New Roman" w:hAnsi="Times New Roman" w:cs="Times New Roman"/>
          <w:color w:val="000000" w:themeColor="text1"/>
          <w:sz w:val="24"/>
          <w:szCs w:val="24"/>
        </w:rPr>
        <w:t>)</w:t>
      </w:r>
      <w:r w:rsidR="00D73FF5" w:rsidRPr="00F64D3D">
        <w:rPr>
          <w:rFonts w:ascii="Times New Roman" w:hAnsi="Times New Roman" w:cs="Times New Roman"/>
          <w:color w:val="000000" w:themeColor="text1"/>
          <w:sz w:val="24"/>
          <w:szCs w:val="24"/>
        </w:rPr>
        <w:t xml:space="preserve"> and the October 2016 CPI-U. </w:t>
      </w:r>
      <w:r w:rsidRPr="00F64D3D">
        <w:rPr>
          <w:rFonts w:ascii="Times New Roman" w:hAnsi="Times New Roman" w:cs="Times New Roman"/>
          <w:color w:val="000000" w:themeColor="text1"/>
          <w:sz w:val="24"/>
          <w:szCs w:val="24"/>
        </w:rPr>
        <w:t xml:space="preserve"> </w:t>
      </w:r>
      <w:r w:rsidR="00D73FF5" w:rsidRPr="00F64D3D">
        <w:rPr>
          <w:rFonts w:ascii="Times New Roman" w:hAnsi="Times New Roman" w:cs="Times New Roman"/>
          <w:color w:val="000000" w:themeColor="text1"/>
          <w:sz w:val="24"/>
          <w:szCs w:val="24"/>
        </w:rPr>
        <w:t xml:space="preserve">In this case, </w:t>
      </w:r>
      <w:r w:rsidR="004907E8" w:rsidRPr="00F64D3D">
        <w:rPr>
          <w:rFonts w:ascii="Times New Roman" w:hAnsi="Times New Roman" w:cs="Times New Roman"/>
          <w:color w:val="000000" w:themeColor="text1"/>
          <w:sz w:val="24"/>
          <w:szCs w:val="24"/>
        </w:rPr>
        <w:t xml:space="preserve">as explained in OMB </w:t>
      </w:r>
      <w:r w:rsidR="004907E8" w:rsidRPr="00F64D3D">
        <w:rPr>
          <w:rFonts w:ascii="Times New Roman" w:hAnsi="Times New Roman" w:cs="Times New Roman"/>
          <w:sz w:val="24"/>
          <w:szCs w:val="24"/>
        </w:rPr>
        <w:t>Memorandum M</w:t>
      </w:r>
      <w:r w:rsidR="004907E8" w:rsidRPr="00F64D3D">
        <w:rPr>
          <w:rFonts w:ascii="Times New Roman" w:hAnsi="Times New Roman" w:cs="Times New Roman"/>
          <w:sz w:val="24"/>
          <w:szCs w:val="24"/>
        </w:rPr>
        <w:noBreakHyphen/>
        <w:t xml:space="preserve">18-03, </w:t>
      </w:r>
      <w:r w:rsidR="004907E8" w:rsidRPr="00F64D3D">
        <w:rPr>
          <w:rFonts w:ascii="Times New Roman" w:hAnsi="Times New Roman" w:cs="Times New Roman"/>
          <w:color w:val="000000" w:themeColor="text1"/>
          <w:sz w:val="24"/>
          <w:szCs w:val="24"/>
        </w:rPr>
        <w:t xml:space="preserve">the percent change between the </w:t>
      </w:r>
      <w:r w:rsidR="00D73FF5" w:rsidRPr="00F64D3D">
        <w:rPr>
          <w:rFonts w:ascii="Times New Roman" w:hAnsi="Times New Roman" w:cs="Times New Roman"/>
          <w:color w:val="000000" w:themeColor="text1"/>
          <w:sz w:val="24"/>
          <w:szCs w:val="24"/>
        </w:rPr>
        <w:t xml:space="preserve">October 2017 CPI-U (246.663) </w:t>
      </w:r>
      <w:r w:rsidR="004907E8" w:rsidRPr="00F64D3D">
        <w:rPr>
          <w:rFonts w:ascii="Times New Roman" w:hAnsi="Times New Roman" w:cs="Times New Roman"/>
          <w:color w:val="000000" w:themeColor="text1"/>
          <w:sz w:val="24"/>
          <w:szCs w:val="24"/>
        </w:rPr>
        <w:t>and the</w:t>
      </w:r>
      <w:r w:rsidR="00D73FF5" w:rsidRPr="00F64D3D">
        <w:rPr>
          <w:rFonts w:ascii="Times New Roman" w:hAnsi="Times New Roman" w:cs="Times New Roman"/>
          <w:color w:val="000000" w:themeColor="text1"/>
          <w:sz w:val="24"/>
          <w:szCs w:val="24"/>
        </w:rPr>
        <w:t xml:space="preserve"> October 2016 CPI-U (241.729) </w:t>
      </w:r>
      <w:r w:rsidR="004907E8" w:rsidRPr="00F64D3D">
        <w:rPr>
          <w:rFonts w:ascii="Times New Roman" w:hAnsi="Times New Roman" w:cs="Times New Roman"/>
          <w:color w:val="000000" w:themeColor="text1"/>
          <w:sz w:val="24"/>
          <w:szCs w:val="24"/>
        </w:rPr>
        <w:t>is</w:t>
      </w:r>
      <w:r w:rsidR="0092415B" w:rsidRPr="00F64D3D">
        <w:rPr>
          <w:rFonts w:ascii="Times New Roman" w:hAnsi="Times New Roman" w:cs="Times New Roman"/>
          <w:color w:val="000000" w:themeColor="text1"/>
          <w:sz w:val="24"/>
          <w:szCs w:val="24"/>
        </w:rPr>
        <w:t xml:space="preserve"> </w:t>
      </w:r>
      <w:r w:rsidR="00D73FF5" w:rsidRPr="00F64D3D">
        <w:rPr>
          <w:rFonts w:ascii="Times New Roman" w:hAnsi="Times New Roman" w:cs="Times New Roman"/>
          <w:color w:val="000000" w:themeColor="text1"/>
          <w:sz w:val="24"/>
          <w:szCs w:val="24"/>
        </w:rPr>
        <w:t>1.02041.</w:t>
      </w:r>
      <w:r w:rsidRPr="00F64D3D">
        <w:rPr>
          <w:rFonts w:ascii="Times New Roman" w:hAnsi="Times New Roman" w:cs="Times New Roman"/>
          <w:color w:val="000000" w:themeColor="text1"/>
          <w:sz w:val="24"/>
          <w:szCs w:val="24"/>
        </w:rPr>
        <w:t xml:space="preserve">  </w:t>
      </w:r>
    </w:p>
    <w:p w14:paraId="42D4F1A3" w14:textId="3019C808" w:rsidR="00067D61" w:rsidRPr="00F64D3D" w:rsidRDefault="00067D61" w:rsidP="00ED67FB">
      <w:pPr>
        <w:spacing w:after="0"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II. Dispensing with Notice and Comment</w:t>
      </w:r>
    </w:p>
    <w:p w14:paraId="7E46E2D0" w14:textId="77777777" w:rsidR="00067D61" w:rsidRPr="00F64D3D" w:rsidRDefault="00067D61" w:rsidP="00ED67FB">
      <w:pPr>
        <w:spacing w:after="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This final rule is being published without notice and comment and with an immediate effective date.</w:t>
      </w:r>
    </w:p>
    <w:p w14:paraId="00783549" w14:textId="77777777" w:rsidR="00067D61" w:rsidRPr="00F64D3D" w:rsidRDefault="00067D61" w:rsidP="00ED67FB">
      <w:pPr>
        <w:spacing w:after="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The 2015 Act provides clear direction for how to adjust the civil penalties, and clearly states at section 4(b)(2) that this adjustment shall be made “notwithstanding section 553 of title 5, United States Code.”  By operation of the 2015 Act, DOT must publish an annual adjustment by January 15 of every year, and the new levels take effect upon publication of the rule.  NHTSA and OST are finalizing their “catch-up” adjustment interim final rules in this annual adjustment. Pursuant to the 2015 Act and notwithstanding 5 U.S.C. § 553, NHTSA and OST adopt their interim final rules as final and superseded by this rule. Accordingly, DOT is publishing this final rule without prior notice and comment, and with an immediate effective date.</w:t>
      </w:r>
    </w:p>
    <w:p w14:paraId="1EA0DE67" w14:textId="69F06234" w:rsidR="00067D61" w:rsidRPr="00F64D3D" w:rsidRDefault="00067D61" w:rsidP="00ED67FB">
      <w:pPr>
        <w:spacing w:after="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Additionally, the Act clearly prescribes the frequency with which civil monetary penalties must be reviewed and adjusted. NHTSA’s regulations at 49 CFR 578.5 stating that the Administrator will review and, if necessary, adjust its civil penalties every four years is superseded by the Act.  NHTSA has no discretion to review and adjust its civil penalties at different intervals, and is therefore conforming its regulations to the requirements of the Act, as discussed in section IV below.  Accordingly, and pursuant to 5 U.S.C. §§ 553(b)(3)(B), 553(d)(3), DOT finds that good cause exists for immediate implementation of this provision of the final rule without prior notice and comment, and with an immediate effective date. </w:t>
      </w:r>
    </w:p>
    <w:p w14:paraId="59750FF6" w14:textId="305929F5" w:rsidR="009C76F7" w:rsidRPr="00F64D3D" w:rsidRDefault="00F379FE" w:rsidP="00BB2C00">
      <w:pPr>
        <w:spacing w:after="0"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9C76F7" w:rsidRPr="00F64D3D">
        <w:rPr>
          <w:rFonts w:ascii="Times New Roman" w:hAnsi="Times New Roman" w:cs="Times New Roman"/>
          <w:b/>
          <w:color w:val="000000" w:themeColor="text1"/>
          <w:sz w:val="24"/>
          <w:szCs w:val="24"/>
        </w:rPr>
        <w:t>II</w:t>
      </w:r>
      <w:r w:rsidR="00067D61" w:rsidRPr="00F64D3D">
        <w:rPr>
          <w:rFonts w:ascii="Times New Roman" w:hAnsi="Times New Roman" w:cs="Times New Roman"/>
          <w:b/>
          <w:color w:val="000000" w:themeColor="text1"/>
          <w:sz w:val="24"/>
          <w:szCs w:val="24"/>
        </w:rPr>
        <w:t>I</w:t>
      </w:r>
      <w:r w:rsidR="009C76F7" w:rsidRPr="00F64D3D">
        <w:rPr>
          <w:rFonts w:ascii="Times New Roman" w:hAnsi="Times New Roman" w:cs="Times New Roman"/>
          <w:b/>
          <w:color w:val="000000" w:themeColor="text1"/>
          <w:sz w:val="24"/>
          <w:szCs w:val="24"/>
        </w:rPr>
        <w:t>. Discussion of the Final Rule</w:t>
      </w:r>
    </w:p>
    <w:p w14:paraId="6DDA56AA" w14:textId="2F267FB8" w:rsidR="00272677" w:rsidRPr="00F64D3D" w:rsidRDefault="006B0E35" w:rsidP="00ED67FB">
      <w:pPr>
        <w:spacing w:after="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In 201</w:t>
      </w:r>
      <w:r w:rsidR="00272677" w:rsidRPr="00F64D3D">
        <w:rPr>
          <w:rFonts w:ascii="Times New Roman" w:hAnsi="Times New Roman" w:cs="Times New Roman"/>
          <w:sz w:val="24"/>
          <w:szCs w:val="24"/>
        </w:rPr>
        <w:t>6</w:t>
      </w:r>
      <w:r w:rsidRPr="00F64D3D">
        <w:rPr>
          <w:rFonts w:ascii="Times New Roman" w:hAnsi="Times New Roman" w:cs="Times New Roman"/>
          <w:sz w:val="24"/>
          <w:szCs w:val="24"/>
        </w:rPr>
        <w:t xml:space="preserve">, OST and DOT’s operating administrations </w:t>
      </w:r>
      <w:r w:rsidR="0092415B" w:rsidRPr="00F64D3D">
        <w:rPr>
          <w:rFonts w:ascii="Times New Roman" w:hAnsi="Times New Roman" w:cs="Times New Roman"/>
          <w:sz w:val="24"/>
          <w:szCs w:val="24"/>
        </w:rPr>
        <w:t xml:space="preserve">with civil monetary penalties </w:t>
      </w:r>
      <w:r w:rsidRPr="00F64D3D">
        <w:rPr>
          <w:rFonts w:ascii="Times New Roman" w:hAnsi="Times New Roman" w:cs="Times New Roman"/>
          <w:sz w:val="24"/>
          <w:szCs w:val="24"/>
        </w:rPr>
        <w:t xml:space="preserve">promulgated the “catch up” IFR required by the 2015 Act.  OST and NHTSA have not yet finalized their IFRs, and accordingly, this rule </w:t>
      </w:r>
      <w:r w:rsidR="00272677" w:rsidRPr="00F64D3D">
        <w:rPr>
          <w:rFonts w:ascii="Times New Roman" w:hAnsi="Times New Roman" w:cs="Times New Roman"/>
          <w:sz w:val="24"/>
          <w:szCs w:val="24"/>
        </w:rPr>
        <w:t xml:space="preserve">both </w:t>
      </w:r>
      <w:r w:rsidRPr="00F64D3D">
        <w:rPr>
          <w:rFonts w:ascii="Times New Roman" w:hAnsi="Times New Roman" w:cs="Times New Roman"/>
          <w:sz w:val="24"/>
          <w:szCs w:val="24"/>
        </w:rPr>
        <w:t xml:space="preserve">finalizes OST and NHTSA’s “catch up” </w:t>
      </w:r>
      <w:r w:rsidR="00272677" w:rsidRPr="00F64D3D">
        <w:rPr>
          <w:rFonts w:ascii="Times New Roman" w:hAnsi="Times New Roman" w:cs="Times New Roman"/>
          <w:sz w:val="24"/>
          <w:szCs w:val="24"/>
        </w:rPr>
        <w:t>IFRs and makes the annual inflation adjustment required by the 2015 Act.  All other DOT operating administrations have already finalized their “catch up” IFR</w:t>
      </w:r>
      <w:r w:rsidR="0096063C" w:rsidRPr="00F64D3D">
        <w:rPr>
          <w:rFonts w:ascii="Times New Roman" w:hAnsi="Times New Roman" w:cs="Times New Roman"/>
          <w:sz w:val="24"/>
          <w:szCs w:val="24"/>
        </w:rPr>
        <w:t>s</w:t>
      </w:r>
      <w:r w:rsidR="00272677" w:rsidRPr="00F64D3D">
        <w:rPr>
          <w:rFonts w:ascii="Times New Roman" w:hAnsi="Times New Roman" w:cs="Times New Roman"/>
          <w:sz w:val="24"/>
          <w:szCs w:val="24"/>
        </w:rPr>
        <w:t xml:space="preserve"> and for those operating administrations</w:t>
      </w:r>
      <w:r w:rsidR="009C76F7" w:rsidRPr="00F64D3D">
        <w:rPr>
          <w:rFonts w:ascii="Times New Roman" w:hAnsi="Times New Roman" w:cs="Times New Roman"/>
          <w:sz w:val="24"/>
          <w:szCs w:val="24"/>
        </w:rPr>
        <w:t>, this rule makes the annual inflation adjustment required by the 2015 Act.</w:t>
      </w:r>
    </w:p>
    <w:p w14:paraId="2A17CC8C" w14:textId="5FFD1408" w:rsidR="00505F15" w:rsidRPr="00F64D3D" w:rsidRDefault="006063F2" w:rsidP="00ED67FB">
      <w:pPr>
        <w:spacing w:after="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 xml:space="preserve">The Department emphasizes that this rule adjusts penalties prospectively, and therefore the penalty adjustments made by this rule will apply only </w:t>
      </w:r>
      <w:r w:rsidR="00CE6929" w:rsidRPr="00F64D3D">
        <w:rPr>
          <w:rFonts w:ascii="Times New Roman" w:hAnsi="Times New Roman" w:cs="Times New Roman"/>
          <w:sz w:val="24"/>
          <w:szCs w:val="24"/>
        </w:rPr>
        <w:t>to violations that take place after this rule becomes effective. This rule also does not change previously assessed or enforced penalties that DOT is actively collecting or has collected.</w:t>
      </w:r>
    </w:p>
    <w:p w14:paraId="5ECFCBD3" w14:textId="21A4C276" w:rsidR="00B24897" w:rsidRPr="00F64D3D" w:rsidRDefault="00AC0480" w:rsidP="00ED67FB">
      <w:pPr>
        <w:pStyle w:val="ListParagraph"/>
        <w:numPr>
          <w:ilvl w:val="0"/>
          <w:numId w:val="9"/>
        </w:numPr>
        <w:spacing w:after="0" w:line="480" w:lineRule="auto"/>
        <w:ind w:left="720"/>
        <w:rPr>
          <w:rFonts w:ascii="Times New Roman" w:hAnsi="Times New Roman" w:cs="Times New Roman"/>
          <w:i/>
          <w:sz w:val="24"/>
          <w:szCs w:val="24"/>
        </w:rPr>
      </w:pPr>
      <w:r w:rsidRPr="00F64D3D">
        <w:rPr>
          <w:rFonts w:ascii="Times New Roman" w:hAnsi="Times New Roman" w:cs="Times New Roman"/>
          <w:i/>
          <w:sz w:val="24"/>
          <w:szCs w:val="24"/>
        </w:rPr>
        <w:t xml:space="preserve">OST </w:t>
      </w:r>
      <w:r w:rsidR="00B24897" w:rsidRPr="00F64D3D">
        <w:rPr>
          <w:rFonts w:ascii="Times New Roman" w:hAnsi="Times New Roman" w:cs="Times New Roman"/>
          <w:i/>
          <w:sz w:val="24"/>
          <w:szCs w:val="24"/>
        </w:rPr>
        <w:t>“Catch-Up” IFR and</w:t>
      </w:r>
      <w:r w:rsidR="004A5045" w:rsidRPr="00F64D3D">
        <w:rPr>
          <w:rFonts w:ascii="Times New Roman" w:hAnsi="Times New Roman" w:cs="Times New Roman"/>
          <w:i/>
          <w:sz w:val="24"/>
          <w:szCs w:val="24"/>
        </w:rPr>
        <w:t xml:space="preserve"> 2017 and</w:t>
      </w:r>
      <w:r w:rsidR="00B24897" w:rsidRPr="00F64D3D">
        <w:rPr>
          <w:rFonts w:ascii="Times New Roman" w:hAnsi="Times New Roman" w:cs="Times New Roman"/>
          <w:i/>
          <w:sz w:val="24"/>
          <w:szCs w:val="24"/>
        </w:rPr>
        <w:t xml:space="preserve"> </w:t>
      </w:r>
      <w:r w:rsidR="0029633A" w:rsidRPr="00F64D3D">
        <w:rPr>
          <w:rFonts w:ascii="Times New Roman" w:hAnsi="Times New Roman" w:cs="Times New Roman"/>
          <w:i/>
          <w:sz w:val="24"/>
          <w:szCs w:val="24"/>
        </w:rPr>
        <w:t>201</w:t>
      </w:r>
      <w:r w:rsidR="00E173D2" w:rsidRPr="00F64D3D">
        <w:rPr>
          <w:rFonts w:ascii="Times New Roman" w:hAnsi="Times New Roman" w:cs="Times New Roman"/>
          <w:i/>
          <w:sz w:val="24"/>
          <w:szCs w:val="24"/>
        </w:rPr>
        <w:t>8</w:t>
      </w:r>
      <w:r w:rsidR="00690080" w:rsidRPr="00F64D3D">
        <w:rPr>
          <w:rFonts w:ascii="Times New Roman" w:hAnsi="Times New Roman" w:cs="Times New Roman"/>
          <w:i/>
          <w:sz w:val="24"/>
          <w:szCs w:val="24"/>
        </w:rPr>
        <w:t xml:space="preserve"> Adjustment</w:t>
      </w:r>
      <w:r w:rsidR="004A5045" w:rsidRPr="00F64D3D">
        <w:rPr>
          <w:rFonts w:ascii="Times New Roman" w:hAnsi="Times New Roman" w:cs="Times New Roman"/>
          <w:i/>
          <w:sz w:val="24"/>
          <w:szCs w:val="24"/>
        </w:rPr>
        <w:t>s</w:t>
      </w:r>
    </w:p>
    <w:p w14:paraId="1C0A16DE" w14:textId="4A149759" w:rsidR="00FC658E" w:rsidRPr="00F64D3D" w:rsidRDefault="00B24897" w:rsidP="00ED67FB">
      <w:pPr>
        <w:spacing w:after="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 xml:space="preserve">OST’s “catch-up” IFR is finalized in this rule, and superseded by the annual inflation adjustment discussed in the next section.  </w:t>
      </w:r>
      <w:r w:rsidR="00832362" w:rsidRPr="00F64D3D">
        <w:rPr>
          <w:rFonts w:ascii="Times New Roman" w:hAnsi="Times New Roman" w:cs="Times New Roman"/>
          <w:sz w:val="24"/>
          <w:szCs w:val="24"/>
        </w:rPr>
        <w:t xml:space="preserve">Additionally, OST is updating its civil monetary penalties to reflect inflation for both 2017 and 2018 in this rule.  </w:t>
      </w:r>
      <w:r w:rsidR="001F5280" w:rsidRPr="00F64D3D">
        <w:rPr>
          <w:rFonts w:ascii="Times New Roman" w:hAnsi="Times New Roman" w:cs="Times New Roman"/>
          <w:sz w:val="24"/>
          <w:szCs w:val="24"/>
        </w:rPr>
        <w:t>OST</w:t>
      </w:r>
      <w:r w:rsidR="00E173D2" w:rsidRPr="00F64D3D">
        <w:rPr>
          <w:rFonts w:ascii="Times New Roman" w:hAnsi="Times New Roman" w:cs="Times New Roman"/>
          <w:sz w:val="24"/>
          <w:szCs w:val="24"/>
        </w:rPr>
        <w:t xml:space="preserve"> did not </w:t>
      </w:r>
      <w:r w:rsidR="00832362" w:rsidRPr="00F64D3D">
        <w:rPr>
          <w:rFonts w:ascii="Times New Roman" w:hAnsi="Times New Roman" w:cs="Times New Roman"/>
          <w:sz w:val="24"/>
          <w:szCs w:val="24"/>
        </w:rPr>
        <w:t xml:space="preserve">timely </w:t>
      </w:r>
      <w:r w:rsidR="00E173D2" w:rsidRPr="00F64D3D">
        <w:rPr>
          <w:rFonts w:ascii="Times New Roman" w:hAnsi="Times New Roman" w:cs="Times New Roman"/>
          <w:sz w:val="24"/>
          <w:szCs w:val="24"/>
        </w:rPr>
        <w:t xml:space="preserve">complete the 2017 annual </w:t>
      </w:r>
      <w:r w:rsidR="00562CFE" w:rsidRPr="00F64D3D">
        <w:rPr>
          <w:rFonts w:ascii="Times New Roman" w:hAnsi="Times New Roman" w:cs="Times New Roman"/>
          <w:sz w:val="24"/>
          <w:szCs w:val="24"/>
        </w:rPr>
        <w:t>adjustment</w:t>
      </w:r>
      <w:r w:rsidR="00513838" w:rsidRPr="00F64D3D">
        <w:rPr>
          <w:rFonts w:ascii="Times New Roman" w:hAnsi="Times New Roman" w:cs="Times New Roman"/>
          <w:sz w:val="24"/>
          <w:szCs w:val="24"/>
        </w:rPr>
        <w:t xml:space="preserve"> for civil penalties contained in 49 U.S.C. § 46301</w:t>
      </w:r>
      <w:r w:rsidR="00E173D2" w:rsidRPr="00F64D3D">
        <w:rPr>
          <w:rFonts w:ascii="Times New Roman" w:hAnsi="Times New Roman" w:cs="Times New Roman"/>
          <w:sz w:val="24"/>
          <w:szCs w:val="24"/>
        </w:rPr>
        <w:t xml:space="preserve">. </w:t>
      </w:r>
      <w:r w:rsidR="004D25A9" w:rsidRPr="00F64D3D">
        <w:rPr>
          <w:rFonts w:ascii="Times New Roman" w:hAnsi="Times New Roman" w:cs="Times New Roman"/>
          <w:sz w:val="24"/>
          <w:szCs w:val="24"/>
        </w:rPr>
        <w:t>However, c</w:t>
      </w:r>
      <w:r w:rsidR="00E173D2" w:rsidRPr="00F64D3D">
        <w:rPr>
          <w:rFonts w:ascii="Times New Roman" w:hAnsi="Times New Roman" w:cs="Times New Roman"/>
          <w:sz w:val="24"/>
          <w:szCs w:val="24"/>
        </w:rPr>
        <w:t>onsistent with the intent</w:t>
      </w:r>
      <w:r w:rsidR="009E5B67" w:rsidRPr="00F64D3D">
        <w:rPr>
          <w:rFonts w:ascii="Times New Roman" w:hAnsi="Times New Roman" w:cs="Times New Roman"/>
          <w:sz w:val="24"/>
          <w:szCs w:val="24"/>
        </w:rPr>
        <w:t xml:space="preserve"> of the law</w:t>
      </w:r>
      <w:r w:rsidR="00E173D2" w:rsidRPr="00F64D3D">
        <w:rPr>
          <w:rFonts w:ascii="Times New Roman" w:hAnsi="Times New Roman" w:cs="Times New Roman"/>
          <w:sz w:val="24"/>
          <w:szCs w:val="24"/>
        </w:rPr>
        <w:t xml:space="preserve"> and </w:t>
      </w:r>
      <w:r w:rsidR="004D25A9" w:rsidRPr="00F64D3D">
        <w:rPr>
          <w:rFonts w:ascii="Times New Roman" w:hAnsi="Times New Roman" w:cs="Times New Roman"/>
          <w:sz w:val="24"/>
          <w:szCs w:val="24"/>
        </w:rPr>
        <w:t xml:space="preserve">to ensure uniform </w:t>
      </w:r>
      <w:r w:rsidR="009E5B67" w:rsidRPr="00F64D3D">
        <w:rPr>
          <w:rFonts w:ascii="Times New Roman" w:hAnsi="Times New Roman" w:cs="Times New Roman"/>
          <w:sz w:val="24"/>
          <w:szCs w:val="24"/>
        </w:rPr>
        <w:t>year-over-year application</w:t>
      </w:r>
      <w:r w:rsidR="00E173D2" w:rsidRPr="00F64D3D">
        <w:rPr>
          <w:rFonts w:ascii="Times New Roman" w:hAnsi="Times New Roman" w:cs="Times New Roman"/>
          <w:sz w:val="24"/>
          <w:szCs w:val="24"/>
        </w:rPr>
        <w:t xml:space="preserve"> of the 2015 Act, the 2018 update is being calculated as if the 2017 update had occurred.</w:t>
      </w:r>
      <w:r w:rsidR="007243F9" w:rsidRPr="00F64D3D">
        <w:rPr>
          <w:rFonts w:ascii="Times New Roman" w:hAnsi="Times New Roman" w:cs="Times New Roman"/>
          <w:sz w:val="24"/>
          <w:szCs w:val="24"/>
        </w:rPr>
        <w:t xml:space="preserve">  No violations will be assessed at the 2017 inflation adjustment amount. It is included in the chart below to clearly show the Department’s calculations.</w:t>
      </w:r>
    </w:p>
    <w:p w14:paraId="3294E38F" w14:textId="06F22B81" w:rsidR="004B4CAC" w:rsidRPr="00F64D3D" w:rsidRDefault="001F5280" w:rsidP="00ED67FB">
      <w:pPr>
        <w:spacing w:after="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 xml:space="preserve">OST’s 2018 civil penalty adjustments are summarized in the chart below.  </w:t>
      </w:r>
      <w:r w:rsidR="004B4CAC" w:rsidRPr="00F64D3D">
        <w:rPr>
          <w:rFonts w:ascii="Times New Roman" w:hAnsi="Times New Roman" w:cs="Times New Roman"/>
          <w:sz w:val="24"/>
          <w:szCs w:val="24"/>
        </w:rPr>
        <w:t xml:space="preserve">  </w:t>
      </w:r>
      <w:bookmarkStart w:id="0" w:name="bookmark0"/>
      <w:bookmarkEnd w:id="0"/>
    </w:p>
    <w:tbl>
      <w:tblPr>
        <w:tblStyle w:val="TableGrid"/>
        <w:tblW w:w="10548" w:type="dxa"/>
        <w:tblLayout w:type="fixed"/>
        <w:tblLook w:val="04A0" w:firstRow="1" w:lastRow="0" w:firstColumn="1" w:lastColumn="0" w:noHBand="0" w:noVBand="1"/>
      </w:tblPr>
      <w:tblGrid>
        <w:gridCol w:w="2898"/>
        <w:gridCol w:w="2137"/>
        <w:gridCol w:w="1800"/>
        <w:gridCol w:w="1643"/>
        <w:gridCol w:w="2070"/>
      </w:tblGrid>
      <w:tr w:rsidR="00DB50FD" w:rsidRPr="00F64D3D" w14:paraId="1E935FE4" w14:textId="77777777" w:rsidTr="009B182C">
        <w:tc>
          <w:tcPr>
            <w:tcW w:w="2898" w:type="dxa"/>
          </w:tcPr>
          <w:p w14:paraId="14EAB2E1" w14:textId="77777777"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Description</w:t>
            </w:r>
          </w:p>
        </w:tc>
        <w:tc>
          <w:tcPr>
            <w:tcW w:w="2137" w:type="dxa"/>
          </w:tcPr>
          <w:p w14:paraId="0ADD119F" w14:textId="77777777"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Citation</w:t>
            </w:r>
          </w:p>
        </w:tc>
        <w:tc>
          <w:tcPr>
            <w:tcW w:w="1800" w:type="dxa"/>
          </w:tcPr>
          <w:p w14:paraId="0475DF21" w14:textId="6A1AAF7E"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Existing Penalty</w:t>
            </w:r>
          </w:p>
        </w:tc>
        <w:tc>
          <w:tcPr>
            <w:tcW w:w="1643" w:type="dxa"/>
          </w:tcPr>
          <w:p w14:paraId="5DF9B6DC" w14:textId="67E47C22" w:rsidR="00DB50FD" w:rsidRPr="00F64D3D" w:rsidRDefault="00D31455" w:rsidP="009B182C">
            <w:pPr>
              <w:ind w:left="-104"/>
              <w:jc w:val="center"/>
              <w:rPr>
                <w:rFonts w:ascii="Times New Roman" w:hAnsi="Times New Roman" w:cs="Times New Roman"/>
                <w:sz w:val="24"/>
                <w:szCs w:val="24"/>
              </w:rPr>
            </w:pPr>
            <w:r w:rsidRPr="00F64D3D">
              <w:rPr>
                <w:rFonts w:ascii="Times New Roman" w:hAnsi="Times New Roman" w:cs="Times New Roman"/>
                <w:sz w:val="24"/>
                <w:szCs w:val="24"/>
              </w:rPr>
              <w:t>U</w:t>
            </w:r>
            <w:r w:rsidR="00DB50FD" w:rsidRPr="00F64D3D">
              <w:rPr>
                <w:rFonts w:ascii="Times New Roman" w:hAnsi="Times New Roman" w:cs="Times New Roman"/>
                <w:sz w:val="24"/>
                <w:szCs w:val="24"/>
              </w:rPr>
              <w:t>npromulgated 2017 Adjustment</w:t>
            </w:r>
            <w:r w:rsidR="007324F3" w:rsidRPr="00F64D3D">
              <w:rPr>
                <w:rFonts w:ascii="Times New Roman" w:hAnsi="Times New Roman" w:cs="Times New Roman"/>
                <w:sz w:val="24"/>
                <w:szCs w:val="24"/>
              </w:rPr>
              <w:t xml:space="preserve"> (Existing Penalty x 1.01636)</w:t>
            </w:r>
          </w:p>
        </w:tc>
        <w:tc>
          <w:tcPr>
            <w:tcW w:w="2070" w:type="dxa"/>
          </w:tcPr>
          <w:p w14:paraId="371793F1" w14:textId="57FC2E95" w:rsidR="00DB50FD" w:rsidRPr="00F64D3D" w:rsidRDefault="00DB50FD" w:rsidP="009B182C">
            <w:pPr>
              <w:ind w:left="406"/>
              <w:rPr>
                <w:rFonts w:ascii="Times New Roman" w:hAnsi="Times New Roman" w:cs="Times New Roman"/>
                <w:sz w:val="24"/>
                <w:szCs w:val="24"/>
              </w:rPr>
            </w:pPr>
            <w:r w:rsidRPr="00F64D3D">
              <w:rPr>
                <w:rFonts w:ascii="Times New Roman" w:hAnsi="Times New Roman" w:cs="Times New Roman"/>
                <w:sz w:val="24"/>
                <w:szCs w:val="24"/>
              </w:rPr>
              <w:t>New Penalty (2017 Adjustment x 1.02041)</w:t>
            </w:r>
          </w:p>
        </w:tc>
      </w:tr>
      <w:tr w:rsidR="00DB50FD" w:rsidRPr="00F64D3D" w14:paraId="54637545" w14:textId="77777777" w:rsidTr="009B182C">
        <w:tc>
          <w:tcPr>
            <w:tcW w:w="2898" w:type="dxa"/>
          </w:tcPr>
          <w:p w14:paraId="16D2716B" w14:textId="77777777"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General civil penalty for violations of certain aviation economic regulations and statutes</w:t>
            </w:r>
          </w:p>
        </w:tc>
        <w:tc>
          <w:tcPr>
            <w:tcW w:w="2137" w:type="dxa"/>
          </w:tcPr>
          <w:p w14:paraId="2255C334" w14:textId="1AC99D5B"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49 U.S.C. 46301(a)(1)</w:t>
            </w:r>
          </w:p>
          <w:p w14:paraId="4F2E779C" w14:textId="77777777" w:rsidR="00DB50FD" w:rsidRPr="00F64D3D" w:rsidRDefault="00DB50FD" w:rsidP="00ED67FB">
            <w:pPr>
              <w:ind w:left="720"/>
              <w:rPr>
                <w:rFonts w:ascii="Times New Roman" w:hAnsi="Times New Roman" w:cs="Times New Roman"/>
                <w:sz w:val="24"/>
                <w:szCs w:val="24"/>
              </w:rPr>
            </w:pPr>
          </w:p>
        </w:tc>
        <w:tc>
          <w:tcPr>
            <w:tcW w:w="1800" w:type="dxa"/>
          </w:tcPr>
          <w:p w14:paraId="038EC54E" w14:textId="6C4B76EB" w:rsidR="00DB50FD" w:rsidRPr="00F64D3D" w:rsidRDefault="003745B4" w:rsidP="00ED67FB">
            <w:pPr>
              <w:ind w:left="720"/>
              <w:rPr>
                <w:rFonts w:ascii="Times New Roman" w:hAnsi="Times New Roman" w:cs="Times New Roman"/>
                <w:sz w:val="24"/>
                <w:szCs w:val="24"/>
              </w:rPr>
            </w:pPr>
            <w:r w:rsidRPr="00F64D3D">
              <w:rPr>
                <w:rFonts w:ascii="Times New Roman" w:hAnsi="Times New Roman" w:cs="Times New Roman"/>
                <w:sz w:val="24"/>
                <w:szCs w:val="24"/>
              </w:rPr>
              <w:t>$32,140</w:t>
            </w:r>
          </w:p>
        </w:tc>
        <w:tc>
          <w:tcPr>
            <w:tcW w:w="1643" w:type="dxa"/>
          </w:tcPr>
          <w:p w14:paraId="44AF6DB8" w14:textId="600D915F" w:rsidR="00DB50FD" w:rsidRPr="00F64D3D" w:rsidRDefault="00DB50FD" w:rsidP="009B182C">
            <w:pPr>
              <w:ind w:left="616"/>
              <w:rPr>
                <w:rFonts w:ascii="Times New Roman" w:hAnsi="Times New Roman" w:cs="Times New Roman"/>
                <w:sz w:val="24"/>
                <w:szCs w:val="24"/>
              </w:rPr>
            </w:pPr>
            <w:r w:rsidRPr="00F64D3D">
              <w:rPr>
                <w:rFonts w:ascii="Times New Roman" w:hAnsi="Times New Roman" w:cs="Times New Roman"/>
                <w:sz w:val="24"/>
                <w:szCs w:val="24"/>
              </w:rPr>
              <w:t>$32,666</w:t>
            </w:r>
          </w:p>
        </w:tc>
        <w:tc>
          <w:tcPr>
            <w:tcW w:w="2070" w:type="dxa"/>
          </w:tcPr>
          <w:p w14:paraId="69614A12" w14:textId="3BA28038"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$33,333</w:t>
            </w:r>
          </w:p>
        </w:tc>
      </w:tr>
      <w:tr w:rsidR="00DB50FD" w:rsidRPr="00F64D3D" w14:paraId="3203A973" w14:textId="77777777" w:rsidTr="009B182C">
        <w:tc>
          <w:tcPr>
            <w:tcW w:w="2898" w:type="dxa"/>
          </w:tcPr>
          <w:p w14:paraId="0696C504" w14:textId="77777777"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General civil penalty for violations of certain aviation economic regulations and statutes involving an individual or small business concern</w:t>
            </w:r>
          </w:p>
        </w:tc>
        <w:tc>
          <w:tcPr>
            <w:tcW w:w="2137" w:type="dxa"/>
          </w:tcPr>
          <w:p w14:paraId="6110E1F9" w14:textId="20842D80"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49 U.S.C. 46301(a)(1)</w:t>
            </w:r>
          </w:p>
          <w:p w14:paraId="5FB9FE26" w14:textId="77777777" w:rsidR="00DB50FD" w:rsidRPr="00F64D3D" w:rsidRDefault="00DB50FD" w:rsidP="00ED67FB">
            <w:pPr>
              <w:ind w:left="720"/>
              <w:rPr>
                <w:rFonts w:ascii="Times New Roman" w:hAnsi="Times New Roman" w:cs="Times New Roman"/>
                <w:sz w:val="24"/>
                <w:szCs w:val="24"/>
              </w:rPr>
            </w:pPr>
          </w:p>
          <w:p w14:paraId="7D57D8D5" w14:textId="77777777" w:rsidR="00DB50FD" w:rsidRPr="00F64D3D" w:rsidRDefault="00DB50FD" w:rsidP="00ED67FB">
            <w:pPr>
              <w:ind w:left="720"/>
              <w:rPr>
                <w:rFonts w:ascii="Times New Roman" w:hAnsi="Times New Roman" w:cs="Times New Roman"/>
                <w:sz w:val="24"/>
                <w:szCs w:val="24"/>
              </w:rPr>
            </w:pPr>
          </w:p>
          <w:p w14:paraId="2E266C33" w14:textId="77777777" w:rsidR="00DB50FD" w:rsidRPr="00F64D3D" w:rsidRDefault="00DB50FD" w:rsidP="00ED67FB">
            <w:pPr>
              <w:ind w:left="720"/>
              <w:rPr>
                <w:rFonts w:ascii="Times New Roman" w:hAnsi="Times New Roman" w:cs="Times New Roman"/>
                <w:sz w:val="24"/>
                <w:szCs w:val="24"/>
              </w:rPr>
            </w:pPr>
          </w:p>
        </w:tc>
        <w:tc>
          <w:tcPr>
            <w:tcW w:w="1800" w:type="dxa"/>
          </w:tcPr>
          <w:p w14:paraId="2D10E0C5" w14:textId="43F6B8E3" w:rsidR="00DB50FD" w:rsidRPr="00F64D3D" w:rsidRDefault="004A5045" w:rsidP="00ED67FB">
            <w:pPr>
              <w:ind w:left="720"/>
              <w:rPr>
                <w:rFonts w:ascii="Times New Roman" w:hAnsi="Times New Roman" w:cs="Times New Roman"/>
                <w:sz w:val="24"/>
                <w:szCs w:val="24"/>
              </w:rPr>
            </w:pPr>
            <w:r w:rsidRPr="00F64D3D">
              <w:rPr>
                <w:rFonts w:ascii="Times New Roman" w:hAnsi="Times New Roman" w:cs="Times New Roman"/>
                <w:sz w:val="24"/>
                <w:szCs w:val="24"/>
              </w:rPr>
              <w:t>$1,414</w:t>
            </w:r>
          </w:p>
        </w:tc>
        <w:tc>
          <w:tcPr>
            <w:tcW w:w="1643" w:type="dxa"/>
          </w:tcPr>
          <w:p w14:paraId="1311AE15" w14:textId="018381A2"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$1,437</w:t>
            </w:r>
          </w:p>
        </w:tc>
        <w:tc>
          <w:tcPr>
            <w:tcW w:w="2070" w:type="dxa"/>
          </w:tcPr>
          <w:p w14:paraId="5F7F4EEC" w14:textId="0568B5B0"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$1,466</w:t>
            </w:r>
          </w:p>
        </w:tc>
      </w:tr>
      <w:tr w:rsidR="00DB50FD" w:rsidRPr="00F64D3D" w14:paraId="5683958B" w14:textId="77777777" w:rsidTr="009B182C">
        <w:tc>
          <w:tcPr>
            <w:tcW w:w="2898" w:type="dxa"/>
          </w:tcPr>
          <w:p w14:paraId="518861F7" w14:textId="77777777"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Civil penalties</w:t>
            </w:r>
            <w:r w:rsidRPr="00F64D3D">
              <w:rPr>
                <w:rFonts w:ascii="Times New Roman" w:eastAsiaTheme="minorEastAsia" w:hAnsi="Times New Roman" w:cs="Times New Roman"/>
                <w:sz w:val="24"/>
                <w:szCs w:val="24"/>
              </w:rPr>
              <w:t xml:space="preserve"> </w:t>
            </w:r>
            <w:r w:rsidRPr="00F64D3D">
              <w:rPr>
                <w:rFonts w:ascii="Times New Roman" w:hAnsi="Times New Roman" w:cs="Times New Roman"/>
                <w:sz w:val="24"/>
                <w:szCs w:val="24"/>
              </w:rPr>
              <w:t>for individuals or small businesses for violations of most provisions of Chapter 401 of Title 49, including the anti-discrimination provisions of sections 40127 and 41705 and rules and orders issued pursuant to these provisions</w:t>
            </w:r>
          </w:p>
        </w:tc>
        <w:tc>
          <w:tcPr>
            <w:tcW w:w="2137" w:type="dxa"/>
          </w:tcPr>
          <w:p w14:paraId="78231B9E" w14:textId="08C0E8CF" w:rsidR="00DB50FD" w:rsidRPr="00F64D3D" w:rsidRDefault="00DB50FD" w:rsidP="009B182C">
            <w:pPr>
              <w:ind w:left="406"/>
              <w:rPr>
                <w:rFonts w:ascii="Times New Roman" w:hAnsi="Times New Roman" w:cs="Times New Roman"/>
                <w:sz w:val="24"/>
                <w:szCs w:val="24"/>
              </w:rPr>
            </w:pPr>
            <w:r w:rsidRPr="00F64D3D">
              <w:rPr>
                <w:rFonts w:ascii="Times New Roman" w:hAnsi="Times New Roman" w:cs="Times New Roman"/>
                <w:sz w:val="24"/>
                <w:szCs w:val="24"/>
              </w:rPr>
              <w:t>49 U.S.C. 46301(a)(5)(A)</w:t>
            </w:r>
          </w:p>
          <w:p w14:paraId="75E762E6" w14:textId="77777777" w:rsidR="00DB50FD" w:rsidRPr="00F64D3D" w:rsidRDefault="00DB50FD" w:rsidP="00ED67FB">
            <w:pPr>
              <w:ind w:left="720"/>
              <w:rPr>
                <w:rFonts w:ascii="Times New Roman" w:hAnsi="Times New Roman" w:cs="Times New Roman"/>
                <w:sz w:val="24"/>
                <w:szCs w:val="24"/>
              </w:rPr>
            </w:pPr>
          </w:p>
          <w:p w14:paraId="48C9FDFA" w14:textId="77777777" w:rsidR="00DB50FD" w:rsidRPr="00F64D3D" w:rsidRDefault="00DB50FD" w:rsidP="00ED67FB">
            <w:pPr>
              <w:ind w:left="720"/>
              <w:rPr>
                <w:rFonts w:ascii="Times New Roman" w:hAnsi="Times New Roman" w:cs="Times New Roman"/>
                <w:sz w:val="24"/>
                <w:szCs w:val="24"/>
              </w:rPr>
            </w:pPr>
          </w:p>
        </w:tc>
        <w:tc>
          <w:tcPr>
            <w:tcW w:w="1800" w:type="dxa"/>
          </w:tcPr>
          <w:p w14:paraId="089DB4CC" w14:textId="63250315" w:rsidR="00DB50FD" w:rsidRPr="00F64D3D" w:rsidRDefault="004A5045" w:rsidP="00ED67FB">
            <w:pPr>
              <w:ind w:left="720"/>
              <w:rPr>
                <w:rFonts w:ascii="Times New Roman" w:hAnsi="Times New Roman" w:cs="Times New Roman"/>
                <w:sz w:val="24"/>
                <w:szCs w:val="24"/>
              </w:rPr>
            </w:pPr>
            <w:r w:rsidRPr="00F64D3D">
              <w:rPr>
                <w:rFonts w:ascii="Times New Roman" w:hAnsi="Times New Roman" w:cs="Times New Roman"/>
                <w:sz w:val="24"/>
                <w:szCs w:val="24"/>
              </w:rPr>
              <w:t>$12,856</w:t>
            </w:r>
          </w:p>
        </w:tc>
        <w:tc>
          <w:tcPr>
            <w:tcW w:w="1643" w:type="dxa"/>
          </w:tcPr>
          <w:p w14:paraId="0821335E" w14:textId="6B3FC60C" w:rsidR="00DB50FD" w:rsidRPr="00F64D3D" w:rsidRDefault="00DB50FD" w:rsidP="009B182C">
            <w:pPr>
              <w:ind w:left="616"/>
              <w:rPr>
                <w:rFonts w:ascii="Times New Roman" w:hAnsi="Times New Roman" w:cs="Times New Roman"/>
                <w:sz w:val="24"/>
                <w:szCs w:val="24"/>
              </w:rPr>
            </w:pPr>
            <w:r w:rsidRPr="00F64D3D">
              <w:rPr>
                <w:rFonts w:ascii="Times New Roman" w:hAnsi="Times New Roman" w:cs="Times New Roman"/>
                <w:sz w:val="24"/>
                <w:szCs w:val="24"/>
              </w:rPr>
              <w:t>$13,066</w:t>
            </w:r>
          </w:p>
        </w:tc>
        <w:tc>
          <w:tcPr>
            <w:tcW w:w="2070" w:type="dxa"/>
          </w:tcPr>
          <w:p w14:paraId="512012F1" w14:textId="6B802794"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$13,333</w:t>
            </w:r>
          </w:p>
        </w:tc>
      </w:tr>
      <w:tr w:rsidR="00DB50FD" w:rsidRPr="00F64D3D" w14:paraId="69F6922B" w14:textId="77777777" w:rsidTr="009B182C">
        <w:tc>
          <w:tcPr>
            <w:tcW w:w="2898" w:type="dxa"/>
          </w:tcPr>
          <w:p w14:paraId="110CE837" w14:textId="5ACB4CC4"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Civil penalties for individuals or small businesses for violations of 49 U.S.C. 41719 and rules and orders issued pursuant to that provision</w:t>
            </w:r>
          </w:p>
        </w:tc>
        <w:tc>
          <w:tcPr>
            <w:tcW w:w="2137" w:type="dxa"/>
          </w:tcPr>
          <w:p w14:paraId="37353CFB" w14:textId="79F7B43F" w:rsidR="00DB50FD" w:rsidRPr="00F64D3D" w:rsidRDefault="00DB50FD" w:rsidP="009B182C">
            <w:pPr>
              <w:ind w:left="406"/>
              <w:rPr>
                <w:rFonts w:ascii="Times New Roman" w:hAnsi="Times New Roman" w:cs="Times New Roman"/>
                <w:sz w:val="24"/>
                <w:szCs w:val="24"/>
              </w:rPr>
            </w:pPr>
            <w:r w:rsidRPr="00F64D3D">
              <w:rPr>
                <w:rFonts w:ascii="Times New Roman" w:hAnsi="Times New Roman" w:cs="Times New Roman"/>
                <w:sz w:val="24"/>
                <w:szCs w:val="24"/>
              </w:rPr>
              <w:t xml:space="preserve">49 U.S.C. 46301(a)(5)(C) </w:t>
            </w:r>
          </w:p>
          <w:p w14:paraId="1071291A" w14:textId="77777777" w:rsidR="00DB50FD" w:rsidRPr="00F64D3D" w:rsidRDefault="00DB50FD" w:rsidP="00ED67FB">
            <w:pPr>
              <w:ind w:left="720"/>
              <w:rPr>
                <w:rFonts w:ascii="Times New Roman" w:hAnsi="Times New Roman" w:cs="Times New Roman"/>
                <w:sz w:val="24"/>
                <w:szCs w:val="24"/>
              </w:rPr>
            </w:pPr>
          </w:p>
          <w:p w14:paraId="60427B99" w14:textId="77777777" w:rsidR="00DB50FD" w:rsidRPr="00F64D3D" w:rsidRDefault="00DB50FD" w:rsidP="00ED67FB">
            <w:pPr>
              <w:ind w:left="720"/>
              <w:rPr>
                <w:rFonts w:ascii="Times New Roman" w:hAnsi="Times New Roman" w:cs="Times New Roman"/>
                <w:sz w:val="24"/>
                <w:szCs w:val="24"/>
              </w:rPr>
            </w:pPr>
          </w:p>
        </w:tc>
        <w:tc>
          <w:tcPr>
            <w:tcW w:w="1800" w:type="dxa"/>
          </w:tcPr>
          <w:p w14:paraId="41616741" w14:textId="6AB47D5E" w:rsidR="00DB50FD" w:rsidRPr="00F64D3D" w:rsidRDefault="004A5045" w:rsidP="00ED67FB">
            <w:pPr>
              <w:ind w:left="720"/>
              <w:rPr>
                <w:rFonts w:ascii="Times New Roman" w:hAnsi="Times New Roman" w:cs="Times New Roman"/>
                <w:sz w:val="24"/>
                <w:szCs w:val="24"/>
              </w:rPr>
            </w:pPr>
            <w:r w:rsidRPr="00F64D3D">
              <w:rPr>
                <w:rFonts w:ascii="Times New Roman" w:hAnsi="Times New Roman" w:cs="Times New Roman"/>
                <w:sz w:val="24"/>
                <w:szCs w:val="24"/>
              </w:rPr>
              <w:t>$6,428</w:t>
            </w:r>
          </w:p>
        </w:tc>
        <w:tc>
          <w:tcPr>
            <w:tcW w:w="1643" w:type="dxa"/>
          </w:tcPr>
          <w:p w14:paraId="718C7C6A" w14:textId="1E4B1495"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$6,533</w:t>
            </w:r>
          </w:p>
        </w:tc>
        <w:tc>
          <w:tcPr>
            <w:tcW w:w="2070" w:type="dxa"/>
          </w:tcPr>
          <w:p w14:paraId="7D52BBAB" w14:textId="4031E1D5"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$6,666</w:t>
            </w:r>
          </w:p>
        </w:tc>
      </w:tr>
      <w:tr w:rsidR="00DB50FD" w:rsidRPr="00F64D3D" w14:paraId="72544C8A" w14:textId="77777777" w:rsidTr="009B182C">
        <w:tc>
          <w:tcPr>
            <w:tcW w:w="2898" w:type="dxa"/>
          </w:tcPr>
          <w:p w14:paraId="33526FFC" w14:textId="112950CD"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Civil penalties for individuals or small businesses for violations of 49 U.S.C. 41712 or consumer protection rules and orders issued pursuant to that provision</w:t>
            </w:r>
          </w:p>
        </w:tc>
        <w:tc>
          <w:tcPr>
            <w:tcW w:w="2137" w:type="dxa"/>
          </w:tcPr>
          <w:p w14:paraId="7C9EF3C1" w14:textId="45A33D3F" w:rsidR="00DB50FD" w:rsidRPr="00F64D3D" w:rsidRDefault="00DB50FD" w:rsidP="009B182C">
            <w:pPr>
              <w:ind w:left="406"/>
              <w:rPr>
                <w:rFonts w:ascii="Times New Roman" w:hAnsi="Times New Roman" w:cs="Times New Roman"/>
                <w:sz w:val="24"/>
                <w:szCs w:val="24"/>
              </w:rPr>
            </w:pPr>
            <w:r w:rsidRPr="00F64D3D">
              <w:rPr>
                <w:rFonts w:ascii="Times New Roman" w:hAnsi="Times New Roman" w:cs="Times New Roman"/>
                <w:sz w:val="24"/>
                <w:szCs w:val="24"/>
              </w:rPr>
              <w:t>49 U.S.C. 46301(a)(5)(D)</w:t>
            </w:r>
          </w:p>
          <w:p w14:paraId="78FA31D0" w14:textId="77777777" w:rsidR="00DB50FD" w:rsidRPr="00F64D3D" w:rsidRDefault="00DB50FD" w:rsidP="00ED67FB">
            <w:pPr>
              <w:ind w:left="720"/>
              <w:rPr>
                <w:rFonts w:ascii="Times New Roman" w:hAnsi="Times New Roman" w:cs="Times New Roman"/>
                <w:sz w:val="24"/>
                <w:szCs w:val="24"/>
              </w:rPr>
            </w:pPr>
          </w:p>
          <w:p w14:paraId="3155FEC3" w14:textId="77777777" w:rsidR="00DB50FD" w:rsidRPr="00F64D3D" w:rsidRDefault="00DB50FD" w:rsidP="00ED67FB">
            <w:pPr>
              <w:ind w:left="720"/>
              <w:rPr>
                <w:rFonts w:ascii="Times New Roman" w:hAnsi="Times New Roman" w:cs="Times New Roman"/>
                <w:sz w:val="24"/>
                <w:szCs w:val="24"/>
              </w:rPr>
            </w:pPr>
          </w:p>
        </w:tc>
        <w:tc>
          <w:tcPr>
            <w:tcW w:w="1800" w:type="dxa"/>
          </w:tcPr>
          <w:p w14:paraId="7CE4D466" w14:textId="3013D349" w:rsidR="00DB50FD" w:rsidRPr="00F64D3D" w:rsidRDefault="004A5045" w:rsidP="00ED67FB">
            <w:pPr>
              <w:ind w:left="720"/>
              <w:rPr>
                <w:rFonts w:ascii="Times New Roman" w:hAnsi="Times New Roman" w:cs="Times New Roman"/>
                <w:sz w:val="24"/>
                <w:szCs w:val="24"/>
              </w:rPr>
            </w:pPr>
            <w:r w:rsidRPr="00F64D3D">
              <w:rPr>
                <w:rFonts w:ascii="Times New Roman" w:hAnsi="Times New Roman" w:cs="Times New Roman"/>
                <w:sz w:val="24"/>
                <w:szCs w:val="24"/>
              </w:rPr>
              <w:t>$3,214</w:t>
            </w:r>
          </w:p>
        </w:tc>
        <w:tc>
          <w:tcPr>
            <w:tcW w:w="1643" w:type="dxa"/>
          </w:tcPr>
          <w:p w14:paraId="4B1B3E9A" w14:textId="75E56872"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$3,267</w:t>
            </w:r>
          </w:p>
        </w:tc>
        <w:tc>
          <w:tcPr>
            <w:tcW w:w="2070" w:type="dxa"/>
          </w:tcPr>
          <w:p w14:paraId="2C73D237" w14:textId="6EF861AF" w:rsidR="00DB50FD" w:rsidRPr="00F64D3D" w:rsidRDefault="00DB50FD" w:rsidP="00ED67FB">
            <w:pPr>
              <w:ind w:left="720"/>
              <w:rPr>
                <w:rFonts w:ascii="Times New Roman" w:hAnsi="Times New Roman" w:cs="Times New Roman"/>
                <w:sz w:val="24"/>
                <w:szCs w:val="24"/>
              </w:rPr>
            </w:pPr>
            <w:r w:rsidRPr="00F64D3D">
              <w:rPr>
                <w:rFonts w:ascii="Times New Roman" w:hAnsi="Times New Roman" w:cs="Times New Roman"/>
                <w:sz w:val="24"/>
                <w:szCs w:val="24"/>
              </w:rPr>
              <w:t>$3,334</w:t>
            </w:r>
          </w:p>
        </w:tc>
      </w:tr>
    </w:tbl>
    <w:p w14:paraId="1DA95C06" w14:textId="77777777" w:rsidR="00505F15" w:rsidRPr="00F64D3D" w:rsidRDefault="00505F15" w:rsidP="00ED67FB">
      <w:pPr>
        <w:spacing w:after="0" w:line="480" w:lineRule="auto"/>
        <w:ind w:left="720"/>
        <w:contextualSpacing/>
        <w:rPr>
          <w:rFonts w:ascii="Times New Roman" w:hAnsi="Times New Roman" w:cs="Times New Roman"/>
          <w:sz w:val="24"/>
          <w:szCs w:val="24"/>
        </w:rPr>
      </w:pPr>
    </w:p>
    <w:p w14:paraId="7A0F58BE" w14:textId="5766F8D8" w:rsidR="006D468C" w:rsidRPr="00F64D3D" w:rsidRDefault="006D468C" w:rsidP="00ED67FB">
      <w:pPr>
        <w:pStyle w:val="ListParagraph"/>
        <w:numPr>
          <w:ilvl w:val="0"/>
          <w:numId w:val="9"/>
        </w:numPr>
        <w:spacing w:after="0" w:line="480" w:lineRule="auto"/>
        <w:ind w:left="720"/>
        <w:rPr>
          <w:rFonts w:ascii="Times New Roman" w:hAnsi="Times New Roman" w:cs="Times New Roman"/>
          <w:i/>
          <w:sz w:val="24"/>
          <w:szCs w:val="24"/>
        </w:rPr>
      </w:pPr>
      <w:r w:rsidRPr="00F64D3D">
        <w:rPr>
          <w:rFonts w:ascii="Times New Roman" w:hAnsi="Times New Roman" w:cs="Times New Roman"/>
          <w:i/>
          <w:sz w:val="24"/>
          <w:szCs w:val="24"/>
        </w:rPr>
        <w:t>FAA 2018 Annual Adjustment</w:t>
      </w:r>
    </w:p>
    <w:p w14:paraId="63257719" w14:textId="77777777" w:rsidR="00E83738" w:rsidRDefault="0090468D" w:rsidP="00ED67FB">
      <w:pPr>
        <w:spacing w:after="0" w:line="480" w:lineRule="auto"/>
        <w:ind w:left="720" w:firstLine="720"/>
        <w:rPr>
          <w:rFonts w:ascii="Times New Roman" w:hAnsi="Times New Roman" w:cs="Times New Roman"/>
          <w:sz w:val="24"/>
          <w:szCs w:val="24"/>
        </w:rPr>
      </w:pPr>
      <w:r w:rsidRPr="0090468D">
        <w:rPr>
          <w:rFonts w:ascii="Times New Roman" w:hAnsi="Times New Roman" w:cs="Times New Roman"/>
          <w:sz w:val="24"/>
          <w:szCs w:val="24"/>
        </w:rPr>
        <w:t xml:space="preserve">In 2016, Congress enacted 49 U.S.C. § </w:t>
      </w:r>
      <w:r w:rsidR="001F6196">
        <w:rPr>
          <w:rFonts w:ascii="Times New Roman" w:hAnsi="Times New Roman" w:cs="Times New Roman"/>
          <w:sz w:val="24"/>
          <w:szCs w:val="24"/>
        </w:rPr>
        <w:t xml:space="preserve">46320. </w:t>
      </w:r>
      <w:r w:rsidRPr="0090468D">
        <w:rPr>
          <w:rFonts w:ascii="Times New Roman" w:hAnsi="Times New Roman" w:cs="Times New Roman"/>
          <w:sz w:val="24"/>
          <w:szCs w:val="24"/>
        </w:rPr>
        <w:t>It imposes a civil penalty of not more than $20,000 for operating an unmanned aircraft where the operator knowingly or recklessly interferes with a wildfire suppression, law enforcement, or emergency response effort. The FAA did not adjust this maximum civil penalty for inflation in 2017</w:t>
      </w:r>
      <w:r w:rsidR="00DB0C45">
        <w:rPr>
          <w:rFonts w:ascii="Times New Roman" w:hAnsi="Times New Roman" w:cs="Times New Roman"/>
          <w:sz w:val="24"/>
          <w:szCs w:val="24"/>
        </w:rPr>
        <w:t xml:space="preserve"> because, per OMB guidance, new civil monetary penalties are not adjusted for inflation the first year they are in effect</w:t>
      </w:r>
      <w:r w:rsidRPr="0090468D">
        <w:rPr>
          <w:rFonts w:ascii="Times New Roman" w:hAnsi="Times New Roman" w:cs="Times New Roman"/>
          <w:sz w:val="24"/>
          <w:szCs w:val="24"/>
        </w:rPr>
        <w:t>.</w:t>
      </w:r>
      <w:r w:rsidR="00DB0C45">
        <w:rPr>
          <w:rStyle w:val="FootnoteReference"/>
          <w:rFonts w:ascii="Times New Roman" w:hAnsi="Times New Roman" w:cs="Times New Roman"/>
          <w:sz w:val="24"/>
          <w:szCs w:val="24"/>
        </w:rPr>
        <w:footnoteReference w:id="3"/>
      </w:r>
      <w:r w:rsidR="00E83738">
        <w:rPr>
          <w:rFonts w:ascii="Times New Roman" w:hAnsi="Times New Roman" w:cs="Times New Roman"/>
          <w:sz w:val="24"/>
          <w:szCs w:val="24"/>
        </w:rPr>
        <w:t xml:space="preserve"> </w:t>
      </w:r>
      <w:r w:rsidRPr="0090468D">
        <w:rPr>
          <w:rFonts w:ascii="Times New Roman" w:hAnsi="Times New Roman" w:cs="Times New Roman"/>
          <w:sz w:val="24"/>
          <w:szCs w:val="24"/>
        </w:rPr>
        <w:t xml:space="preserve"> Therefore, the FAA is applying the 2018 adjustment </w:t>
      </w:r>
      <w:r w:rsidR="00DB0C45">
        <w:rPr>
          <w:rFonts w:ascii="Times New Roman" w:hAnsi="Times New Roman" w:cs="Times New Roman"/>
          <w:sz w:val="24"/>
          <w:szCs w:val="24"/>
        </w:rPr>
        <w:t>directly to the statutory maximum of $20,000</w:t>
      </w:r>
      <w:r w:rsidRPr="0090468D">
        <w:rPr>
          <w:rFonts w:ascii="Times New Roman" w:hAnsi="Times New Roman" w:cs="Times New Roman"/>
          <w:sz w:val="24"/>
          <w:szCs w:val="24"/>
        </w:rPr>
        <w:t>. The 2018 adjustment is therefore $20,</w:t>
      </w:r>
      <w:r w:rsidR="00DB0C45">
        <w:rPr>
          <w:rFonts w:ascii="Times New Roman" w:hAnsi="Times New Roman" w:cs="Times New Roman"/>
          <w:sz w:val="24"/>
          <w:szCs w:val="24"/>
        </w:rPr>
        <w:t>408</w:t>
      </w:r>
      <w:r w:rsidRPr="0090468D">
        <w:rPr>
          <w:rFonts w:ascii="Times New Roman" w:hAnsi="Times New Roman" w:cs="Times New Roman"/>
          <w:sz w:val="24"/>
          <w:szCs w:val="24"/>
        </w:rPr>
        <w:t>.</w:t>
      </w:r>
    </w:p>
    <w:p w14:paraId="157887CF" w14:textId="4DF4DF4B" w:rsidR="00520C46" w:rsidRPr="00F64D3D" w:rsidRDefault="00DB0C45" w:rsidP="00540A41">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T</w:t>
      </w:r>
      <w:r w:rsidR="00D61789">
        <w:rPr>
          <w:rFonts w:ascii="Times New Roman" w:hAnsi="Times New Roman" w:cs="Times New Roman"/>
          <w:sz w:val="24"/>
          <w:szCs w:val="24"/>
        </w:rPr>
        <w:t>he FAA’s 2018 adjustments are summarized in the following chart:</w:t>
      </w:r>
    </w:p>
    <w:tbl>
      <w:tblPr>
        <w:tblStyle w:val="TableGrid"/>
        <w:tblW w:w="9288" w:type="dxa"/>
        <w:tblLayout w:type="fixed"/>
        <w:tblLook w:val="04A0" w:firstRow="1" w:lastRow="0" w:firstColumn="1" w:lastColumn="0" w:noHBand="0" w:noVBand="1"/>
      </w:tblPr>
      <w:tblGrid>
        <w:gridCol w:w="2898"/>
        <w:gridCol w:w="2700"/>
        <w:gridCol w:w="1777"/>
        <w:gridCol w:w="1913"/>
      </w:tblGrid>
      <w:tr w:rsidR="004723DD" w:rsidRPr="00F64D3D" w14:paraId="0FC2E2A6" w14:textId="77777777" w:rsidTr="009B182C">
        <w:tc>
          <w:tcPr>
            <w:tcW w:w="2898" w:type="dxa"/>
          </w:tcPr>
          <w:p w14:paraId="4BFEBB48" w14:textId="77777777"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sz w:val="24"/>
                <w:szCs w:val="24"/>
              </w:rPr>
              <w:t>Description</w:t>
            </w:r>
          </w:p>
        </w:tc>
        <w:tc>
          <w:tcPr>
            <w:tcW w:w="2700" w:type="dxa"/>
          </w:tcPr>
          <w:p w14:paraId="0663A402" w14:textId="77777777"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sz w:val="24"/>
                <w:szCs w:val="24"/>
              </w:rPr>
              <w:t>Citation</w:t>
            </w:r>
          </w:p>
        </w:tc>
        <w:tc>
          <w:tcPr>
            <w:tcW w:w="1777" w:type="dxa"/>
          </w:tcPr>
          <w:p w14:paraId="379794F4" w14:textId="77777777"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sz w:val="24"/>
                <w:szCs w:val="24"/>
              </w:rPr>
              <w:t>Existing Penalty</w:t>
            </w:r>
          </w:p>
        </w:tc>
        <w:tc>
          <w:tcPr>
            <w:tcW w:w="1913" w:type="dxa"/>
          </w:tcPr>
          <w:p w14:paraId="49CE709C" w14:textId="17C05AD8"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sz w:val="24"/>
                <w:szCs w:val="24"/>
              </w:rPr>
              <w:t>New Penalty (Existing Penalty x 1.02041)</w:t>
            </w:r>
          </w:p>
        </w:tc>
      </w:tr>
      <w:tr w:rsidR="004723DD" w:rsidRPr="00F64D3D" w14:paraId="33EF880A" w14:textId="77777777" w:rsidTr="009B182C">
        <w:tc>
          <w:tcPr>
            <w:tcW w:w="2898" w:type="dxa"/>
          </w:tcPr>
          <w:p w14:paraId="427DA2D7" w14:textId="5B42191F"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Violation of hazardous materials transportation law</w:t>
            </w:r>
          </w:p>
        </w:tc>
        <w:tc>
          <w:tcPr>
            <w:tcW w:w="2700" w:type="dxa"/>
          </w:tcPr>
          <w:p w14:paraId="7FDE42DD" w14:textId="16FF0036"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5123(a)(1)</w:t>
            </w:r>
          </w:p>
        </w:tc>
        <w:tc>
          <w:tcPr>
            <w:tcW w:w="1777" w:type="dxa"/>
          </w:tcPr>
          <w:p w14:paraId="0CB822E8" w14:textId="18625BA5"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$78,376</w:t>
            </w:r>
          </w:p>
        </w:tc>
        <w:tc>
          <w:tcPr>
            <w:tcW w:w="1913" w:type="dxa"/>
          </w:tcPr>
          <w:p w14:paraId="3E5DEA3A" w14:textId="4DC5B3EB"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$79,976</w:t>
            </w:r>
          </w:p>
        </w:tc>
      </w:tr>
      <w:tr w:rsidR="004723DD" w:rsidRPr="00F64D3D" w14:paraId="73964FAC" w14:textId="77777777" w:rsidTr="009B182C">
        <w:tc>
          <w:tcPr>
            <w:tcW w:w="2898" w:type="dxa"/>
          </w:tcPr>
          <w:p w14:paraId="0742C0BA" w14:textId="2895D557"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 xml:space="preserve">Violation of hazardous materials transportation law resulting in death, serious </w:t>
            </w:r>
            <w:r w:rsidRPr="00BB2C00">
              <w:rPr>
                <w:rFonts w:ascii="Times New Roman" w:hAnsi="Times New Roman" w:cs="Times New Roman"/>
                <w:color w:val="000000" w:themeColor="text1"/>
                <w:sz w:val="24"/>
                <w:szCs w:val="24"/>
              </w:rPr>
              <w:t>illness, severe injury, or substantial property destruction</w:t>
            </w:r>
          </w:p>
        </w:tc>
        <w:tc>
          <w:tcPr>
            <w:tcW w:w="2700" w:type="dxa"/>
          </w:tcPr>
          <w:p w14:paraId="399BA6F9" w14:textId="0B2520AF"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5123(a)(2)</w:t>
            </w:r>
          </w:p>
          <w:p w14:paraId="236168F0" w14:textId="77777777" w:rsidR="004723DD" w:rsidRPr="00F64D3D" w:rsidRDefault="004723DD" w:rsidP="00ED67FB">
            <w:pPr>
              <w:ind w:left="720"/>
              <w:rPr>
                <w:rFonts w:ascii="Times New Roman" w:hAnsi="Times New Roman" w:cs="Times New Roman"/>
                <w:sz w:val="24"/>
                <w:szCs w:val="24"/>
              </w:rPr>
            </w:pPr>
          </w:p>
          <w:p w14:paraId="6B0387CA" w14:textId="77777777" w:rsidR="004723DD" w:rsidRPr="00F64D3D" w:rsidRDefault="004723DD" w:rsidP="00ED67FB">
            <w:pPr>
              <w:ind w:left="720"/>
              <w:rPr>
                <w:rFonts w:ascii="Times New Roman" w:hAnsi="Times New Roman" w:cs="Times New Roman"/>
                <w:sz w:val="24"/>
                <w:szCs w:val="24"/>
              </w:rPr>
            </w:pPr>
          </w:p>
        </w:tc>
        <w:tc>
          <w:tcPr>
            <w:tcW w:w="1777" w:type="dxa"/>
          </w:tcPr>
          <w:p w14:paraId="017D50F7" w14:textId="4E7D2419" w:rsidR="004723DD" w:rsidRPr="00F64D3D" w:rsidRDefault="004723DD" w:rsidP="009B182C">
            <w:pPr>
              <w:ind w:left="496"/>
              <w:rPr>
                <w:rFonts w:ascii="Times New Roman" w:hAnsi="Times New Roman" w:cs="Times New Roman"/>
                <w:sz w:val="24"/>
                <w:szCs w:val="24"/>
              </w:rPr>
            </w:pPr>
            <w:r w:rsidRPr="00BB2C00">
              <w:rPr>
                <w:rFonts w:ascii="Times New Roman" w:hAnsi="Times New Roman" w:cs="Times New Roman"/>
                <w:color w:val="000000" w:themeColor="text1"/>
                <w:sz w:val="24"/>
                <w:szCs w:val="24"/>
              </w:rPr>
              <w:t>$182,877</w:t>
            </w:r>
          </w:p>
        </w:tc>
        <w:tc>
          <w:tcPr>
            <w:tcW w:w="1913" w:type="dxa"/>
          </w:tcPr>
          <w:p w14:paraId="53AB7437" w14:textId="481BBD10"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$186,610</w:t>
            </w:r>
          </w:p>
        </w:tc>
      </w:tr>
      <w:tr w:rsidR="004723DD" w:rsidRPr="00F64D3D" w14:paraId="6D1A911F" w14:textId="77777777" w:rsidTr="009B182C">
        <w:tc>
          <w:tcPr>
            <w:tcW w:w="2898" w:type="dxa"/>
          </w:tcPr>
          <w:p w14:paraId="687B76B0" w14:textId="3E5F2214"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Minimum penalty for v</w:t>
            </w:r>
            <w:r w:rsidRPr="00BB2C00">
              <w:rPr>
                <w:rFonts w:ascii="Times New Roman" w:hAnsi="Times New Roman" w:cs="Times New Roman"/>
                <w:color w:val="000000" w:themeColor="text1"/>
                <w:sz w:val="24"/>
                <w:szCs w:val="24"/>
              </w:rPr>
              <w:t>iolation of hazardous materials transportation law relating to training</w:t>
            </w:r>
          </w:p>
        </w:tc>
        <w:tc>
          <w:tcPr>
            <w:tcW w:w="2700" w:type="dxa"/>
          </w:tcPr>
          <w:p w14:paraId="06F05C4F" w14:textId="68E28B79"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5123(a)(3)</w:t>
            </w:r>
          </w:p>
          <w:p w14:paraId="4E11FDD1" w14:textId="77777777" w:rsidR="004723DD" w:rsidRPr="00F64D3D" w:rsidRDefault="004723DD" w:rsidP="00ED67FB">
            <w:pPr>
              <w:ind w:left="720"/>
              <w:rPr>
                <w:rFonts w:ascii="Times New Roman" w:hAnsi="Times New Roman" w:cs="Times New Roman"/>
                <w:sz w:val="24"/>
                <w:szCs w:val="24"/>
              </w:rPr>
            </w:pPr>
          </w:p>
        </w:tc>
        <w:tc>
          <w:tcPr>
            <w:tcW w:w="1777" w:type="dxa"/>
          </w:tcPr>
          <w:p w14:paraId="234320D5" w14:textId="55C0C2DE"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$471</w:t>
            </w:r>
          </w:p>
        </w:tc>
        <w:tc>
          <w:tcPr>
            <w:tcW w:w="1913" w:type="dxa"/>
          </w:tcPr>
          <w:p w14:paraId="4F403413" w14:textId="4E2DF877"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$481</w:t>
            </w:r>
          </w:p>
        </w:tc>
      </w:tr>
      <w:tr w:rsidR="004723DD" w:rsidRPr="00F64D3D" w14:paraId="4FF03432" w14:textId="77777777" w:rsidTr="009B182C">
        <w:tc>
          <w:tcPr>
            <w:tcW w:w="2898" w:type="dxa"/>
          </w:tcPr>
          <w:p w14:paraId="2F3E3265" w14:textId="1A1CBE42"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Maximum penalty for v</w:t>
            </w:r>
            <w:r w:rsidRPr="00BB2C00">
              <w:rPr>
                <w:rFonts w:ascii="Times New Roman" w:hAnsi="Times New Roman" w:cs="Times New Roman"/>
                <w:color w:val="000000" w:themeColor="text1"/>
                <w:sz w:val="24"/>
                <w:szCs w:val="24"/>
              </w:rPr>
              <w:t>iolation of hazardous materials transportation law relating to training</w:t>
            </w:r>
          </w:p>
        </w:tc>
        <w:tc>
          <w:tcPr>
            <w:tcW w:w="2700" w:type="dxa"/>
          </w:tcPr>
          <w:p w14:paraId="262D750E" w14:textId="77777777"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5123(a)(3)</w:t>
            </w:r>
          </w:p>
          <w:p w14:paraId="69972308" w14:textId="77777777" w:rsidR="004723DD" w:rsidRPr="00F64D3D" w:rsidRDefault="004723DD" w:rsidP="00ED67FB">
            <w:pPr>
              <w:ind w:left="720"/>
              <w:rPr>
                <w:rFonts w:ascii="Times New Roman" w:hAnsi="Times New Roman" w:cs="Times New Roman"/>
                <w:sz w:val="24"/>
                <w:szCs w:val="24"/>
              </w:rPr>
            </w:pPr>
          </w:p>
        </w:tc>
        <w:tc>
          <w:tcPr>
            <w:tcW w:w="1777" w:type="dxa"/>
          </w:tcPr>
          <w:p w14:paraId="6627CF6F" w14:textId="11463E5C"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$78,376</w:t>
            </w:r>
          </w:p>
        </w:tc>
        <w:tc>
          <w:tcPr>
            <w:tcW w:w="1913" w:type="dxa"/>
          </w:tcPr>
          <w:p w14:paraId="32CF25F7" w14:textId="755F1B4A"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$79,976</w:t>
            </w:r>
          </w:p>
        </w:tc>
      </w:tr>
      <w:tr w:rsidR="004723DD" w:rsidRPr="00F64D3D" w14:paraId="5EDDB88E" w14:textId="77777777" w:rsidTr="009B182C">
        <w:tc>
          <w:tcPr>
            <w:tcW w:w="2898" w:type="dxa"/>
          </w:tcPr>
          <w:p w14:paraId="4D0F363C" w14:textId="0D094AA2"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Violation by a person other than an individual or small business concern under 49 U.S.C. 46301(a)(1)(A) or (B)</w:t>
            </w:r>
          </w:p>
        </w:tc>
        <w:tc>
          <w:tcPr>
            <w:tcW w:w="2700" w:type="dxa"/>
          </w:tcPr>
          <w:p w14:paraId="34A88D14" w14:textId="49554DC5"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46301(a)(1)</w:t>
            </w:r>
          </w:p>
          <w:p w14:paraId="41391002" w14:textId="77777777" w:rsidR="004723DD" w:rsidRPr="00F64D3D" w:rsidRDefault="004723DD" w:rsidP="00ED67FB">
            <w:pPr>
              <w:ind w:left="720"/>
              <w:rPr>
                <w:rFonts w:ascii="Times New Roman" w:hAnsi="Times New Roman" w:cs="Times New Roman"/>
                <w:sz w:val="24"/>
                <w:szCs w:val="24"/>
              </w:rPr>
            </w:pPr>
          </w:p>
        </w:tc>
        <w:tc>
          <w:tcPr>
            <w:tcW w:w="1777" w:type="dxa"/>
          </w:tcPr>
          <w:p w14:paraId="4527EB1A" w14:textId="3FC52BF9"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$32,666</w:t>
            </w:r>
          </w:p>
        </w:tc>
        <w:tc>
          <w:tcPr>
            <w:tcW w:w="1913" w:type="dxa"/>
          </w:tcPr>
          <w:p w14:paraId="66A83A9E" w14:textId="74E18D53"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$33,333</w:t>
            </w:r>
          </w:p>
        </w:tc>
      </w:tr>
      <w:tr w:rsidR="004723DD" w:rsidRPr="00F64D3D" w14:paraId="2E49D953" w14:textId="77777777" w:rsidTr="009B182C">
        <w:tc>
          <w:tcPr>
            <w:tcW w:w="2898" w:type="dxa"/>
          </w:tcPr>
          <w:p w14:paraId="3D940BBD" w14:textId="64535302"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Violation by an airman serving as an airman under 49 U.S.C. 46301(a)(1)(A) or (B) (but not covered by 46301(a)(5)(A) or (B))</w:t>
            </w:r>
          </w:p>
        </w:tc>
        <w:tc>
          <w:tcPr>
            <w:tcW w:w="2700" w:type="dxa"/>
          </w:tcPr>
          <w:p w14:paraId="739337EF" w14:textId="510B5DC3"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46301(a)(1)</w:t>
            </w:r>
          </w:p>
        </w:tc>
        <w:tc>
          <w:tcPr>
            <w:tcW w:w="1777" w:type="dxa"/>
          </w:tcPr>
          <w:p w14:paraId="71D5C9B3" w14:textId="1ADF2299"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$1,437</w:t>
            </w:r>
          </w:p>
        </w:tc>
        <w:tc>
          <w:tcPr>
            <w:tcW w:w="1913" w:type="dxa"/>
          </w:tcPr>
          <w:p w14:paraId="100516D6" w14:textId="446F6629"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$1,466</w:t>
            </w:r>
          </w:p>
        </w:tc>
      </w:tr>
      <w:tr w:rsidR="004723DD" w:rsidRPr="00F64D3D" w14:paraId="57063DDA" w14:textId="77777777" w:rsidTr="009B182C">
        <w:tc>
          <w:tcPr>
            <w:tcW w:w="2898" w:type="dxa"/>
          </w:tcPr>
          <w:p w14:paraId="6EEC702B" w14:textId="67C4A4C9"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Violation by an individual or small business concern under 49 U.S.C. 46301(a)(1)(A) or</w:t>
            </w:r>
            <w:r w:rsidRPr="00BB2C00">
              <w:rPr>
                <w:rFonts w:ascii="Times New Roman" w:hAnsi="Times New Roman" w:cs="Times New Roman"/>
                <w:color w:val="000000" w:themeColor="text1"/>
                <w:sz w:val="24"/>
                <w:szCs w:val="24"/>
              </w:rPr>
              <w:t xml:space="preserve"> (B) (but not covered in 49 U.S.C. 46301(a)(5))</w:t>
            </w:r>
          </w:p>
        </w:tc>
        <w:tc>
          <w:tcPr>
            <w:tcW w:w="2700" w:type="dxa"/>
          </w:tcPr>
          <w:p w14:paraId="7F980D84" w14:textId="59DABC9F"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46301(a)(1)</w:t>
            </w:r>
          </w:p>
        </w:tc>
        <w:tc>
          <w:tcPr>
            <w:tcW w:w="1777" w:type="dxa"/>
          </w:tcPr>
          <w:p w14:paraId="074B7060" w14:textId="45BA4A30"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$1,437</w:t>
            </w:r>
          </w:p>
        </w:tc>
        <w:tc>
          <w:tcPr>
            <w:tcW w:w="1913" w:type="dxa"/>
          </w:tcPr>
          <w:p w14:paraId="75B5B5A4" w14:textId="5376EE86"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$1,466</w:t>
            </w:r>
          </w:p>
        </w:tc>
      </w:tr>
      <w:tr w:rsidR="004723DD" w:rsidRPr="00F64D3D" w14:paraId="6FCF122D" w14:textId="77777777" w:rsidTr="009B182C">
        <w:tc>
          <w:tcPr>
            <w:tcW w:w="2898" w:type="dxa"/>
          </w:tcPr>
          <w:p w14:paraId="65D4636B" w14:textId="276107D4"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Violation by an individual or small business concern (except an airman serving as an airman) under 49 U.S.C. 46301(a)(5)(A)(i) or (ii)</w:t>
            </w:r>
          </w:p>
        </w:tc>
        <w:tc>
          <w:tcPr>
            <w:tcW w:w="2700" w:type="dxa"/>
          </w:tcPr>
          <w:p w14:paraId="1FF6E780" w14:textId="0A30C9C1"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46301(a)(5)(A)</w:t>
            </w:r>
          </w:p>
        </w:tc>
        <w:tc>
          <w:tcPr>
            <w:tcW w:w="1777" w:type="dxa"/>
          </w:tcPr>
          <w:p w14:paraId="5E1BD4FE" w14:textId="3443F215"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$13,066</w:t>
            </w:r>
          </w:p>
        </w:tc>
        <w:tc>
          <w:tcPr>
            <w:tcW w:w="1913" w:type="dxa"/>
          </w:tcPr>
          <w:p w14:paraId="27F15177" w14:textId="2491B038" w:rsidR="004723DD" w:rsidRPr="00BB2C00" w:rsidRDefault="004723DD" w:rsidP="00ED67FB">
            <w:pPr>
              <w:autoSpaceDE w:val="0"/>
              <w:autoSpaceDN w:val="0"/>
              <w:adjustRightInd w:val="0"/>
              <w:spacing w:line="480" w:lineRule="auto"/>
              <w:ind w:left="720"/>
              <w:rPr>
                <w:rFonts w:ascii="Times New Roman" w:hAnsi="Times New Roman" w:cs="Times New Roman"/>
                <w:color w:val="000000" w:themeColor="text1"/>
                <w:sz w:val="24"/>
                <w:szCs w:val="24"/>
              </w:rPr>
            </w:pPr>
            <w:r w:rsidRPr="00BB2C00">
              <w:rPr>
                <w:rFonts w:ascii="Times New Roman" w:hAnsi="Times New Roman" w:cs="Times New Roman"/>
                <w:color w:val="000000" w:themeColor="text1"/>
                <w:sz w:val="24"/>
                <w:szCs w:val="24"/>
              </w:rPr>
              <w:t>$13,333</w:t>
            </w:r>
          </w:p>
        </w:tc>
      </w:tr>
      <w:tr w:rsidR="004723DD" w:rsidRPr="00F64D3D" w14:paraId="75B9903C" w14:textId="77777777" w:rsidTr="009B182C">
        <w:tc>
          <w:tcPr>
            <w:tcW w:w="2898" w:type="dxa"/>
          </w:tcPr>
          <w:p w14:paraId="1D561915" w14:textId="29FD04AB"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Violation by an individual or small business concern related to the transportation of hazardous materials</w:t>
            </w:r>
          </w:p>
        </w:tc>
        <w:tc>
          <w:tcPr>
            <w:tcW w:w="2700" w:type="dxa"/>
          </w:tcPr>
          <w:p w14:paraId="0B0CF78D" w14:textId="07AC2FA4"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46301(a)(5)(B)(i)</w:t>
            </w:r>
          </w:p>
        </w:tc>
        <w:tc>
          <w:tcPr>
            <w:tcW w:w="1777" w:type="dxa"/>
          </w:tcPr>
          <w:p w14:paraId="0B818330" w14:textId="14F93678"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$13,066</w:t>
            </w:r>
          </w:p>
        </w:tc>
        <w:tc>
          <w:tcPr>
            <w:tcW w:w="1913" w:type="dxa"/>
          </w:tcPr>
          <w:p w14:paraId="4B4373AD" w14:textId="02E34D30"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$13,333</w:t>
            </w:r>
          </w:p>
        </w:tc>
      </w:tr>
      <w:tr w:rsidR="004723DD" w:rsidRPr="00F64D3D" w14:paraId="53A51FED" w14:textId="77777777" w:rsidTr="009B182C">
        <w:tc>
          <w:tcPr>
            <w:tcW w:w="2898" w:type="dxa"/>
          </w:tcPr>
          <w:p w14:paraId="22743562" w14:textId="6AA3C1EC"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Violation by an individual or small business concern related to the registration or recordation under 49 U.S.C. chapter 441, of an aircraft not used to provide air transportation</w:t>
            </w:r>
          </w:p>
        </w:tc>
        <w:tc>
          <w:tcPr>
            <w:tcW w:w="2700" w:type="dxa"/>
          </w:tcPr>
          <w:p w14:paraId="5F30BCA7" w14:textId="7846E9B3"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46301(a)(5)(B)(ii)</w:t>
            </w:r>
          </w:p>
        </w:tc>
        <w:tc>
          <w:tcPr>
            <w:tcW w:w="1777" w:type="dxa"/>
          </w:tcPr>
          <w:p w14:paraId="6BC23A84" w14:textId="643C51FD"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$13,066</w:t>
            </w:r>
          </w:p>
        </w:tc>
        <w:tc>
          <w:tcPr>
            <w:tcW w:w="1913" w:type="dxa"/>
          </w:tcPr>
          <w:p w14:paraId="1892D293" w14:textId="0F427433"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$13,333</w:t>
            </w:r>
          </w:p>
        </w:tc>
      </w:tr>
      <w:tr w:rsidR="004723DD" w:rsidRPr="00F64D3D" w14:paraId="4E55EC43" w14:textId="77777777" w:rsidTr="009B182C">
        <w:tc>
          <w:tcPr>
            <w:tcW w:w="2898" w:type="dxa"/>
          </w:tcPr>
          <w:p w14:paraId="5FD1CF23" w14:textId="63BC9239" w:rsidR="004723DD" w:rsidRPr="00BB2C00" w:rsidRDefault="004723DD" w:rsidP="00ED67FB">
            <w:pPr>
              <w:autoSpaceDE w:val="0"/>
              <w:autoSpaceDN w:val="0"/>
              <w:adjustRightInd w:val="0"/>
              <w:ind w:left="720"/>
              <w:rPr>
                <w:rFonts w:ascii="Times New Roman" w:hAnsi="Times New Roman" w:cs="Times New Roman"/>
                <w:color w:val="000000" w:themeColor="text1"/>
                <w:sz w:val="24"/>
                <w:szCs w:val="24"/>
              </w:rPr>
            </w:pPr>
            <w:r w:rsidRPr="00F64D3D">
              <w:rPr>
                <w:rFonts w:ascii="Times New Roman" w:hAnsi="Times New Roman" w:cs="Times New Roman"/>
                <w:color w:val="000000" w:themeColor="text1"/>
                <w:sz w:val="24"/>
                <w:szCs w:val="24"/>
              </w:rPr>
              <w:t xml:space="preserve">Violation by an individual or small business concern of 49 U.S.C. 44718(d), relating to limitation on construction or </w:t>
            </w:r>
            <w:r w:rsidRPr="00BB2C00">
              <w:rPr>
                <w:rFonts w:ascii="Times New Roman" w:hAnsi="Times New Roman" w:cs="Times New Roman"/>
                <w:color w:val="000000" w:themeColor="text1"/>
                <w:sz w:val="24"/>
                <w:szCs w:val="24"/>
              </w:rPr>
              <w:t>establishment of landfills</w:t>
            </w:r>
          </w:p>
        </w:tc>
        <w:tc>
          <w:tcPr>
            <w:tcW w:w="2700" w:type="dxa"/>
          </w:tcPr>
          <w:p w14:paraId="0F046781" w14:textId="731658D8" w:rsidR="004723DD" w:rsidRPr="00F64D3D" w:rsidRDefault="004723DD" w:rsidP="009B182C">
            <w:pPr>
              <w:ind w:left="586"/>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46301(a)(5)(B)(iii)</w:t>
            </w:r>
          </w:p>
        </w:tc>
        <w:tc>
          <w:tcPr>
            <w:tcW w:w="1777" w:type="dxa"/>
          </w:tcPr>
          <w:p w14:paraId="37038805" w14:textId="7FD5328E"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$13,066</w:t>
            </w:r>
          </w:p>
        </w:tc>
        <w:tc>
          <w:tcPr>
            <w:tcW w:w="1913" w:type="dxa"/>
          </w:tcPr>
          <w:p w14:paraId="38848102" w14:textId="333B745F"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$13,333</w:t>
            </w:r>
          </w:p>
        </w:tc>
      </w:tr>
      <w:tr w:rsidR="004723DD" w:rsidRPr="00F64D3D" w14:paraId="3798CC71" w14:textId="77777777" w:rsidTr="009B182C">
        <w:tc>
          <w:tcPr>
            <w:tcW w:w="2898" w:type="dxa"/>
          </w:tcPr>
          <w:p w14:paraId="70C839C1" w14:textId="1F4E90FF"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Violation by an individual or small business concern of 49 U.S.C. 44725, relating to the safe disposal of life-limited aircraft parts</w:t>
            </w:r>
          </w:p>
        </w:tc>
        <w:tc>
          <w:tcPr>
            <w:tcW w:w="2700" w:type="dxa"/>
          </w:tcPr>
          <w:p w14:paraId="4C5C9D1F" w14:textId="42ADD56F" w:rsidR="004723DD" w:rsidRPr="00F64D3D" w:rsidRDefault="004723DD" w:rsidP="009B182C">
            <w:pPr>
              <w:ind w:left="586"/>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46301(a)(5)(B)(iv)</w:t>
            </w:r>
          </w:p>
        </w:tc>
        <w:tc>
          <w:tcPr>
            <w:tcW w:w="1777" w:type="dxa"/>
          </w:tcPr>
          <w:p w14:paraId="1804796B" w14:textId="7B9B4535"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$13,066</w:t>
            </w:r>
          </w:p>
        </w:tc>
        <w:tc>
          <w:tcPr>
            <w:tcW w:w="1913" w:type="dxa"/>
          </w:tcPr>
          <w:p w14:paraId="295B88B8" w14:textId="3715C98D"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$13,333</w:t>
            </w:r>
          </w:p>
        </w:tc>
      </w:tr>
      <w:tr w:rsidR="004723DD" w:rsidRPr="00F64D3D" w14:paraId="39BD89A2" w14:textId="77777777" w:rsidTr="009B182C">
        <w:tc>
          <w:tcPr>
            <w:tcW w:w="2898" w:type="dxa"/>
          </w:tcPr>
          <w:p w14:paraId="7CE2A42F" w14:textId="4B38195E"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Tampering with a smoke alarm device</w:t>
            </w:r>
          </w:p>
        </w:tc>
        <w:tc>
          <w:tcPr>
            <w:tcW w:w="2700" w:type="dxa"/>
          </w:tcPr>
          <w:p w14:paraId="1DC195B0" w14:textId="31406116"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46301(b)</w:t>
            </w:r>
          </w:p>
        </w:tc>
        <w:tc>
          <w:tcPr>
            <w:tcW w:w="1777" w:type="dxa"/>
          </w:tcPr>
          <w:p w14:paraId="26984918" w14:textId="3D7424DE"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$4,194</w:t>
            </w:r>
          </w:p>
        </w:tc>
        <w:tc>
          <w:tcPr>
            <w:tcW w:w="1913" w:type="dxa"/>
          </w:tcPr>
          <w:p w14:paraId="13081FED" w14:textId="1B5769CB"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$4,280</w:t>
            </w:r>
          </w:p>
        </w:tc>
      </w:tr>
      <w:tr w:rsidR="004723DD" w:rsidRPr="00F64D3D" w14:paraId="29ACFF35" w14:textId="77777777" w:rsidTr="009B182C">
        <w:tc>
          <w:tcPr>
            <w:tcW w:w="2898" w:type="dxa"/>
          </w:tcPr>
          <w:p w14:paraId="6C71BDC0" w14:textId="0BB2CBD4"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Knowingly providing false information about alleged violation involving the special aircraft jurisdiction of the United States</w:t>
            </w:r>
          </w:p>
        </w:tc>
        <w:tc>
          <w:tcPr>
            <w:tcW w:w="2700" w:type="dxa"/>
          </w:tcPr>
          <w:p w14:paraId="6289667C" w14:textId="36334EAE"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46302</w:t>
            </w:r>
          </w:p>
        </w:tc>
        <w:tc>
          <w:tcPr>
            <w:tcW w:w="1777" w:type="dxa"/>
          </w:tcPr>
          <w:p w14:paraId="4C2D86ED" w14:textId="486C7F6A"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$22,957</w:t>
            </w:r>
          </w:p>
        </w:tc>
        <w:tc>
          <w:tcPr>
            <w:tcW w:w="1913" w:type="dxa"/>
          </w:tcPr>
          <w:p w14:paraId="0FF79F75" w14:textId="5CA23F58"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$23,426</w:t>
            </w:r>
          </w:p>
        </w:tc>
      </w:tr>
      <w:tr w:rsidR="004723DD" w:rsidRPr="00F64D3D" w14:paraId="3181FB88" w14:textId="77777777" w:rsidTr="009B182C">
        <w:tc>
          <w:tcPr>
            <w:tcW w:w="2898" w:type="dxa"/>
          </w:tcPr>
          <w:p w14:paraId="330E4C6B" w14:textId="3BB3E47C"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 xml:space="preserve">Interference with cabin or </w:t>
            </w:r>
            <w:r w:rsidRPr="00BB2C00">
              <w:rPr>
                <w:rFonts w:ascii="Times New Roman" w:hAnsi="Times New Roman" w:cs="Times New Roman"/>
                <w:color w:val="000000" w:themeColor="text1"/>
                <w:sz w:val="24"/>
                <w:szCs w:val="24"/>
              </w:rPr>
              <w:t>flight crew</w:t>
            </w:r>
          </w:p>
        </w:tc>
        <w:tc>
          <w:tcPr>
            <w:tcW w:w="2700" w:type="dxa"/>
          </w:tcPr>
          <w:p w14:paraId="4696836E" w14:textId="404D650B"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46318</w:t>
            </w:r>
          </w:p>
        </w:tc>
        <w:tc>
          <w:tcPr>
            <w:tcW w:w="1777" w:type="dxa"/>
          </w:tcPr>
          <w:p w14:paraId="173CF5A5" w14:textId="3EBB13BF"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$34,731</w:t>
            </w:r>
          </w:p>
        </w:tc>
        <w:tc>
          <w:tcPr>
            <w:tcW w:w="1913" w:type="dxa"/>
          </w:tcPr>
          <w:p w14:paraId="11E5A1EF" w14:textId="447AFB94"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$35,440</w:t>
            </w:r>
          </w:p>
        </w:tc>
      </w:tr>
      <w:tr w:rsidR="004723DD" w:rsidRPr="00F64D3D" w14:paraId="3F685DA6" w14:textId="77777777" w:rsidTr="009B182C">
        <w:tc>
          <w:tcPr>
            <w:tcW w:w="2898" w:type="dxa"/>
          </w:tcPr>
          <w:p w14:paraId="4283E2CB" w14:textId="1EC80C73"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Permanent closure of an airport without providing sufficient notice</w:t>
            </w:r>
          </w:p>
        </w:tc>
        <w:tc>
          <w:tcPr>
            <w:tcW w:w="2700" w:type="dxa"/>
          </w:tcPr>
          <w:p w14:paraId="58A06F52" w14:textId="7AE66110"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49 U.S.C. 46319</w:t>
            </w:r>
          </w:p>
        </w:tc>
        <w:tc>
          <w:tcPr>
            <w:tcW w:w="1777" w:type="dxa"/>
          </w:tcPr>
          <w:p w14:paraId="1DDB7402" w14:textId="34A027D3"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$13,066</w:t>
            </w:r>
          </w:p>
        </w:tc>
        <w:tc>
          <w:tcPr>
            <w:tcW w:w="1913" w:type="dxa"/>
          </w:tcPr>
          <w:p w14:paraId="6138141C" w14:textId="19DF9754" w:rsidR="004723DD" w:rsidRPr="00F64D3D" w:rsidRDefault="004723DD" w:rsidP="00ED67FB">
            <w:pPr>
              <w:ind w:left="720"/>
              <w:rPr>
                <w:rFonts w:ascii="Times New Roman" w:hAnsi="Times New Roman" w:cs="Times New Roman"/>
                <w:sz w:val="24"/>
                <w:szCs w:val="24"/>
              </w:rPr>
            </w:pPr>
            <w:r w:rsidRPr="00BB2C00">
              <w:rPr>
                <w:rFonts w:ascii="Times New Roman" w:hAnsi="Times New Roman" w:cs="Times New Roman"/>
                <w:color w:val="000000" w:themeColor="text1"/>
                <w:sz w:val="24"/>
                <w:szCs w:val="24"/>
              </w:rPr>
              <w:t>$13,333</w:t>
            </w:r>
          </w:p>
        </w:tc>
      </w:tr>
      <w:tr w:rsidR="009566AA" w:rsidRPr="00F64D3D" w14:paraId="204A5330" w14:textId="77777777" w:rsidTr="009B182C">
        <w:tc>
          <w:tcPr>
            <w:tcW w:w="2898" w:type="dxa"/>
          </w:tcPr>
          <w:p w14:paraId="4F90A742" w14:textId="17B22F42" w:rsidR="009566AA" w:rsidRPr="009E368B" w:rsidRDefault="009566AA" w:rsidP="009566AA">
            <w:pPr>
              <w:ind w:left="720"/>
              <w:rPr>
                <w:rFonts w:ascii="Times New Roman" w:hAnsi="Times New Roman" w:cs="Times New Roman"/>
                <w:sz w:val="24"/>
                <w:szCs w:val="24"/>
              </w:rPr>
            </w:pPr>
            <w:r w:rsidRPr="009E368B">
              <w:rPr>
                <w:rFonts w:ascii="Times New Roman" w:hAnsi="Times New Roman" w:cs="Times New Roman"/>
                <w:sz w:val="24"/>
                <w:szCs w:val="24"/>
              </w:rPr>
              <w:t>Operating an unmanned aircraft and in so doing knowingly or recklessly interfering with a wildfire suppression, law enforcement, or emergency response effort</w:t>
            </w:r>
          </w:p>
        </w:tc>
        <w:tc>
          <w:tcPr>
            <w:tcW w:w="2700" w:type="dxa"/>
          </w:tcPr>
          <w:p w14:paraId="7B6D643E" w14:textId="2872B963" w:rsidR="009566AA" w:rsidRPr="009E368B" w:rsidRDefault="009566AA" w:rsidP="009566AA">
            <w:pPr>
              <w:ind w:left="766"/>
              <w:rPr>
                <w:rFonts w:ascii="Times New Roman" w:hAnsi="Times New Roman" w:cs="Times New Roman"/>
                <w:color w:val="000000" w:themeColor="text1"/>
                <w:sz w:val="24"/>
                <w:szCs w:val="24"/>
              </w:rPr>
            </w:pPr>
            <w:r w:rsidRPr="009E368B">
              <w:rPr>
                <w:rFonts w:ascii="Times New Roman" w:hAnsi="Times New Roman" w:cs="Times New Roman"/>
                <w:color w:val="000000" w:themeColor="text1"/>
                <w:sz w:val="24"/>
                <w:szCs w:val="24"/>
              </w:rPr>
              <w:t>49 U.S.C. 46320</w:t>
            </w:r>
          </w:p>
        </w:tc>
        <w:tc>
          <w:tcPr>
            <w:tcW w:w="1777" w:type="dxa"/>
          </w:tcPr>
          <w:p w14:paraId="2EAB937D" w14:textId="682B8C9D" w:rsidR="009566AA" w:rsidRPr="009E368B" w:rsidRDefault="009566AA" w:rsidP="00DB0C45">
            <w:pPr>
              <w:ind w:left="586"/>
              <w:rPr>
                <w:rFonts w:ascii="Times New Roman" w:hAnsi="Times New Roman" w:cs="Times New Roman"/>
                <w:color w:val="000000" w:themeColor="text1"/>
                <w:sz w:val="24"/>
                <w:szCs w:val="24"/>
              </w:rPr>
            </w:pPr>
            <w:r w:rsidRPr="009E368B">
              <w:rPr>
                <w:rFonts w:ascii="Times New Roman" w:hAnsi="Times New Roman" w:cs="Times New Roman"/>
                <w:color w:val="000000" w:themeColor="text1"/>
                <w:sz w:val="24"/>
                <w:szCs w:val="24"/>
              </w:rPr>
              <w:t>$20,</w:t>
            </w:r>
            <w:r w:rsidR="00DB0C45" w:rsidRPr="009E368B">
              <w:rPr>
                <w:rFonts w:ascii="Times New Roman" w:hAnsi="Times New Roman" w:cs="Times New Roman"/>
                <w:color w:val="000000" w:themeColor="text1"/>
                <w:sz w:val="24"/>
                <w:szCs w:val="24"/>
              </w:rPr>
              <w:t>000</w:t>
            </w:r>
          </w:p>
        </w:tc>
        <w:tc>
          <w:tcPr>
            <w:tcW w:w="1913" w:type="dxa"/>
          </w:tcPr>
          <w:p w14:paraId="0745EAB8" w14:textId="69BE5E84" w:rsidR="009566AA" w:rsidRPr="009E368B" w:rsidRDefault="009566AA" w:rsidP="00AC4738">
            <w:pPr>
              <w:ind w:left="720"/>
              <w:rPr>
                <w:rFonts w:ascii="Times New Roman" w:hAnsi="Times New Roman" w:cs="Times New Roman"/>
                <w:color w:val="000000" w:themeColor="text1"/>
                <w:sz w:val="24"/>
                <w:szCs w:val="24"/>
              </w:rPr>
            </w:pPr>
            <w:r w:rsidRPr="009E368B">
              <w:rPr>
                <w:rFonts w:ascii="Times New Roman" w:hAnsi="Times New Roman" w:cs="Times New Roman"/>
                <w:color w:val="000000" w:themeColor="text1"/>
                <w:sz w:val="24"/>
                <w:szCs w:val="24"/>
              </w:rPr>
              <w:t>$20,</w:t>
            </w:r>
            <w:r w:rsidR="00DB0C45" w:rsidRPr="009E368B">
              <w:rPr>
                <w:rFonts w:ascii="Times New Roman" w:hAnsi="Times New Roman" w:cs="Times New Roman"/>
                <w:color w:val="000000" w:themeColor="text1"/>
                <w:sz w:val="24"/>
                <w:szCs w:val="24"/>
              </w:rPr>
              <w:t>408</w:t>
            </w:r>
          </w:p>
        </w:tc>
      </w:tr>
      <w:tr w:rsidR="004723DD" w:rsidRPr="00F64D3D" w14:paraId="2BEAA807" w14:textId="77777777" w:rsidTr="009B182C">
        <w:tc>
          <w:tcPr>
            <w:tcW w:w="2898" w:type="dxa"/>
          </w:tcPr>
          <w:p w14:paraId="4C516F86" w14:textId="432D8562"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sz w:val="24"/>
                <w:szCs w:val="24"/>
              </w:rPr>
              <w:t>Violation of 51 U.S.C</w:t>
            </w:r>
            <w:r w:rsidR="004F59DE" w:rsidRPr="00F64D3D">
              <w:rPr>
                <w:rFonts w:ascii="Times New Roman" w:hAnsi="Times New Roman" w:cs="Times New Roman"/>
                <w:sz w:val="24"/>
                <w:szCs w:val="24"/>
              </w:rPr>
              <w:t>.</w:t>
            </w:r>
            <w:r w:rsidRPr="00F64D3D">
              <w:rPr>
                <w:rFonts w:ascii="Times New Roman" w:hAnsi="Times New Roman" w:cs="Times New Roman"/>
                <w:sz w:val="24"/>
                <w:szCs w:val="24"/>
              </w:rPr>
              <w:t xml:space="preserve"> 50901-50923, </w:t>
            </w:r>
            <w:r w:rsidRPr="00F64D3D">
              <w:rPr>
                <w:rFonts w:ascii="Times New Roman" w:hAnsi="Times New Roman" w:cs="Times New Roman"/>
                <w:color w:val="000000" w:themeColor="text1"/>
                <w:sz w:val="24"/>
                <w:szCs w:val="24"/>
              </w:rPr>
              <w:t>a regulation issued under these statutes, or any term or condition of a license or permit issued or transferred under these statutes.</w:t>
            </w:r>
          </w:p>
        </w:tc>
        <w:tc>
          <w:tcPr>
            <w:tcW w:w="2700" w:type="dxa"/>
          </w:tcPr>
          <w:p w14:paraId="6B303514" w14:textId="093C2203" w:rsidR="004723DD" w:rsidRPr="00F64D3D" w:rsidRDefault="004723DD" w:rsidP="009B182C">
            <w:pPr>
              <w:ind w:left="586"/>
              <w:rPr>
                <w:rFonts w:ascii="Times New Roman" w:hAnsi="Times New Roman" w:cs="Times New Roman"/>
                <w:sz w:val="24"/>
                <w:szCs w:val="24"/>
              </w:rPr>
            </w:pPr>
            <w:r w:rsidRPr="00F64D3D">
              <w:rPr>
                <w:rFonts w:ascii="Times New Roman" w:hAnsi="Times New Roman" w:cs="Times New Roman"/>
                <w:color w:val="000000" w:themeColor="text1"/>
                <w:sz w:val="24"/>
                <w:szCs w:val="24"/>
              </w:rPr>
              <w:t>51 U.S.C. 50917(c)</w:t>
            </w:r>
          </w:p>
        </w:tc>
        <w:tc>
          <w:tcPr>
            <w:tcW w:w="1777" w:type="dxa"/>
          </w:tcPr>
          <w:p w14:paraId="33713275" w14:textId="3CF654AD" w:rsidR="004723DD" w:rsidRPr="00F64D3D" w:rsidRDefault="004723DD" w:rsidP="009B182C">
            <w:pPr>
              <w:ind w:left="586"/>
              <w:rPr>
                <w:rFonts w:ascii="Times New Roman" w:hAnsi="Times New Roman" w:cs="Times New Roman"/>
                <w:sz w:val="24"/>
                <w:szCs w:val="24"/>
              </w:rPr>
            </w:pPr>
            <w:r w:rsidRPr="00F64D3D">
              <w:rPr>
                <w:rFonts w:ascii="Times New Roman" w:hAnsi="Times New Roman" w:cs="Times New Roman"/>
                <w:color w:val="000000" w:themeColor="text1"/>
                <w:sz w:val="24"/>
                <w:szCs w:val="24"/>
              </w:rPr>
              <w:t>$229,562</w:t>
            </w:r>
          </w:p>
        </w:tc>
        <w:tc>
          <w:tcPr>
            <w:tcW w:w="1913" w:type="dxa"/>
          </w:tcPr>
          <w:p w14:paraId="3A71698A" w14:textId="7F0B2EA7"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color w:val="000000" w:themeColor="text1"/>
                <w:sz w:val="24"/>
                <w:szCs w:val="24"/>
              </w:rPr>
              <w:t>$234,247</w:t>
            </w:r>
          </w:p>
        </w:tc>
      </w:tr>
    </w:tbl>
    <w:p w14:paraId="42C127B4" w14:textId="77777777" w:rsidR="00520C46" w:rsidRPr="00F64D3D" w:rsidRDefault="00520C46" w:rsidP="00ED67FB">
      <w:pPr>
        <w:spacing w:after="0" w:line="480" w:lineRule="auto"/>
        <w:ind w:left="720"/>
        <w:rPr>
          <w:rFonts w:ascii="Times New Roman" w:hAnsi="Times New Roman" w:cs="Times New Roman"/>
          <w:sz w:val="24"/>
          <w:szCs w:val="24"/>
        </w:rPr>
      </w:pPr>
    </w:p>
    <w:p w14:paraId="1B18EDEE" w14:textId="0FF6C673" w:rsidR="003E4AE5" w:rsidRPr="00F64D3D" w:rsidRDefault="003E4AE5" w:rsidP="00ED67FB">
      <w:pPr>
        <w:spacing w:after="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In addition to the civil penalties listed in the above chart, FAA regulations also provide for maximum civil penalties for v</w:t>
      </w:r>
      <w:r w:rsidRPr="00BB2C00">
        <w:rPr>
          <w:rFonts w:ascii="Times New Roman" w:hAnsi="Times New Roman" w:cs="Times New Roman"/>
          <w:color w:val="000000" w:themeColor="text1"/>
          <w:sz w:val="24"/>
          <w:szCs w:val="24"/>
        </w:rPr>
        <w:t>iolation of 49 U.S.C. § 47528-47530, relating to the prohibition of operating certain aircraft not complying with stage 3 noise levels.  Those civil penalties are identical to the civil penalties imposed under 49 U.S.C. § 46301(a)(1) and (a)(5), which are detailed in the above chart, and therefore, the noise-level civil penalties will be adjusted in the same manner as the §§ 46301(a)(1) and (a)(5) civil penalties.</w:t>
      </w:r>
    </w:p>
    <w:p w14:paraId="7C2F8895" w14:textId="38474A60" w:rsidR="00552C17" w:rsidRPr="00BB2C00" w:rsidRDefault="006D468C" w:rsidP="00ED67FB">
      <w:pPr>
        <w:pStyle w:val="ListParagraph"/>
        <w:numPr>
          <w:ilvl w:val="0"/>
          <w:numId w:val="9"/>
        </w:numPr>
        <w:spacing w:before="100" w:after="100" w:line="480" w:lineRule="auto"/>
        <w:ind w:left="720"/>
        <w:rPr>
          <w:rFonts w:ascii="Times New Roman" w:eastAsia="Times New Roman" w:hAnsi="Times New Roman" w:cs="Times New Roman"/>
          <w:b/>
          <w:sz w:val="24"/>
          <w:szCs w:val="24"/>
        </w:rPr>
      </w:pPr>
      <w:r w:rsidRPr="00BB2C00">
        <w:rPr>
          <w:rFonts w:ascii="Times New Roman" w:eastAsia="Times New Roman" w:hAnsi="Times New Roman" w:cs="Times New Roman"/>
          <w:i/>
          <w:sz w:val="24"/>
          <w:szCs w:val="24"/>
        </w:rPr>
        <w:t>NHTSA</w:t>
      </w:r>
      <w:r w:rsidR="000235BF" w:rsidRPr="00BB2C00">
        <w:rPr>
          <w:rFonts w:ascii="Times New Roman" w:eastAsia="Times New Roman" w:hAnsi="Times New Roman" w:cs="Times New Roman"/>
          <w:i/>
          <w:sz w:val="24"/>
          <w:szCs w:val="24"/>
        </w:rPr>
        <w:t xml:space="preserve"> </w:t>
      </w:r>
      <w:r w:rsidR="004A5045" w:rsidRPr="00BB2C00">
        <w:rPr>
          <w:rFonts w:ascii="Times New Roman" w:eastAsia="Times New Roman" w:hAnsi="Times New Roman" w:cs="Times New Roman"/>
          <w:i/>
          <w:sz w:val="24"/>
          <w:szCs w:val="24"/>
        </w:rPr>
        <w:t xml:space="preserve">“Catch-Up” IFR and 2017 and 2018 Adjustments </w:t>
      </w:r>
    </w:p>
    <w:p w14:paraId="4402E9B9" w14:textId="5E6821DE" w:rsidR="007243F9" w:rsidRPr="00F64D3D" w:rsidRDefault="00342D0E" w:rsidP="00ED67FB">
      <w:pPr>
        <w:spacing w:before="100" w:after="10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NHTSA</w:t>
      </w:r>
      <w:r w:rsidR="00F2714D" w:rsidRPr="00F64D3D">
        <w:rPr>
          <w:rFonts w:ascii="Times New Roman" w:hAnsi="Times New Roman" w:cs="Times New Roman"/>
          <w:sz w:val="24"/>
          <w:szCs w:val="24"/>
        </w:rPr>
        <w:t xml:space="preserve">’s “catch-up” IFR is finalized in this rule, and superseded by the annual inflation adjustment discussed in the next section.  Additionally, </w:t>
      </w:r>
      <w:r w:rsidRPr="00F64D3D">
        <w:rPr>
          <w:rFonts w:ascii="Times New Roman" w:hAnsi="Times New Roman" w:cs="Times New Roman"/>
          <w:sz w:val="24"/>
          <w:szCs w:val="24"/>
        </w:rPr>
        <w:t>NHTSA</w:t>
      </w:r>
      <w:r w:rsidR="00F2714D" w:rsidRPr="00F64D3D">
        <w:rPr>
          <w:rFonts w:ascii="Times New Roman" w:hAnsi="Times New Roman" w:cs="Times New Roman"/>
          <w:sz w:val="24"/>
          <w:szCs w:val="24"/>
        </w:rPr>
        <w:t xml:space="preserve"> is updating its civil monetary penalties to reflect inflation for both 2017 and 2018 in this rule.  </w:t>
      </w:r>
      <w:r w:rsidRPr="00F64D3D">
        <w:rPr>
          <w:rFonts w:ascii="Times New Roman" w:hAnsi="Times New Roman" w:cs="Times New Roman"/>
          <w:sz w:val="24"/>
          <w:szCs w:val="24"/>
        </w:rPr>
        <w:t>NHTSA</w:t>
      </w:r>
      <w:r w:rsidR="00F2714D" w:rsidRPr="00F64D3D">
        <w:rPr>
          <w:rFonts w:ascii="Times New Roman" w:hAnsi="Times New Roman" w:cs="Times New Roman"/>
          <w:sz w:val="24"/>
          <w:szCs w:val="24"/>
        </w:rPr>
        <w:t xml:space="preserve"> did not timely complete the 2017 annual adjustment for </w:t>
      </w:r>
      <w:r w:rsidRPr="00F64D3D">
        <w:rPr>
          <w:rFonts w:ascii="Times New Roman" w:hAnsi="Times New Roman" w:cs="Times New Roman"/>
          <w:sz w:val="24"/>
          <w:szCs w:val="24"/>
        </w:rPr>
        <w:t xml:space="preserve">its </w:t>
      </w:r>
      <w:r w:rsidR="00F2714D" w:rsidRPr="00F64D3D">
        <w:rPr>
          <w:rFonts w:ascii="Times New Roman" w:hAnsi="Times New Roman" w:cs="Times New Roman"/>
          <w:sz w:val="24"/>
          <w:szCs w:val="24"/>
        </w:rPr>
        <w:t>civil penalt</w:t>
      </w:r>
      <w:r w:rsidRPr="00F64D3D">
        <w:rPr>
          <w:rFonts w:ascii="Times New Roman" w:hAnsi="Times New Roman" w:cs="Times New Roman"/>
          <w:sz w:val="24"/>
          <w:szCs w:val="24"/>
        </w:rPr>
        <w:t>y authority</w:t>
      </w:r>
      <w:r w:rsidR="00F2714D" w:rsidRPr="00F64D3D">
        <w:rPr>
          <w:rFonts w:ascii="Times New Roman" w:hAnsi="Times New Roman" w:cs="Times New Roman"/>
          <w:sz w:val="24"/>
          <w:szCs w:val="24"/>
        </w:rPr>
        <w:t>. However, consistent with the intent of the law and to ensure uniform year-over-year application of the 2015 Act, the 2018 update is being calculated as if the 2017 update had occurred.</w:t>
      </w:r>
      <w:r w:rsidR="007243F9" w:rsidRPr="00F64D3D">
        <w:rPr>
          <w:rFonts w:ascii="Times New Roman" w:hAnsi="Times New Roman" w:cs="Times New Roman"/>
          <w:sz w:val="24"/>
          <w:szCs w:val="24"/>
        </w:rPr>
        <w:t xml:space="preserve">  No violations will be assessed at the 2017 inflation adjustment amount. It is included in the chart below to clearly show the Department’s calculations.</w:t>
      </w:r>
    </w:p>
    <w:p w14:paraId="14CBA0A5" w14:textId="6FD4AE46" w:rsidR="00E84142" w:rsidRPr="00F64D3D" w:rsidRDefault="00E84142" w:rsidP="00ED67FB">
      <w:pPr>
        <w:spacing w:before="100" w:after="100" w:line="480" w:lineRule="auto"/>
        <w:ind w:left="720"/>
        <w:rPr>
          <w:rFonts w:ascii="Times New Roman" w:hAnsi="Times New Roman" w:cs="Times New Roman"/>
          <w:sz w:val="24"/>
          <w:szCs w:val="24"/>
        </w:rPr>
      </w:pPr>
      <w:r w:rsidRPr="00BB2C00">
        <w:rPr>
          <w:rFonts w:ascii="Times New Roman" w:eastAsia="Times New Roman" w:hAnsi="Times New Roman" w:cs="Times New Roman"/>
          <w:sz w:val="24"/>
          <w:szCs w:val="24"/>
        </w:rPr>
        <w:t xml:space="preserve">NHTSA’s </w:t>
      </w:r>
      <w:r w:rsidRPr="00F64D3D">
        <w:rPr>
          <w:rFonts w:ascii="Times New Roman" w:hAnsi="Times New Roman" w:cs="Times New Roman"/>
          <w:sz w:val="24"/>
          <w:szCs w:val="24"/>
        </w:rPr>
        <w:t>2018 civil penalty adjustments are summarized in the chart below.</w:t>
      </w:r>
      <w:r w:rsidR="00202EDA" w:rsidRPr="00202EDA">
        <w:rPr>
          <w:rStyle w:val="FootnoteReference"/>
          <w:rFonts w:ascii="Times New Roman" w:hAnsi="Times New Roman" w:cs="Times New Roman"/>
          <w:sz w:val="24"/>
          <w:szCs w:val="24"/>
        </w:rPr>
        <w:t xml:space="preserve"> </w:t>
      </w:r>
      <w:r w:rsidR="00202EDA">
        <w:rPr>
          <w:rStyle w:val="FootnoteReference"/>
          <w:rFonts w:ascii="Times New Roman" w:hAnsi="Times New Roman" w:cs="Times New Roman"/>
          <w:sz w:val="24"/>
          <w:szCs w:val="24"/>
        </w:rPr>
        <w:footnoteReference w:id="4"/>
      </w:r>
    </w:p>
    <w:tbl>
      <w:tblPr>
        <w:tblStyle w:val="TableGrid"/>
        <w:tblW w:w="10548" w:type="dxa"/>
        <w:tblLayout w:type="fixed"/>
        <w:tblLook w:val="04A0" w:firstRow="1" w:lastRow="0" w:firstColumn="1" w:lastColumn="0" w:noHBand="0" w:noVBand="1"/>
      </w:tblPr>
      <w:tblGrid>
        <w:gridCol w:w="2898"/>
        <w:gridCol w:w="2407"/>
        <w:gridCol w:w="1440"/>
        <w:gridCol w:w="180"/>
        <w:gridCol w:w="1553"/>
        <w:gridCol w:w="2070"/>
      </w:tblGrid>
      <w:tr w:rsidR="00E84142" w:rsidRPr="00F64D3D" w14:paraId="162DEB01" w14:textId="77777777" w:rsidTr="003B0523">
        <w:tc>
          <w:tcPr>
            <w:tcW w:w="2898" w:type="dxa"/>
          </w:tcPr>
          <w:p w14:paraId="38E830BA" w14:textId="77777777" w:rsidR="00E84142" w:rsidRPr="00F64D3D"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Description</w:t>
            </w:r>
          </w:p>
        </w:tc>
        <w:tc>
          <w:tcPr>
            <w:tcW w:w="2407" w:type="dxa"/>
          </w:tcPr>
          <w:p w14:paraId="3EA2303A" w14:textId="77777777" w:rsidR="00E84142" w:rsidRPr="00F64D3D"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Citation</w:t>
            </w:r>
          </w:p>
        </w:tc>
        <w:tc>
          <w:tcPr>
            <w:tcW w:w="1440" w:type="dxa"/>
          </w:tcPr>
          <w:p w14:paraId="6F21070C" w14:textId="77777777" w:rsidR="00E84142" w:rsidRPr="00F64D3D" w:rsidRDefault="00E84142" w:rsidP="009B182C">
            <w:pPr>
              <w:ind w:left="256"/>
              <w:rPr>
                <w:rFonts w:ascii="Times New Roman" w:hAnsi="Times New Roman" w:cs="Times New Roman"/>
                <w:sz w:val="24"/>
                <w:szCs w:val="24"/>
              </w:rPr>
            </w:pPr>
            <w:r w:rsidRPr="00F64D3D">
              <w:rPr>
                <w:rFonts w:ascii="Times New Roman" w:hAnsi="Times New Roman" w:cs="Times New Roman"/>
                <w:sz w:val="24"/>
                <w:szCs w:val="24"/>
              </w:rPr>
              <w:t>Existing Penalty</w:t>
            </w:r>
          </w:p>
        </w:tc>
        <w:tc>
          <w:tcPr>
            <w:tcW w:w="1733" w:type="dxa"/>
            <w:gridSpan w:val="2"/>
          </w:tcPr>
          <w:p w14:paraId="6118395D" w14:textId="5BAE16E4" w:rsidR="00E84142" w:rsidRPr="00F64D3D" w:rsidRDefault="00E84142" w:rsidP="009B182C">
            <w:pPr>
              <w:ind w:left="-14" w:hanging="10"/>
              <w:rPr>
                <w:rFonts w:ascii="Times New Roman" w:hAnsi="Times New Roman" w:cs="Times New Roman"/>
                <w:sz w:val="24"/>
                <w:szCs w:val="24"/>
              </w:rPr>
            </w:pPr>
            <w:r w:rsidRPr="00F64D3D">
              <w:rPr>
                <w:rFonts w:ascii="Times New Roman" w:hAnsi="Times New Roman" w:cs="Times New Roman"/>
                <w:sz w:val="24"/>
                <w:szCs w:val="24"/>
              </w:rPr>
              <w:t>Unpromulgated 2017 Adjustment</w:t>
            </w:r>
            <w:r w:rsidR="007324F3" w:rsidRPr="00F64D3D">
              <w:rPr>
                <w:rFonts w:ascii="Times New Roman" w:hAnsi="Times New Roman" w:cs="Times New Roman"/>
                <w:sz w:val="24"/>
                <w:szCs w:val="24"/>
              </w:rPr>
              <w:t xml:space="preserve"> (Existing Penalty x 1.01636)</w:t>
            </w:r>
          </w:p>
        </w:tc>
        <w:tc>
          <w:tcPr>
            <w:tcW w:w="2070" w:type="dxa"/>
          </w:tcPr>
          <w:p w14:paraId="795D9519" w14:textId="77777777" w:rsidR="00E84142" w:rsidRPr="00F64D3D" w:rsidRDefault="00E84142" w:rsidP="009B182C">
            <w:pPr>
              <w:ind w:left="46"/>
              <w:rPr>
                <w:rFonts w:ascii="Times New Roman" w:hAnsi="Times New Roman" w:cs="Times New Roman"/>
                <w:sz w:val="24"/>
                <w:szCs w:val="24"/>
              </w:rPr>
            </w:pPr>
            <w:r w:rsidRPr="00F64D3D">
              <w:rPr>
                <w:rFonts w:ascii="Times New Roman" w:hAnsi="Times New Roman" w:cs="Times New Roman"/>
                <w:sz w:val="24"/>
                <w:szCs w:val="24"/>
              </w:rPr>
              <w:t>New Penalty (2017 Adjustment x 1.02041)</w:t>
            </w:r>
          </w:p>
        </w:tc>
      </w:tr>
      <w:tr w:rsidR="00E84142" w:rsidRPr="00F64D3D" w14:paraId="1DE8F177" w14:textId="77777777" w:rsidTr="00C719D7">
        <w:tc>
          <w:tcPr>
            <w:tcW w:w="2898" w:type="dxa"/>
          </w:tcPr>
          <w:p w14:paraId="7A9D2FD8" w14:textId="16600682" w:rsidR="00E84142" w:rsidRPr="00F64D3D"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amount for each violation of the Safety Act</w:t>
            </w:r>
          </w:p>
        </w:tc>
        <w:tc>
          <w:tcPr>
            <w:tcW w:w="2407" w:type="dxa"/>
          </w:tcPr>
          <w:p w14:paraId="18A445F5" w14:textId="37318F07" w:rsidR="00E84142" w:rsidRPr="00F64D3D"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30165(a)(1)</w:t>
            </w:r>
            <w:r w:rsidR="004F59DE" w:rsidRPr="00BB2C00">
              <w:rPr>
                <w:rFonts w:ascii="Times New Roman" w:hAnsi="Times New Roman" w:cs="Times New Roman"/>
                <w:sz w:val="24"/>
                <w:szCs w:val="24"/>
              </w:rPr>
              <w:t>,</w:t>
            </w:r>
            <w:r w:rsidRPr="00BB2C00">
              <w:rPr>
                <w:rFonts w:ascii="Times New Roman" w:hAnsi="Times New Roman" w:cs="Times New Roman"/>
                <w:sz w:val="24"/>
                <w:szCs w:val="24"/>
              </w:rPr>
              <w:t xml:space="preserve"> 30165(a)(3)</w:t>
            </w:r>
          </w:p>
        </w:tc>
        <w:tc>
          <w:tcPr>
            <w:tcW w:w="1620" w:type="dxa"/>
            <w:gridSpan w:val="2"/>
          </w:tcPr>
          <w:p w14:paraId="711C7748" w14:textId="065DA1F0" w:rsidR="00E84142" w:rsidRPr="00F64D3D" w:rsidRDefault="00E84142" w:rsidP="00C719D7">
            <w:pPr>
              <w:ind w:left="76"/>
              <w:rPr>
                <w:rFonts w:ascii="Times New Roman" w:hAnsi="Times New Roman" w:cs="Times New Roman"/>
                <w:sz w:val="24"/>
                <w:szCs w:val="24"/>
              </w:rPr>
            </w:pPr>
            <w:r w:rsidRPr="00BB2C00">
              <w:rPr>
                <w:rFonts w:ascii="Times New Roman" w:hAnsi="Times New Roman" w:cs="Times New Roman"/>
                <w:sz w:val="24"/>
                <w:szCs w:val="24"/>
              </w:rPr>
              <w:t>$21,000</w:t>
            </w:r>
          </w:p>
        </w:tc>
        <w:tc>
          <w:tcPr>
            <w:tcW w:w="1553" w:type="dxa"/>
          </w:tcPr>
          <w:p w14:paraId="6C18F698" w14:textId="08D8FDC5" w:rsidR="00E84142" w:rsidRPr="00F64D3D" w:rsidRDefault="00E84142" w:rsidP="00C719D7">
            <w:pPr>
              <w:rPr>
                <w:rFonts w:ascii="Times New Roman" w:hAnsi="Times New Roman" w:cs="Times New Roman"/>
                <w:sz w:val="24"/>
                <w:szCs w:val="24"/>
              </w:rPr>
            </w:pPr>
            <w:r w:rsidRPr="00BB2C00">
              <w:rPr>
                <w:rFonts w:ascii="Times New Roman" w:hAnsi="Times New Roman" w:cs="Times New Roman"/>
                <w:sz w:val="24"/>
                <w:szCs w:val="24"/>
              </w:rPr>
              <w:t>$21,344</w:t>
            </w:r>
          </w:p>
        </w:tc>
        <w:tc>
          <w:tcPr>
            <w:tcW w:w="2070" w:type="dxa"/>
          </w:tcPr>
          <w:p w14:paraId="14B925B9" w14:textId="62FF1762" w:rsidR="00E84142" w:rsidRPr="00F64D3D"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$21,780</w:t>
            </w:r>
          </w:p>
        </w:tc>
      </w:tr>
      <w:tr w:rsidR="00E84142" w:rsidRPr="00F64D3D" w14:paraId="63BBDD3C" w14:textId="77777777" w:rsidTr="00C719D7">
        <w:tc>
          <w:tcPr>
            <w:tcW w:w="2898" w:type="dxa"/>
          </w:tcPr>
          <w:p w14:paraId="552356E7" w14:textId="39234294"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penalty amount for a related series of </w:t>
            </w:r>
            <w:r w:rsidRPr="00BB2C00">
              <w:rPr>
                <w:rFonts w:ascii="Times New Roman" w:hAnsi="Times New Roman" w:cs="Times New Roman"/>
                <w:sz w:val="24"/>
                <w:szCs w:val="24"/>
              </w:rPr>
              <w:t>violations of the Safety Act</w:t>
            </w:r>
          </w:p>
        </w:tc>
        <w:tc>
          <w:tcPr>
            <w:tcW w:w="2407" w:type="dxa"/>
          </w:tcPr>
          <w:p w14:paraId="47C9C365" w14:textId="780ED001"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30165(a)(1)</w:t>
            </w:r>
            <w:r w:rsidR="004F59DE" w:rsidRPr="00BB2C00">
              <w:rPr>
                <w:rFonts w:ascii="Times New Roman" w:hAnsi="Times New Roman" w:cs="Times New Roman"/>
                <w:sz w:val="24"/>
                <w:szCs w:val="24"/>
              </w:rPr>
              <w:t>,</w:t>
            </w:r>
            <w:r w:rsidRPr="00BB2C00">
              <w:rPr>
                <w:rFonts w:ascii="Times New Roman" w:hAnsi="Times New Roman" w:cs="Times New Roman"/>
                <w:sz w:val="24"/>
                <w:szCs w:val="24"/>
              </w:rPr>
              <w:t xml:space="preserve"> 30165(a)(3)</w:t>
            </w:r>
          </w:p>
        </w:tc>
        <w:tc>
          <w:tcPr>
            <w:tcW w:w="1620" w:type="dxa"/>
            <w:gridSpan w:val="2"/>
          </w:tcPr>
          <w:p w14:paraId="2259CD9D" w14:textId="4CB7E453" w:rsidR="00E84142" w:rsidRPr="00BB2C00" w:rsidRDefault="00E84142" w:rsidP="00C719D7">
            <w:pPr>
              <w:ind w:left="76"/>
              <w:rPr>
                <w:rFonts w:ascii="Times New Roman" w:hAnsi="Times New Roman" w:cs="Times New Roman"/>
                <w:sz w:val="24"/>
                <w:szCs w:val="24"/>
              </w:rPr>
            </w:pPr>
            <w:r w:rsidRPr="00BB2C00">
              <w:rPr>
                <w:rFonts w:ascii="Times New Roman" w:hAnsi="Times New Roman" w:cs="Times New Roman"/>
                <w:sz w:val="24"/>
                <w:szCs w:val="24"/>
              </w:rPr>
              <w:t>$105,000,000</w:t>
            </w:r>
          </w:p>
        </w:tc>
        <w:tc>
          <w:tcPr>
            <w:tcW w:w="1553" w:type="dxa"/>
          </w:tcPr>
          <w:p w14:paraId="6A31C44B" w14:textId="45BF22A3" w:rsidR="00E84142" w:rsidRPr="00BB2C00" w:rsidRDefault="00E84142" w:rsidP="00C719D7">
            <w:pPr>
              <w:rPr>
                <w:rFonts w:ascii="Times New Roman" w:hAnsi="Times New Roman" w:cs="Times New Roman"/>
                <w:sz w:val="24"/>
                <w:szCs w:val="24"/>
              </w:rPr>
            </w:pPr>
            <w:r w:rsidRPr="00BB2C00">
              <w:rPr>
                <w:rFonts w:ascii="Times New Roman" w:hAnsi="Times New Roman" w:cs="Times New Roman"/>
                <w:sz w:val="24"/>
                <w:szCs w:val="24"/>
              </w:rPr>
              <w:t>$106,717,800</w:t>
            </w:r>
          </w:p>
        </w:tc>
        <w:tc>
          <w:tcPr>
            <w:tcW w:w="2070" w:type="dxa"/>
          </w:tcPr>
          <w:p w14:paraId="12445D4C" w14:textId="50A0A2ED"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$108,895,910</w:t>
            </w:r>
          </w:p>
        </w:tc>
      </w:tr>
      <w:tr w:rsidR="00E84142" w:rsidRPr="00F64D3D" w14:paraId="7504223A" w14:textId="77777777" w:rsidTr="00C719D7">
        <w:tc>
          <w:tcPr>
            <w:tcW w:w="2898" w:type="dxa"/>
          </w:tcPr>
          <w:p w14:paraId="55F1505D" w14:textId="3AA1FC23"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per school bus related violation of the Safety Act</w:t>
            </w:r>
          </w:p>
        </w:tc>
        <w:tc>
          <w:tcPr>
            <w:tcW w:w="2407" w:type="dxa"/>
          </w:tcPr>
          <w:p w14:paraId="25A4E8D6" w14:textId="7352A84C"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30165(a)(2)(A)</w:t>
            </w:r>
          </w:p>
        </w:tc>
        <w:tc>
          <w:tcPr>
            <w:tcW w:w="1620" w:type="dxa"/>
            <w:gridSpan w:val="2"/>
          </w:tcPr>
          <w:p w14:paraId="4285268B" w14:textId="450F66CB" w:rsidR="00E84142" w:rsidRPr="00BB2C00" w:rsidRDefault="00E84142" w:rsidP="00C719D7">
            <w:pPr>
              <w:ind w:left="76"/>
              <w:rPr>
                <w:rFonts w:ascii="Times New Roman" w:hAnsi="Times New Roman" w:cs="Times New Roman"/>
                <w:sz w:val="24"/>
                <w:szCs w:val="24"/>
              </w:rPr>
            </w:pPr>
            <w:r w:rsidRPr="00BB2C00">
              <w:rPr>
                <w:rFonts w:ascii="Times New Roman" w:hAnsi="Times New Roman" w:cs="Times New Roman"/>
                <w:sz w:val="24"/>
                <w:szCs w:val="24"/>
              </w:rPr>
              <w:t>$11,940</w:t>
            </w:r>
          </w:p>
        </w:tc>
        <w:tc>
          <w:tcPr>
            <w:tcW w:w="1553" w:type="dxa"/>
          </w:tcPr>
          <w:p w14:paraId="0924834F" w14:textId="7AE744E5" w:rsidR="00E84142" w:rsidRPr="00BB2C00" w:rsidRDefault="00E84142" w:rsidP="00C719D7">
            <w:pPr>
              <w:rPr>
                <w:rFonts w:ascii="Times New Roman" w:hAnsi="Times New Roman" w:cs="Times New Roman"/>
                <w:sz w:val="24"/>
                <w:szCs w:val="24"/>
              </w:rPr>
            </w:pPr>
            <w:r w:rsidRPr="00BB2C00">
              <w:rPr>
                <w:rFonts w:ascii="Times New Roman" w:hAnsi="Times New Roman" w:cs="Times New Roman"/>
                <w:sz w:val="24"/>
                <w:szCs w:val="24"/>
              </w:rPr>
              <w:t>$12,135</w:t>
            </w:r>
          </w:p>
        </w:tc>
        <w:tc>
          <w:tcPr>
            <w:tcW w:w="2070" w:type="dxa"/>
          </w:tcPr>
          <w:p w14:paraId="58CE14E3" w14:textId="154B0C84"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$12,383</w:t>
            </w:r>
          </w:p>
        </w:tc>
      </w:tr>
      <w:tr w:rsidR="00E84142" w:rsidRPr="00F64D3D" w14:paraId="4485E859" w14:textId="77777777" w:rsidTr="00C719D7">
        <w:tc>
          <w:tcPr>
            <w:tcW w:w="2898" w:type="dxa"/>
          </w:tcPr>
          <w:p w14:paraId="421A1400" w14:textId="602F831C"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amount for a series</w:t>
            </w:r>
            <w:r w:rsidRPr="00BB2C00">
              <w:rPr>
                <w:rFonts w:ascii="Times New Roman" w:hAnsi="Times New Roman" w:cs="Times New Roman"/>
                <w:sz w:val="24"/>
                <w:szCs w:val="24"/>
              </w:rPr>
              <w:t xml:space="preserve"> of school bus related violations of the Safety Act</w:t>
            </w:r>
          </w:p>
        </w:tc>
        <w:tc>
          <w:tcPr>
            <w:tcW w:w="2407" w:type="dxa"/>
          </w:tcPr>
          <w:p w14:paraId="7D7E246E" w14:textId="19C5AEC7"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30165(a)(2)(B)</w:t>
            </w:r>
          </w:p>
        </w:tc>
        <w:tc>
          <w:tcPr>
            <w:tcW w:w="1620" w:type="dxa"/>
            <w:gridSpan w:val="2"/>
          </w:tcPr>
          <w:p w14:paraId="6B488765" w14:textId="4FCEC775" w:rsidR="00E84142" w:rsidRPr="00BB2C00" w:rsidRDefault="00E84142" w:rsidP="00C719D7">
            <w:pPr>
              <w:ind w:left="76"/>
              <w:rPr>
                <w:rFonts w:ascii="Times New Roman" w:hAnsi="Times New Roman" w:cs="Times New Roman"/>
                <w:sz w:val="24"/>
                <w:szCs w:val="24"/>
              </w:rPr>
            </w:pPr>
            <w:r w:rsidRPr="00BB2C00">
              <w:rPr>
                <w:rFonts w:ascii="Times New Roman" w:hAnsi="Times New Roman" w:cs="Times New Roman"/>
                <w:sz w:val="24"/>
                <w:szCs w:val="24"/>
              </w:rPr>
              <w:t>$17,909,550</w:t>
            </w:r>
          </w:p>
        </w:tc>
        <w:tc>
          <w:tcPr>
            <w:tcW w:w="1553" w:type="dxa"/>
          </w:tcPr>
          <w:p w14:paraId="587F1C36" w14:textId="4AC6B210" w:rsidR="00E84142" w:rsidRPr="00BB2C00" w:rsidRDefault="00E84142" w:rsidP="00C719D7">
            <w:pPr>
              <w:rPr>
                <w:rFonts w:ascii="Times New Roman" w:hAnsi="Times New Roman" w:cs="Times New Roman"/>
                <w:sz w:val="24"/>
                <w:szCs w:val="24"/>
              </w:rPr>
            </w:pPr>
            <w:r w:rsidRPr="00BB2C00">
              <w:rPr>
                <w:rFonts w:ascii="Times New Roman" w:hAnsi="Times New Roman" w:cs="Times New Roman"/>
                <w:sz w:val="24"/>
                <w:szCs w:val="24"/>
              </w:rPr>
              <w:t>$18,202,550</w:t>
            </w:r>
          </w:p>
        </w:tc>
        <w:tc>
          <w:tcPr>
            <w:tcW w:w="2070" w:type="dxa"/>
          </w:tcPr>
          <w:p w14:paraId="1F6A1A76" w14:textId="43A9F27E"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$18,574,064</w:t>
            </w:r>
          </w:p>
        </w:tc>
      </w:tr>
      <w:tr w:rsidR="00E84142" w:rsidRPr="00F64D3D" w14:paraId="1677A540" w14:textId="77777777" w:rsidTr="00C719D7">
        <w:tc>
          <w:tcPr>
            <w:tcW w:w="2898" w:type="dxa"/>
          </w:tcPr>
          <w:p w14:paraId="08961BC9" w14:textId="070B4A14"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penalty per violation for filing false or misleading reports </w:t>
            </w:r>
          </w:p>
        </w:tc>
        <w:tc>
          <w:tcPr>
            <w:tcW w:w="2407" w:type="dxa"/>
          </w:tcPr>
          <w:p w14:paraId="01B49609" w14:textId="5725977A"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30165(a)(4)</w:t>
            </w:r>
          </w:p>
        </w:tc>
        <w:tc>
          <w:tcPr>
            <w:tcW w:w="1620" w:type="dxa"/>
            <w:gridSpan w:val="2"/>
          </w:tcPr>
          <w:p w14:paraId="07EC8A99" w14:textId="5830F9F9" w:rsidR="00E84142" w:rsidRPr="00BB2C00" w:rsidRDefault="00E84142" w:rsidP="00C719D7">
            <w:pPr>
              <w:ind w:left="76"/>
              <w:rPr>
                <w:rFonts w:ascii="Times New Roman" w:hAnsi="Times New Roman" w:cs="Times New Roman"/>
                <w:sz w:val="24"/>
                <w:szCs w:val="24"/>
              </w:rPr>
            </w:pPr>
            <w:r w:rsidRPr="00BB2C00">
              <w:rPr>
                <w:rFonts w:ascii="Times New Roman" w:hAnsi="Times New Roman" w:cs="Times New Roman"/>
                <w:sz w:val="24"/>
                <w:szCs w:val="24"/>
              </w:rPr>
              <w:t>$5,141</w:t>
            </w:r>
          </w:p>
        </w:tc>
        <w:tc>
          <w:tcPr>
            <w:tcW w:w="1553" w:type="dxa"/>
          </w:tcPr>
          <w:p w14:paraId="188DD353" w14:textId="69F2B519" w:rsidR="00E84142" w:rsidRPr="00BB2C00" w:rsidRDefault="00E84142" w:rsidP="00C719D7">
            <w:pPr>
              <w:rPr>
                <w:rFonts w:ascii="Times New Roman" w:hAnsi="Times New Roman" w:cs="Times New Roman"/>
                <w:sz w:val="24"/>
                <w:szCs w:val="24"/>
              </w:rPr>
            </w:pPr>
            <w:r w:rsidRPr="00BB2C00">
              <w:rPr>
                <w:rFonts w:ascii="Times New Roman" w:hAnsi="Times New Roman" w:cs="Times New Roman"/>
                <w:sz w:val="24"/>
                <w:szCs w:val="24"/>
              </w:rPr>
              <w:t>$5,225</w:t>
            </w:r>
          </w:p>
        </w:tc>
        <w:tc>
          <w:tcPr>
            <w:tcW w:w="2070" w:type="dxa"/>
          </w:tcPr>
          <w:p w14:paraId="13F0C30E" w14:textId="1F1A72A6"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$5,332</w:t>
            </w:r>
          </w:p>
        </w:tc>
      </w:tr>
      <w:tr w:rsidR="00E84142" w:rsidRPr="00F64D3D" w14:paraId="42CE561C" w14:textId="77777777" w:rsidTr="00C719D7">
        <w:tc>
          <w:tcPr>
            <w:tcW w:w="2898" w:type="dxa"/>
          </w:tcPr>
          <w:p w14:paraId="0ED42336" w14:textId="00CA51E2"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amount for a</w:t>
            </w:r>
            <w:r w:rsidRPr="00BB2C00">
              <w:rPr>
                <w:rFonts w:ascii="Times New Roman" w:hAnsi="Times New Roman" w:cs="Times New Roman"/>
                <w:sz w:val="24"/>
                <w:szCs w:val="24"/>
              </w:rPr>
              <w:t xml:space="preserve"> series of violations related to filing false or misleading reports</w:t>
            </w:r>
          </w:p>
        </w:tc>
        <w:tc>
          <w:tcPr>
            <w:tcW w:w="2407" w:type="dxa"/>
          </w:tcPr>
          <w:p w14:paraId="7B579426" w14:textId="6CB3F92E"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30165(a)(4)</w:t>
            </w:r>
          </w:p>
        </w:tc>
        <w:tc>
          <w:tcPr>
            <w:tcW w:w="1620" w:type="dxa"/>
            <w:gridSpan w:val="2"/>
          </w:tcPr>
          <w:p w14:paraId="69DB6539" w14:textId="4F6B4EC0" w:rsidR="00E84142" w:rsidRPr="00BB2C00" w:rsidRDefault="00E84142" w:rsidP="00C719D7">
            <w:pPr>
              <w:ind w:left="76"/>
              <w:rPr>
                <w:rFonts w:ascii="Times New Roman" w:hAnsi="Times New Roman" w:cs="Times New Roman"/>
                <w:sz w:val="24"/>
                <w:szCs w:val="24"/>
              </w:rPr>
            </w:pPr>
            <w:r w:rsidRPr="00BB2C00">
              <w:rPr>
                <w:rFonts w:ascii="Times New Roman" w:hAnsi="Times New Roman" w:cs="Times New Roman"/>
                <w:sz w:val="24"/>
                <w:szCs w:val="24"/>
              </w:rPr>
              <w:t>$1,028,190</w:t>
            </w:r>
          </w:p>
        </w:tc>
        <w:tc>
          <w:tcPr>
            <w:tcW w:w="1553" w:type="dxa"/>
          </w:tcPr>
          <w:p w14:paraId="20C71972" w14:textId="62B8F67D" w:rsidR="00E84142" w:rsidRPr="00BB2C00" w:rsidRDefault="00E84142" w:rsidP="00C719D7">
            <w:pPr>
              <w:rPr>
                <w:rFonts w:ascii="Times New Roman" w:hAnsi="Times New Roman" w:cs="Times New Roman"/>
                <w:sz w:val="24"/>
                <w:szCs w:val="24"/>
              </w:rPr>
            </w:pPr>
            <w:r w:rsidRPr="00BB2C00">
              <w:rPr>
                <w:rFonts w:ascii="Times New Roman" w:hAnsi="Times New Roman" w:cs="Times New Roman"/>
                <w:sz w:val="24"/>
                <w:szCs w:val="24"/>
              </w:rPr>
              <w:t>$1,045,011</w:t>
            </w:r>
          </w:p>
        </w:tc>
        <w:tc>
          <w:tcPr>
            <w:tcW w:w="2070" w:type="dxa"/>
          </w:tcPr>
          <w:p w14:paraId="1127E6CF" w14:textId="6CD4F1F9"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$1,066,340</w:t>
            </w:r>
          </w:p>
        </w:tc>
      </w:tr>
      <w:tr w:rsidR="00E84142" w:rsidRPr="00F64D3D" w14:paraId="54C0E1AE" w14:textId="77777777" w:rsidTr="00C719D7">
        <w:tc>
          <w:tcPr>
            <w:tcW w:w="2898" w:type="dxa"/>
          </w:tcPr>
          <w:p w14:paraId="0CC2DE3E" w14:textId="069EC5ED"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amount for each violation of the reporting requirements related to maintaining the National Motor Vehicle Title Info</w:t>
            </w:r>
            <w:r w:rsidRPr="00BB2C00">
              <w:rPr>
                <w:rFonts w:ascii="Times New Roman" w:hAnsi="Times New Roman" w:cs="Times New Roman"/>
                <w:sz w:val="24"/>
                <w:szCs w:val="24"/>
              </w:rPr>
              <w:t>rmation System</w:t>
            </w:r>
          </w:p>
        </w:tc>
        <w:tc>
          <w:tcPr>
            <w:tcW w:w="2407" w:type="dxa"/>
          </w:tcPr>
          <w:p w14:paraId="2AD4A8DF" w14:textId="141BD64A" w:rsidR="00E84142" w:rsidRPr="00BB2C00" w:rsidRDefault="00E84142" w:rsidP="00C719D7">
            <w:pPr>
              <w:ind w:left="496"/>
              <w:rPr>
                <w:rFonts w:ascii="Times New Roman" w:hAnsi="Times New Roman" w:cs="Times New Roman"/>
                <w:sz w:val="24"/>
                <w:szCs w:val="24"/>
              </w:rPr>
            </w:pPr>
            <w:r w:rsidRPr="00BB2C00">
              <w:rPr>
                <w:rFonts w:ascii="Times New Roman" w:hAnsi="Times New Roman" w:cs="Times New Roman"/>
                <w:sz w:val="24"/>
                <w:szCs w:val="24"/>
              </w:rPr>
              <w:t>49 U.S.C. 30505</w:t>
            </w:r>
          </w:p>
        </w:tc>
        <w:tc>
          <w:tcPr>
            <w:tcW w:w="1620" w:type="dxa"/>
            <w:gridSpan w:val="2"/>
          </w:tcPr>
          <w:p w14:paraId="3B5F3D44" w14:textId="0AF88969" w:rsidR="00E84142" w:rsidRPr="00BB2C00" w:rsidRDefault="00E84142" w:rsidP="00C719D7">
            <w:pPr>
              <w:ind w:left="76"/>
              <w:rPr>
                <w:rFonts w:ascii="Times New Roman" w:hAnsi="Times New Roman" w:cs="Times New Roman"/>
                <w:sz w:val="24"/>
                <w:szCs w:val="24"/>
              </w:rPr>
            </w:pPr>
            <w:r w:rsidRPr="00BB2C00">
              <w:rPr>
                <w:rFonts w:ascii="Times New Roman" w:hAnsi="Times New Roman" w:cs="Times New Roman"/>
                <w:sz w:val="24"/>
                <w:szCs w:val="24"/>
              </w:rPr>
              <w:t>$1,677</w:t>
            </w:r>
          </w:p>
        </w:tc>
        <w:tc>
          <w:tcPr>
            <w:tcW w:w="1553" w:type="dxa"/>
          </w:tcPr>
          <w:p w14:paraId="4FBE33C4" w14:textId="7BBC4148" w:rsidR="00E84142" w:rsidRPr="00BB2C00" w:rsidRDefault="00E84142" w:rsidP="00C719D7">
            <w:pPr>
              <w:rPr>
                <w:rFonts w:ascii="Times New Roman" w:hAnsi="Times New Roman" w:cs="Times New Roman"/>
                <w:sz w:val="24"/>
                <w:szCs w:val="24"/>
              </w:rPr>
            </w:pPr>
            <w:r w:rsidRPr="00BB2C00">
              <w:rPr>
                <w:rFonts w:ascii="Times New Roman" w:hAnsi="Times New Roman" w:cs="Times New Roman"/>
                <w:sz w:val="24"/>
                <w:szCs w:val="24"/>
              </w:rPr>
              <w:t>$1,704</w:t>
            </w:r>
          </w:p>
        </w:tc>
        <w:tc>
          <w:tcPr>
            <w:tcW w:w="2070" w:type="dxa"/>
          </w:tcPr>
          <w:p w14:paraId="4ED4CCC8" w14:textId="00215395"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$1,739</w:t>
            </w:r>
          </w:p>
        </w:tc>
      </w:tr>
      <w:tr w:rsidR="00E84142" w:rsidRPr="00F64D3D" w14:paraId="1B2CF3CC" w14:textId="77777777" w:rsidTr="00C719D7">
        <w:tc>
          <w:tcPr>
            <w:tcW w:w="2898" w:type="dxa"/>
          </w:tcPr>
          <w:p w14:paraId="24DA8796" w14:textId="2691A10B"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amount for each violation of a bumper standard under the Motor Vehicle Information and Cost Savings Act (</w:t>
            </w:r>
            <w:r w:rsidRPr="00F64D3D">
              <w:rPr>
                <w:rFonts w:ascii="Times New Roman" w:eastAsia="Times New Roman" w:hAnsi="Times New Roman" w:cs="Times New Roman"/>
                <w:sz w:val="24"/>
                <w:szCs w:val="24"/>
              </w:rPr>
              <w:t>Pub. L. 92-513, 86 Stat. 953, (1972))</w:t>
            </w:r>
          </w:p>
        </w:tc>
        <w:tc>
          <w:tcPr>
            <w:tcW w:w="2407" w:type="dxa"/>
          </w:tcPr>
          <w:p w14:paraId="6E90475A" w14:textId="3BDBE4DC" w:rsidR="00E84142" w:rsidRPr="00BB2C00" w:rsidRDefault="00E84142" w:rsidP="00C719D7">
            <w:pPr>
              <w:ind w:left="226"/>
              <w:rPr>
                <w:rFonts w:ascii="Times New Roman" w:hAnsi="Times New Roman" w:cs="Times New Roman"/>
                <w:sz w:val="24"/>
                <w:szCs w:val="24"/>
              </w:rPr>
            </w:pPr>
            <w:r w:rsidRPr="00BB2C00">
              <w:rPr>
                <w:rFonts w:ascii="Times New Roman" w:hAnsi="Times New Roman" w:cs="Times New Roman"/>
                <w:sz w:val="24"/>
                <w:szCs w:val="24"/>
              </w:rPr>
              <w:t>49 U.S.C. 32507(a)</w:t>
            </w:r>
          </w:p>
        </w:tc>
        <w:tc>
          <w:tcPr>
            <w:tcW w:w="1620" w:type="dxa"/>
            <w:gridSpan w:val="2"/>
          </w:tcPr>
          <w:p w14:paraId="300E3AF0" w14:textId="7DE798CB" w:rsidR="00E84142" w:rsidRPr="00BB2C00" w:rsidRDefault="00E84142" w:rsidP="00C719D7">
            <w:pPr>
              <w:ind w:left="76"/>
              <w:rPr>
                <w:rFonts w:ascii="Times New Roman" w:hAnsi="Times New Roman" w:cs="Times New Roman"/>
                <w:sz w:val="24"/>
                <w:szCs w:val="24"/>
              </w:rPr>
            </w:pPr>
            <w:r w:rsidRPr="00BB2C00">
              <w:rPr>
                <w:rFonts w:ascii="Times New Roman" w:hAnsi="Times New Roman" w:cs="Times New Roman"/>
                <w:sz w:val="24"/>
                <w:szCs w:val="24"/>
              </w:rPr>
              <w:t>$2,750</w:t>
            </w:r>
          </w:p>
        </w:tc>
        <w:tc>
          <w:tcPr>
            <w:tcW w:w="1553" w:type="dxa"/>
          </w:tcPr>
          <w:p w14:paraId="2CF7CAC0" w14:textId="38DDB1E3" w:rsidR="00E84142" w:rsidRPr="00BB2C00" w:rsidRDefault="00E84142" w:rsidP="00C719D7">
            <w:pPr>
              <w:rPr>
                <w:rFonts w:ascii="Times New Roman" w:hAnsi="Times New Roman" w:cs="Times New Roman"/>
                <w:sz w:val="24"/>
                <w:szCs w:val="24"/>
              </w:rPr>
            </w:pPr>
            <w:r w:rsidRPr="00BB2C00">
              <w:rPr>
                <w:rFonts w:ascii="Times New Roman" w:hAnsi="Times New Roman" w:cs="Times New Roman"/>
                <w:sz w:val="24"/>
                <w:szCs w:val="24"/>
              </w:rPr>
              <w:t>$2,795</w:t>
            </w:r>
          </w:p>
        </w:tc>
        <w:tc>
          <w:tcPr>
            <w:tcW w:w="2070" w:type="dxa"/>
          </w:tcPr>
          <w:p w14:paraId="3929FF1E" w14:textId="2BFE1AF9"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$2,852</w:t>
            </w:r>
          </w:p>
        </w:tc>
      </w:tr>
      <w:tr w:rsidR="00E84142" w:rsidRPr="00F64D3D" w14:paraId="07669A4F" w14:textId="77777777" w:rsidTr="003B0523">
        <w:tc>
          <w:tcPr>
            <w:tcW w:w="2898" w:type="dxa"/>
          </w:tcPr>
          <w:p w14:paraId="2F3BD4F9" w14:textId="063A8745"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amount for a series of violations of a bumper standard under the Motor Vehicle Information and Cost Savings Act (</w:t>
            </w:r>
            <w:r w:rsidRPr="00F64D3D">
              <w:rPr>
                <w:rFonts w:ascii="Times New Roman" w:eastAsia="Times New Roman" w:hAnsi="Times New Roman" w:cs="Times New Roman"/>
                <w:sz w:val="24"/>
                <w:szCs w:val="24"/>
              </w:rPr>
              <w:t>Pub. L. 92-513, 86 Stat. 953, (1972))</w:t>
            </w:r>
          </w:p>
        </w:tc>
        <w:tc>
          <w:tcPr>
            <w:tcW w:w="2407" w:type="dxa"/>
          </w:tcPr>
          <w:p w14:paraId="25662BFA" w14:textId="0E6408E2"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32507(a)</w:t>
            </w:r>
          </w:p>
        </w:tc>
        <w:tc>
          <w:tcPr>
            <w:tcW w:w="1440" w:type="dxa"/>
          </w:tcPr>
          <w:p w14:paraId="5BB1CF4A" w14:textId="2EB57D06" w:rsidR="00E84142" w:rsidRPr="00BB2C00" w:rsidRDefault="00E84142" w:rsidP="00C719D7">
            <w:pPr>
              <w:ind w:left="76"/>
              <w:rPr>
                <w:rFonts w:ascii="Times New Roman" w:hAnsi="Times New Roman" w:cs="Times New Roman"/>
                <w:sz w:val="24"/>
                <w:szCs w:val="24"/>
              </w:rPr>
            </w:pPr>
            <w:r w:rsidRPr="00BB2C00">
              <w:rPr>
                <w:rFonts w:ascii="Times New Roman" w:hAnsi="Times New Roman" w:cs="Times New Roman"/>
                <w:sz w:val="24"/>
                <w:szCs w:val="24"/>
              </w:rPr>
              <w:t>$3,062,500</w:t>
            </w:r>
          </w:p>
        </w:tc>
        <w:tc>
          <w:tcPr>
            <w:tcW w:w="1733" w:type="dxa"/>
            <w:gridSpan w:val="2"/>
          </w:tcPr>
          <w:p w14:paraId="4F6A2FEF" w14:textId="038A2E7E" w:rsidR="00E84142" w:rsidRPr="00BB2C00" w:rsidRDefault="00E84142" w:rsidP="00C719D7">
            <w:pPr>
              <w:ind w:left="346"/>
              <w:rPr>
                <w:rFonts w:ascii="Times New Roman" w:hAnsi="Times New Roman" w:cs="Times New Roman"/>
                <w:sz w:val="24"/>
                <w:szCs w:val="24"/>
              </w:rPr>
            </w:pPr>
            <w:r w:rsidRPr="00BB2C00">
              <w:rPr>
                <w:rFonts w:ascii="Times New Roman" w:hAnsi="Times New Roman" w:cs="Times New Roman"/>
                <w:sz w:val="24"/>
                <w:szCs w:val="24"/>
              </w:rPr>
              <w:t>$3,112,603</w:t>
            </w:r>
          </w:p>
        </w:tc>
        <w:tc>
          <w:tcPr>
            <w:tcW w:w="2070" w:type="dxa"/>
          </w:tcPr>
          <w:p w14:paraId="37BDCCCD" w14:textId="67264D0C"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$3,176,131</w:t>
            </w:r>
          </w:p>
        </w:tc>
      </w:tr>
      <w:tr w:rsidR="00E84142" w:rsidRPr="00F64D3D" w14:paraId="622B1337" w14:textId="77777777" w:rsidTr="003B0523">
        <w:tc>
          <w:tcPr>
            <w:tcW w:w="2898" w:type="dxa"/>
          </w:tcPr>
          <w:p w14:paraId="7DE66533" w14:textId="298D0185"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penalty amount for each </w:t>
            </w:r>
            <w:r w:rsidRPr="00BB2C00">
              <w:rPr>
                <w:rFonts w:ascii="Times New Roman" w:hAnsi="Times New Roman" w:cs="Times New Roman"/>
                <w:sz w:val="24"/>
                <w:szCs w:val="24"/>
              </w:rPr>
              <w:t>violation of 49 U.S.C. 32308(a) related to providing information on crashworthiness and damage susceptibility</w:t>
            </w:r>
          </w:p>
        </w:tc>
        <w:tc>
          <w:tcPr>
            <w:tcW w:w="2407" w:type="dxa"/>
          </w:tcPr>
          <w:p w14:paraId="0AC54FD0" w14:textId="21800B4F"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32308(b)</w:t>
            </w:r>
          </w:p>
        </w:tc>
        <w:tc>
          <w:tcPr>
            <w:tcW w:w="1440" w:type="dxa"/>
          </w:tcPr>
          <w:p w14:paraId="4E93A2D2" w14:textId="483E8DD2" w:rsidR="00E84142" w:rsidRPr="00BB2C00" w:rsidRDefault="00E84142" w:rsidP="00C719D7">
            <w:pPr>
              <w:ind w:left="76"/>
              <w:rPr>
                <w:rFonts w:ascii="Times New Roman" w:hAnsi="Times New Roman" w:cs="Times New Roman"/>
                <w:sz w:val="24"/>
                <w:szCs w:val="24"/>
              </w:rPr>
            </w:pPr>
            <w:r w:rsidRPr="00BB2C00">
              <w:rPr>
                <w:rFonts w:ascii="Times New Roman" w:hAnsi="Times New Roman" w:cs="Times New Roman"/>
                <w:sz w:val="24"/>
                <w:szCs w:val="24"/>
              </w:rPr>
              <w:t>$2,750</w:t>
            </w:r>
          </w:p>
        </w:tc>
        <w:tc>
          <w:tcPr>
            <w:tcW w:w="1733" w:type="dxa"/>
            <w:gridSpan w:val="2"/>
          </w:tcPr>
          <w:p w14:paraId="10DA3E57" w14:textId="22D38D01" w:rsidR="00E84142" w:rsidRPr="00BB2C00" w:rsidRDefault="00E84142" w:rsidP="00C719D7">
            <w:pPr>
              <w:ind w:left="346"/>
              <w:rPr>
                <w:rFonts w:ascii="Times New Roman" w:hAnsi="Times New Roman" w:cs="Times New Roman"/>
                <w:sz w:val="24"/>
                <w:szCs w:val="24"/>
              </w:rPr>
            </w:pPr>
            <w:r w:rsidRPr="00BB2C00">
              <w:rPr>
                <w:rFonts w:ascii="Times New Roman" w:hAnsi="Times New Roman" w:cs="Times New Roman"/>
                <w:sz w:val="24"/>
                <w:szCs w:val="24"/>
              </w:rPr>
              <w:t>$2,795</w:t>
            </w:r>
          </w:p>
        </w:tc>
        <w:tc>
          <w:tcPr>
            <w:tcW w:w="2070" w:type="dxa"/>
          </w:tcPr>
          <w:p w14:paraId="1F96403C" w14:textId="28D51F6E"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$2,852</w:t>
            </w:r>
          </w:p>
        </w:tc>
      </w:tr>
      <w:tr w:rsidR="00E84142" w:rsidRPr="00F64D3D" w14:paraId="2B30F49E" w14:textId="77777777" w:rsidTr="003B0523">
        <w:tc>
          <w:tcPr>
            <w:tcW w:w="2898" w:type="dxa"/>
          </w:tcPr>
          <w:p w14:paraId="2B41A958" w14:textId="102509E6"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amount for a series of</w:t>
            </w:r>
            <w:r w:rsidRPr="00BB2C00">
              <w:rPr>
                <w:rFonts w:ascii="Times New Roman" w:hAnsi="Times New Roman" w:cs="Times New Roman"/>
                <w:sz w:val="24"/>
                <w:szCs w:val="24"/>
              </w:rPr>
              <w:t xml:space="preserve"> violations of 49 U.S.C. 32308(a) related to providing information on crashworthiness and damage susceptibility</w:t>
            </w:r>
          </w:p>
        </w:tc>
        <w:tc>
          <w:tcPr>
            <w:tcW w:w="2407" w:type="dxa"/>
          </w:tcPr>
          <w:p w14:paraId="110A4CDE" w14:textId="77F96E61"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32308(b)</w:t>
            </w:r>
          </w:p>
        </w:tc>
        <w:tc>
          <w:tcPr>
            <w:tcW w:w="1440" w:type="dxa"/>
          </w:tcPr>
          <w:p w14:paraId="5333A774" w14:textId="370C776D" w:rsidR="00E84142" w:rsidRPr="00BB2C00" w:rsidRDefault="00E84142" w:rsidP="00C719D7">
            <w:pPr>
              <w:ind w:left="76"/>
              <w:rPr>
                <w:rFonts w:ascii="Times New Roman" w:hAnsi="Times New Roman" w:cs="Times New Roman"/>
                <w:sz w:val="24"/>
                <w:szCs w:val="24"/>
              </w:rPr>
            </w:pPr>
            <w:r w:rsidRPr="00BB2C00">
              <w:rPr>
                <w:rFonts w:ascii="Times New Roman" w:hAnsi="Times New Roman" w:cs="Times New Roman"/>
                <w:sz w:val="24"/>
                <w:szCs w:val="24"/>
              </w:rPr>
              <w:t>$1,500,000</w:t>
            </w:r>
          </w:p>
        </w:tc>
        <w:tc>
          <w:tcPr>
            <w:tcW w:w="1733" w:type="dxa"/>
            <w:gridSpan w:val="2"/>
          </w:tcPr>
          <w:p w14:paraId="7FABFFED" w14:textId="744E518F" w:rsidR="00E84142" w:rsidRPr="00BB2C00" w:rsidRDefault="00E84142" w:rsidP="00C719D7">
            <w:pPr>
              <w:ind w:left="346"/>
              <w:rPr>
                <w:rFonts w:ascii="Times New Roman" w:hAnsi="Times New Roman" w:cs="Times New Roman"/>
                <w:sz w:val="24"/>
                <w:szCs w:val="24"/>
              </w:rPr>
            </w:pPr>
            <w:r w:rsidRPr="00BB2C00">
              <w:rPr>
                <w:rFonts w:ascii="Times New Roman" w:hAnsi="Times New Roman" w:cs="Times New Roman"/>
                <w:sz w:val="24"/>
                <w:szCs w:val="24"/>
              </w:rPr>
              <w:t>$1,524,540</w:t>
            </w:r>
          </w:p>
        </w:tc>
        <w:tc>
          <w:tcPr>
            <w:tcW w:w="2070" w:type="dxa"/>
          </w:tcPr>
          <w:p w14:paraId="048631CB" w14:textId="7B9BC74B"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$1,555,656</w:t>
            </w:r>
          </w:p>
        </w:tc>
      </w:tr>
      <w:tr w:rsidR="00E84142" w:rsidRPr="00F64D3D" w14:paraId="30130989" w14:textId="77777777" w:rsidTr="003B0523">
        <w:tc>
          <w:tcPr>
            <w:tcW w:w="2898" w:type="dxa"/>
          </w:tcPr>
          <w:p w14:paraId="7E53733F" w14:textId="6561A316"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for each violation related to the tire fuel efficiency information program</w:t>
            </w:r>
          </w:p>
        </w:tc>
        <w:tc>
          <w:tcPr>
            <w:tcW w:w="2407" w:type="dxa"/>
          </w:tcPr>
          <w:p w14:paraId="62793CF5" w14:textId="6DBA666B"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32308(c)</w:t>
            </w:r>
          </w:p>
        </w:tc>
        <w:tc>
          <w:tcPr>
            <w:tcW w:w="1440" w:type="dxa"/>
          </w:tcPr>
          <w:p w14:paraId="6024739F" w14:textId="22F81880" w:rsidR="00E84142" w:rsidRPr="00BB2C00" w:rsidRDefault="00E84142" w:rsidP="00C719D7">
            <w:pPr>
              <w:ind w:left="346"/>
              <w:rPr>
                <w:rFonts w:ascii="Times New Roman" w:hAnsi="Times New Roman" w:cs="Times New Roman"/>
                <w:sz w:val="24"/>
                <w:szCs w:val="24"/>
              </w:rPr>
            </w:pPr>
            <w:r w:rsidRPr="00BB2C00">
              <w:rPr>
                <w:rFonts w:ascii="Times New Roman" w:hAnsi="Times New Roman" w:cs="Times New Roman"/>
                <w:sz w:val="24"/>
                <w:szCs w:val="24"/>
              </w:rPr>
              <w:t>$56,917</w:t>
            </w:r>
          </w:p>
        </w:tc>
        <w:tc>
          <w:tcPr>
            <w:tcW w:w="1733" w:type="dxa"/>
            <w:gridSpan w:val="2"/>
          </w:tcPr>
          <w:p w14:paraId="717474D3" w14:textId="22D0A345"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$57,848</w:t>
            </w:r>
          </w:p>
        </w:tc>
        <w:tc>
          <w:tcPr>
            <w:tcW w:w="2070" w:type="dxa"/>
          </w:tcPr>
          <w:p w14:paraId="1BB2A93B" w14:textId="39144D75"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$59,029</w:t>
            </w:r>
          </w:p>
        </w:tc>
      </w:tr>
      <w:tr w:rsidR="00E84142" w:rsidRPr="00F64D3D" w14:paraId="551CDBAF" w14:textId="77777777" w:rsidTr="003B0523">
        <w:tc>
          <w:tcPr>
            <w:tcW w:w="2898" w:type="dxa"/>
          </w:tcPr>
          <w:p w14:paraId="7728B773" w14:textId="4F249F7E"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civil penalty </w:t>
            </w:r>
            <w:r w:rsidRPr="00BB2C00">
              <w:rPr>
                <w:rFonts w:ascii="Times New Roman" w:hAnsi="Times New Roman" w:cs="Times New Roman"/>
                <w:sz w:val="24"/>
                <w:szCs w:val="24"/>
              </w:rPr>
              <w:t>for willfully failing to affix, or failing to maintain, the label requirement in the American Automobile Labeling Act (Pub. L. 102-388, 106 Stat. 1556 (1992))</w:t>
            </w:r>
          </w:p>
        </w:tc>
        <w:tc>
          <w:tcPr>
            <w:tcW w:w="2407" w:type="dxa"/>
          </w:tcPr>
          <w:p w14:paraId="7012B973" w14:textId="4B077339"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32309</w:t>
            </w:r>
          </w:p>
        </w:tc>
        <w:tc>
          <w:tcPr>
            <w:tcW w:w="1440" w:type="dxa"/>
          </w:tcPr>
          <w:p w14:paraId="19616897" w14:textId="77DC325D" w:rsidR="00E84142" w:rsidRPr="00BB2C00" w:rsidRDefault="00E84142" w:rsidP="00C719D7">
            <w:pPr>
              <w:ind w:left="346"/>
              <w:rPr>
                <w:rFonts w:ascii="Times New Roman" w:hAnsi="Times New Roman" w:cs="Times New Roman"/>
                <w:sz w:val="24"/>
                <w:szCs w:val="24"/>
              </w:rPr>
            </w:pPr>
            <w:r w:rsidRPr="00BB2C00">
              <w:rPr>
                <w:rFonts w:ascii="Times New Roman" w:hAnsi="Times New Roman" w:cs="Times New Roman"/>
                <w:sz w:val="24"/>
                <w:szCs w:val="24"/>
              </w:rPr>
              <w:t>$1,677</w:t>
            </w:r>
          </w:p>
        </w:tc>
        <w:tc>
          <w:tcPr>
            <w:tcW w:w="1733" w:type="dxa"/>
            <w:gridSpan w:val="2"/>
          </w:tcPr>
          <w:p w14:paraId="48F62D6A" w14:textId="5584FFC3"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$1,704</w:t>
            </w:r>
          </w:p>
        </w:tc>
        <w:tc>
          <w:tcPr>
            <w:tcW w:w="2070" w:type="dxa"/>
          </w:tcPr>
          <w:p w14:paraId="27391D11" w14:textId="6A54BDEB"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$1,739</w:t>
            </w:r>
          </w:p>
        </w:tc>
      </w:tr>
      <w:tr w:rsidR="00E84142" w:rsidRPr="00F64D3D" w14:paraId="6A0A9065" w14:textId="77777777" w:rsidTr="003B0523">
        <w:tc>
          <w:tcPr>
            <w:tcW w:w="2898" w:type="dxa"/>
          </w:tcPr>
          <w:p w14:paraId="5006B73A" w14:textId="325274FE"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amount per violation related to odometer ta</w:t>
            </w:r>
            <w:r w:rsidRPr="00BB2C00">
              <w:rPr>
                <w:rFonts w:ascii="Times New Roman" w:hAnsi="Times New Roman" w:cs="Times New Roman"/>
                <w:sz w:val="24"/>
                <w:szCs w:val="24"/>
              </w:rPr>
              <w:t>mpering and disclosure</w:t>
            </w:r>
          </w:p>
        </w:tc>
        <w:tc>
          <w:tcPr>
            <w:tcW w:w="2407" w:type="dxa"/>
          </w:tcPr>
          <w:p w14:paraId="2CB01439" w14:textId="205F093F"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32709</w:t>
            </w:r>
          </w:p>
        </w:tc>
        <w:tc>
          <w:tcPr>
            <w:tcW w:w="1440" w:type="dxa"/>
          </w:tcPr>
          <w:p w14:paraId="7A04949D" w14:textId="78F2689C" w:rsidR="00E84142" w:rsidRPr="00BB2C00" w:rsidRDefault="00E84142" w:rsidP="00C719D7">
            <w:pPr>
              <w:ind w:left="256"/>
              <w:rPr>
                <w:rFonts w:ascii="Times New Roman" w:hAnsi="Times New Roman" w:cs="Times New Roman"/>
                <w:sz w:val="24"/>
                <w:szCs w:val="24"/>
              </w:rPr>
            </w:pPr>
            <w:r w:rsidRPr="00BB2C00">
              <w:rPr>
                <w:rFonts w:ascii="Times New Roman" w:hAnsi="Times New Roman" w:cs="Times New Roman"/>
                <w:sz w:val="24"/>
                <w:szCs w:val="24"/>
              </w:rPr>
              <w:t>$10,281</w:t>
            </w:r>
          </w:p>
        </w:tc>
        <w:tc>
          <w:tcPr>
            <w:tcW w:w="1733" w:type="dxa"/>
            <w:gridSpan w:val="2"/>
          </w:tcPr>
          <w:p w14:paraId="1CC636EF" w14:textId="06A427C1"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$10,450</w:t>
            </w:r>
          </w:p>
        </w:tc>
        <w:tc>
          <w:tcPr>
            <w:tcW w:w="2070" w:type="dxa"/>
          </w:tcPr>
          <w:p w14:paraId="7B3637E0" w14:textId="6295CCFC"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$10,663</w:t>
            </w:r>
          </w:p>
        </w:tc>
      </w:tr>
      <w:tr w:rsidR="00E84142" w:rsidRPr="00F64D3D" w14:paraId="3A9BF04A" w14:textId="77777777" w:rsidTr="003B0523">
        <w:tc>
          <w:tcPr>
            <w:tcW w:w="2898" w:type="dxa"/>
          </w:tcPr>
          <w:p w14:paraId="78198615" w14:textId="0B5E0EE4"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penalty amount </w:t>
            </w:r>
            <w:r w:rsidRPr="00BB2C00">
              <w:rPr>
                <w:rFonts w:ascii="Times New Roman" w:hAnsi="Times New Roman" w:cs="Times New Roman"/>
                <w:sz w:val="24"/>
                <w:szCs w:val="24"/>
              </w:rPr>
              <w:t>for a related series of violations related to odometer tampering and disclosure</w:t>
            </w:r>
          </w:p>
        </w:tc>
        <w:tc>
          <w:tcPr>
            <w:tcW w:w="2407" w:type="dxa"/>
          </w:tcPr>
          <w:p w14:paraId="0639C214" w14:textId="326E09A9"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32709</w:t>
            </w:r>
          </w:p>
        </w:tc>
        <w:tc>
          <w:tcPr>
            <w:tcW w:w="1440" w:type="dxa"/>
          </w:tcPr>
          <w:p w14:paraId="70D722D9" w14:textId="42756126" w:rsidR="00E84142" w:rsidRPr="00BB2C00" w:rsidRDefault="00E84142" w:rsidP="00C719D7">
            <w:pPr>
              <w:ind w:left="256"/>
              <w:rPr>
                <w:rFonts w:ascii="Times New Roman" w:hAnsi="Times New Roman" w:cs="Times New Roman"/>
                <w:sz w:val="24"/>
                <w:szCs w:val="24"/>
              </w:rPr>
            </w:pPr>
            <w:r w:rsidRPr="00BB2C00">
              <w:rPr>
                <w:rFonts w:ascii="Times New Roman" w:hAnsi="Times New Roman" w:cs="Times New Roman"/>
                <w:sz w:val="24"/>
                <w:szCs w:val="24"/>
              </w:rPr>
              <w:t>$1,028,190</w:t>
            </w:r>
          </w:p>
        </w:tc>
        <w:tc>
          <w:tcPr>
            <w:tcW w:w="1733" w:type="dxa"/>
            <w:gridSpan w:val="2"/>
          </w:tcPr>
          <w:p w14:paraId="0860D7C5" w14:textId="2C1CD6F5" w:rsidR="00E84142" w:rsidRPr="00BB2C00" w:rsidRDefault="00E84142" w:rsidP="00C719D7">
            <w:pPr>
              <w:ind w:left="346"/>
              <w:rPr>
                <w:rFonts w:ascii="Times New Roman" w:hAnsi="Times New Roman" w:cs="Times New Roman"/>
                <w:sz w:val="24"/>
                <w:szCs w:val="24"/>
              </w:rPr>
            </w:pPr>
            <w:r w:rsidRPr="00BB2C00">
              <w:rPr>
                <w:rFonts w:ascii="Times New Roman" w:hAnsi="Times New Roman" w:cs="Times New Roman"/>
                <w:sz w:val="24"/>
                <w:szCs w:val="24"/>
              </w:rPr>
              <w:t>$1,045,011</w:t>
            </w:r>
          </w:p>
        </w:tc>
        <w:tc>
          <w:tcPr>
            <w:tcW w:w="2070" w:type="dxa"/>
          </w:tcPr>
          <w:p w14:paraId="06425AA4" w14:textId="696F3AE9"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$1,066,340</w:t>
            </w:r>
          </w:p>
        </w:tc>
      </w:tr>
      <w:tr w:rsidR="00E84142" w:rsidRPr="00F64D3D" w14:paraId="06D1A7FA" w14:textId="77777777" w:rsidTr="003B0523">
        <w:tc>
          <w:tcPr>
            <w:tcW w:w="2898" w:type="dxa"/>
          </w:tcPr>
          <w:p w14:paraId="1DB5E275" w14:textId="3425E136"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penalty amount per violation </w:t>
            </w:r>
            <w:r w:rsidRPr="00BB2C00">
              <w:rPr>
                <w:rFonts w:ascii="Times New Roman" w:hAnsi="Times New Roman" w:cs="Times New Roman"/>
                <w:sz w:val="24"/>
                <w:szCs w:val="24"/>
              </w:rPr>
              <w:t>related to odometer tampering and disclosure with intent to defraud</w:t>
            </w:r>
          </w:p>
        </w:tc>
        <w:tc>
          <w:tcPr>
            <w:tcW w:w="2407" w:type="dxa"/>
          </w:tcPr>
          <w:p w14:paraId="65BD76F2" w14:textId="2C3DA1B8"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32710</w:t>
            </w:r>
          </w:p>
        </w:tc>
        <w:tc>
          <w:tcPr>
            <w:tcW w:w="1440" w:type="dxa"/>
          </w:tcPr>
          <w:p w14:paraId="308916F4" w14:textId="5371E629" w:rsidR="00E84142" w:rsidRPr="00BB2C00" w:rsidRDefault="00E84142" w:rsidP="00C719D7">
            <w:pPr>
              <w:ind w:left="256"/>
              <w:rPr>
                <w:rFonts w:ascii="Times New Roman" w:hAnsi="Times New Roman" w:cs="Times New Roman"/>
                <w:sz w:val="24"/>
                <w:szCs w:val="24"/>
              </w:rPr>
            </w:pPr>
            <w:r w:rsidRPr="00BB2C00">
              <w:rPr>
                <w:rFonts w:ascii="Times New Roman" w:hAnsi="Times New Roman" w:cs="Times New Roman"/>
                <w:sz w:val="24"/>
                <w:szCs w:val="24"/>
              </w:rPr>
              <w:t>$10,281</w:t>
            </w:r>
          </w:p>
        </w:tc>
        <w:tc>
          <w:tcPr>
            <w:tcW w:w="1733" w:type="dxa"/>
            <w:gridSpan w:val="2"/>
          </w:tcPr>
          <w:p w14:paraId="16425DD8" w14:textId="53979653"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$10,450</w:t>
            </w:r>
          </w:p>
        </w:tc>
        <w:tc>
          <w:tcPr>
            <w:tcW w:w="2070" w:type="dxa"/>
          </w:tcPr>
          <w:p w14:paraId="0B16DAB9" w14:textId="796EC969" w:rsidR="00E84142" w:rsidRPr="00BB2C00" w:rsidRDefault="00E84142" w:rsidP="00C719D7">
            <w:pPr>
              <w:ind w:left="316"/>
              <w:rPr>
                <w:rFonts w:ascii="Times New Roman" w:hAnsi="Times New Roman" w:cs="Times New Roman"/>
                <w:sz w:val="24"/>
                <w:szCs w:val="24"/>
              </w:rPr>
            </w:pPr>
            <w:r w:rsidRPr="00BB2C00">
              <w:rPr>
                <w:rFonts w:ascii="Times New Roman" w:hAnsi="Times New Roman" w:cs="Times New Roman"/>
                <w:sz w:val="24"/>
                <w:szCs w:val="24"/>
              </w:rPr>
              <w:t>Three times actual damages or $10,663, whichever is greater</w:t>
            </w:r>
          </w:p>
        </w:tc>
      </w:tr>
      <w:tr w:rsidR="00E84142" w:rsidRPr="00F64D3D" w14:paraId="5B073D2E" w14:textId="77777777" w:rsidTr="003B0523">
        <w:tc>
          <w:tcPr>
            <w:tcW w:w="2898" w:type="dxa"/>
          </w:tcPr>
          <w:p w14:paraId="02440A5C" w14:textId="3FC2E959"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penalty amount for each violation of the </w:t>
            </w:r>
            <w:r w:rsidRPr="00BB2C00">
              <w:rPr>
                <w:rFonts w:ascii="Times New Roman" w:hAnsi="Times New Roman" w:cs="Times New Roman"/>
                <w:sz w:val="24"/>
                <w:szCs w:val="24"/>
              </w:rPr>
              <w:t>Motor Vehicle Theft Law Enforcement Act of 1984 (Vehicle Theft Act), sec. 608, Pub. L. 98-547, 98 Stat. 2762 (1984)</w:t>
            </w:r>
          </w:p>
        </w:tc>
        <w:tc>
          <w:tcPr>
            <w:tcW w:w="2407" w:type="dxa"/>
          </w:tcPr>
          <w:p w14:paraId="074E0FC4" w14:textId="337EDACB"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33115(a)</w:t>
            </w:r>
          </w:p>
        </w:tc>
        <w:tc>
          <w:tcPr>
            <w:tcW w:w="1440" w:type="dxa"/>
          </w:tcPr>
          <w:p w14:paraId="58BF895A" w14:textId="249C60F5" w:rsidR="00E84142" w:rsidRPr="00BB2C00" w:rsidRDefault="00E84142" w:rsidP="00C719D7">
            <w:pPr>
              <w:ind w:left="256"/>
              <w:rPr>
                <w:rFonts w:ascii="Times New Roman" w:hAnsi="Times New Roman" w:cs="Times New Roman"/>
                <w:sz w:val="24"/>
                <w:szCs w:val="24"/>
              </w:rPr>
            </w:pPr>
            <w:r w:rsidRPr="00BB2C00">
              <w:rPr>
                <w:rFonts w:ascii="Times New Roman" w:hAnsi="Times New Roman" w:cs="Times New Roman"/>
                <w:sz w:val="24"/>
                <w:szCs w:val="24"/>
              </w:rPr>
              <w:t>$2,259</w:t>
            </w:r>
          </w:p>
        </w:tc>
        <w:tc>
          <w:tcPr>
            <w:tcW w:w="1733" w:type="dxa"/>
            <w:gridSpan w:val="2"/>
          </w:tcPr>
          <w:p w14:paraId="4705268A" w14:textId="1E406E39"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$2,296</w:t>
            </w:r>
          </w:p>
        </w:tc>
        <w:tc>
          <w:tcPr>
            <w:tcW w:w="2070" w:type="dxa"/>
          </w:tcPr>
          <w:p w14:paraId="2BA4596C" w14:textId="28D144AB"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$2,343</w:t>
            </w:r>
          </w:p>
        </w:tc>
      </w:tr>
      <w:tr w:rsidR="00E84142" w:rsidRPr="00F64D3D" w14:paraId="7C1DC98D" w14:textId="77777777" w:rsidTr="003B0523">
        <w:tc>
          <w:tcPr>
            <w:tcW w:w="2898" w:type="dxa"/>
          </w:tcPr>
          <w:p w14:paraId="6A7A2CE8" w14:textId="1DCA2275"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penalty amount for a related series of violations of the </w:t>
            </w:r>
            <w:r w:rsidRPr="00BB2C00">
              <w:rPr>
                <w:rFonts w:ascii="Times New Roman" w:hAnsi="Times New Roman" w:cs="Times New Roman"/>
                <w:sz w:val="24"/>
                <w:szCs w:val="24"/>
              </w:rPr>
              <w:t>Motor Vehicle Theft Law Enforcement Act of 1984 (Vehicle Theft Act), sec. 608, Pub. L. 98-547, 98 Stat. 2762 (1984)</w:t>
            </w:r>
          </w:p>
        </w:tc>
        <w:tc>
          <w:tcPr>
            <w:tcW w:w="2407" w:type="dxa"/>
          </w:tcPr>
          <w:p w14:paraId="6C19B8EA" w14:textId="6E989C45"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33115(a)</w:t>
            </w:r>
          </w:p>
        </w:tc>
        <w:tc>
          <w:tcPr>
            <w:tcW w:w="1440" w:type="dxa"/>
          </w:tcPr>
          <w:p w14:paraId="31D7D3C8" w14:textId="6FB004FD" w:rsidR="00E84142" w:rsidRPr="00BB2C00" w:rsidRDefault="00E84142" w:rsidP="00C719D7">
            <w:pPr>
              <w:ind w:left="256"/>
              <w:rPr>
                <w:rFonts w:ascii="Times New Roman" w:hAnsi="Times New Roman" w:cs="Times New Roman"/>
                <w:sz w:val="24"/>
                <w:szCs w:val="24"/>
              </w:rPr>
            </w:pPr>
            <w:r w:rsidRPr="00BB2C00">
              <w:rPr>
                <w:rFonts w:ascii="Times New Roman" w:hAnsi="Times New Roman" w:cs="Times New Roman"/>
                <w:sz w:val="24"/>
                <w:szCs w:val="24"/>
              </w:rPr>
              <w:t>$564,668</w:t>
            </w:r>
          </w:p>
        </w:tc>
        <w:tc>
          <w:tcPr>
            <w:tcW w:w="1733" w:type="dxa"/>
            <w:gridSpan w:val="2"/>
          </w:tcPr>
          <w:p w14:paraId="3FE4735A" w14:textId="4EBC5CEA" w:rsidR="00E84142" w:rsidRPr="00BB2C00" w:rsidRDefault="00E84142" w:rsidP="00C719D7">
            <w:pPr>
              <w:ind w:left="436"/>
              <w:rPr>
                <w:rFonts w:ascii="Times New Roman" w:hAnsi="Times New Roman" w:cs="Times New Roman"/>
                <w:sz w:val="24"/>
                <w:szCs w:val="24"/>
              </w:rPr>
            </w:pPr>
            <w:r w:rsidRPr="00BB2C00">
              <w:rPr>
                <w:rFonts w:ascii="Times New Roman" w:hAnsi="Times New Roman" w:cs="Times New Roman"/>
                <w:sz w:val="24"/>
                <w:szCs w:val="24"/>
              </w:rPr>
              <w:t>$573,906</w:t>
            </w:r>
          </w:p>
        </w:tc>
        <w:tc>
          <w:tcPr>
            <w:tcW w:w="2070" w:type="dxa"/>
          </w:tcPr>
          <w:p w14:paraId="3A2A196A" w14:textId="2B45525A"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$585,619</w:t>
            </w:r>
          </w:p>
        </w:tc>
      </w:tr>
      <w:tr w:rsidR="00E84142" w:rsidRPr="00F64D3D" w14:paraId="322DA1B8" w14:textId="77777777" w:rsidTr="003B0523">
        <w:tc>
          <w:tcPr>
            <w:tcW w:w="2898" w:type="dxa"/>
          </w:tcPr>
          <w:p w14:paraId="6E08CA51" w14:textId="1BA1D634"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civil penalty for violations of the </w:t>
            </w:r>
            <w:r w:rsidRPr="00BB2C00">
              <w:rPr>
                <w:rFonts w:ascii="Times New Roman" w:hAnsi="Times New Roman" w:cs="Times New Roman"/>
                <w:sz w:val="24"/>
                <w:szCs w:val="24"/>
              </w:rPr>
              <w:t>Anti-Car Theft Act (</w:t>
            </w:r>
            <w:r w:rsidRPr="00F64D3D">
              <w:rPr>
                <w:rFonts w:ascii="Times New Roman" w:eastAsia="Times New Roman" w:hAnsi="Times New Roman" w:cs="Times New Roman"/>
                <w:sz w:val="24"/>
                <w:szCs w:val="24"/>
              </w:rPr>
              <w:t>Pub. L. 102-519, 106 Stat. 3393 (1992))</w:t>
            </w:r>
            <w:r w:rsidRPr="00BB2C00">
              <w:rPr>
                <w:rFonts w:ascii="Times New Roman" w:hAnsi="Times New Roman" w:cs="Times New Roman"/>
                <w:sz w:val="24"/>
                <w:szCs w:val="24"/>
              </w:rPr>
              <w:t xml:space="preserve"> related to operation of a chop shop</w:t>
            </w:r>
          </w:p>
        </w:tc>
        <w:tc>
          <w:tcPr>
            <w:tcW w:w="2407" w:type="dxa"/>
          </w:tcPr>
          <w:p w14:paraId="62467C90" w14:textId="2AA351DF"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33115(b)</w:t>
            </w:r>
          </w:p>
        </w:tc>
        <w:tc>
          <w:tcPr>
            <w:tcW w:w="1440" w:type="dxa"/>
          </w:tcPr>
          <w:p w14:paraId="45257E59" w14:textId="5688AEB4" w:rsidR="00E84142" w:rsidRPr="00BB2C00" w:rsidRDefault="00E84142" w:rsidP="00C719D7">
            <w:pPr>
              <w:ind w:left="256"/>
              <w:rPr>
                <w:rFonts w:ascii="Times New Roman" w:hAnsi="Times New Roman" w:cs="Times New Roman"/>
                <w:sz w:val="24"/>
                <w:szCs w:val="24"/>
              </w:rPr>
            </w:pPr>
            <w:r w:rsidRPr="00BB2C00">
              <w:rPr>
                <w:rFonts w:ascii="Times New Roman" w:hAnsi="Times New Roman" w:cs="Times New Roman"/>
                <w:sz w:val="24"/>
                <w:szCs w:val="24"/>
              </w:rPr>
              <w:t>$167,728 per day</w:t>
            </w:r>
          </w:p>
        </w:tc>
        <w:tc>
          <w:tcPr>
            <w:tcW w:w="1733" w:type="dxa"/>
            <w:gridSpan w:val="2"/>
          </w:tcPr>
          <w:p w14:paraId="4A6CF499" w14:textId="54A30F4C" w:rsidR="00E84142" w:rsidRPr="00BB2C00" w:rsidRDefault="00E84142" w:rsidP="00C719D7">
            <w:pPr>
              <w:ind w:left="436"/>
              <w:rPr>
                <w:rFonts w:ascii="Times New Roman" w:hAnsi="Times New Roman" w:cs="Times New Roman"/>
                <w:sz w:val="24"/>
                <w:szCs w:val="24"/>
              </w:rPr>
            </w:pPr>
            <w:r w:rsidRPr="00BB2C00">
              <w:rPr>
                <w:rFonts w:ascii="Times New Roman" w:hAnsi="Times New Roman" w:cs="Times New Roman"/>
                <w:sz w:val="24"/>
                <w:szCs w:val="24"/>
              </w:rPr>
              <w:t>$170,472 per day</w:t>
            </w:r>
          </w:p>
        </w:tc>
        <w:tc>
          <w:tcPr>
            <w:tcW w:w="2070" w:type="dxa"/>
          </w:tcPr>
          <w:p w14:paraId="50F06A5F" w14:textId="0E8EC3A2"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$173,951 per day</w:t>
            </w:r>
          </w:p>
        </w:tc>
      </w:tr>
      <w:tr w:rsidR="00E84142" w:rsidRPr="00F64D3D" w14:paraId="25B2FE32" w14:textId="77777777" w:rsidTr="003B0523">
        <w:tc>
          <w:tcPr>
            <w:tcW w:w="2898" w:type="dxa"/>
          </w:tcPr>
          <w:p w14:paraId="6B9EDB04" w14:textId="5ECE8221" w:rsidR="00E84142" w:rsidRPr="00BB2C00" w:rsidRDefault="00E84142"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civil penalty for a violation under the medium- and heavy-duty vehicle fuel efficiency program</w:t>
            </w:r>
          </w:p>
        </w:tc>
        <w:tc>
          <w:tcPr>
            <w:tcW w:w="2407" w:type="dxa"/>
          </w:tcPr>
          <w:p w14:paraId="48451027" w14:textId="33630E25"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49 U.S.C. 32902</w:t>
            </w:r>
          </w:p>
        </w:tc>
        <w:tc>
          <w:tcPr>
            <w:tcW w:w="1440" w:type="dxa"/>
          </w:tcPr>
          <w:p w14:paraId="1C8990FF" w14:textId="7A227954" w:rsidR="00E84142" w:rsidRPr="00BB2C00" w:rsidRDefault="00E84142" w:rsidP="00C719D7">
            <w:pPr>
              <w:ind w:left="436"/>
              <w:rPr>
                <w:rFonts w:ascii="Times New Roman" w:hAnsi="Times New Roman" w:cs="Times New Roman"/>
                <w:sz w:val="24"/>
                <w:szCs w:val="24"/>
              </w:rPr>
            </w:pPr>
            <w:r w:rsidRPr="00BB2C00">
              <w:rPr>
                <w:rFonts w:ascii="Times New Roman" w:hAnsi="Times New Roman" w:cs="Times New Roman"/>
                <w:sz w:val="24"/>
                <w:szCs w:val="24"/>
              </w:rPr>
              <w:t>$39,391</w:t>
            </w:r>
          </w:p>
        </w:tc>
        <w:tc>
          <w:tcPr>
            <w:tcW w:w="1733" w:type="dxa"/>
            <w:gridSpan w:val="2"/>
          </w:tcPr>
          <w:p w14:paraId="648C3E88" w14:textId="17958E31"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$40,035</w:t>
            </w:r>
          </w:p>
        </w:tc>
        <w:tc>
          <w:tcPr>
            <w:tcW w:w="2070" w:type="dxa"/>
          </w:tcPr>
          <w:p w14:paraId="7347D493" w14:textId="5F7CBF3F" w:rsidR="00E84142" w:rsidRPr="00BB2C00" w:rsidRDefault="00E84142" w:rsidP="00ED67FB">
            <w:pPr>
              <w:ind w:left="720"/>
              <w:rPr>
                <w:rFonts w:ascii="Times New Roman" w:hAnsi="Times New Roman" w:cs="Times New Roman"/>
                <w:sz w:val="24"/>
                <w:szCs w:val="24"/>
              </w:rPr>
            </w:pPr>
            <w:r w:rsidRPr="00BB2C00">
              <w:rPr>
                <w:rFonts w:ascii="Times New Roman" w:hAnsi="Times New Roman" w:cs="Times New Roman"/>
                <w:sz w:val="24"/>
                <w:szCs w:val="24"/>
              </w:rPr>
              <w:t>$40,852</w:t>
            </w:r>
          </w:p>
        </w:tc>
      </w:tr>
    </w:tbl>
    <w:p w14:paraId="31C57954" w14:textId="77777777" w:rsidR="00E84142" w:rsidRPr="00F64D3D" w:rsidRDefault="00E84142" w:rsidP="00ED67FB">
      <w:pPr>
        <w:spacing w:before="100" w:after="100" w:line="480" w:lineRule="auto"/>
        <w:ind w:left="720"/>
        <w:rPr>
          <w:rFonts w:ascii="Times New Roman" w:eastAsia="Times New Roman" w:hAnsi="Times New Roman" w:cs="Times New Roman"/>
          <w:sz w:val="24"/>
          <w:szCs w:val="24"/>
        </w:rPr>
      </w:pPr>
    </w:p>
    <w:p w14:paraId="17310D5C" w14:textId="59FF613E" w:rsidR="006D468C" w:rsidRPr="00BB2C00" w:rsidRDefault="006D468C" w:rsidP="00ED67FB">
      <w:pPr>
        <w:pStyle w:val="ListParagraph"/>
        <w:numPr>
          <w:ilvl w:val="0"/>
          <w:numId w:val="9"/>
        </w:numPr>
        <w:spacing w:before="100" w:after="100" w:line="480" w:lineRule="auto"/>
        <w:ind w:left="720"/>
        <w:rPr>
          <w:rFonts w:ascii="Times New Roman" w:eastAsia="Times New Roman" w:hAnsi="Times New Roman" w:cs="Times New Roman"/>
          <w:b/>
          <w:sz w:val="24"/>
          <w:szCs w:val="24"/>
        </w:rPr>
      </w:pPr>
      <w:r w:rsidRPr="00BB2C00">
        <w:rPr>
          <w:rFonts w:ascii="Times New Roman" w:eastAsia="Times New Roman" w:hAnsi="Times New Roman" w:cs="Times New Roman"/>
          <w:i/>
          <w:sz w:val="24"/>
          <w:szCs w:val="24"/>
        </w:rPr>
        <w:t xml:space="preserve">FMCSA </w:t>
      </w:r>
      <w:r w:rsidRPr="00F64D3D">
        <w:rPr>
          <w:rFonts w:ascii="Times New Roman" w:hAnsi="Times New Roman" w:cs="Times New Roman"/>
          <w:i/>
          <w:sz w:val="24"/>
          <w:szCs w:val="24"/>
        </w:rPr>
        <w:t>2018 Annual Adjustment</w:t>
      </w:r>
    </w:p>
    <w:p w14:paraId="71569F05" w14:textId="19B0A7BE" w:rsidR="004723DD" w:rsidRPr="00F64D3D" w:rsidRDefault="004723DD" w:rsidP="00ED67FB">
      <w:pPr>
        <w:spacing w:after="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FMCSA’s civil penalties affected by this rule are all located in Appendices A and B to 49 CFR part 386.  The 2018 adjustments to these civil penalties are summarized in the chart below.</w:t>
      </w:r>
    </w:p>
    <w:tbl>
      <w:tblPr>
        <w:tblStyle w:val="TableGrid"/>
        <w:tblW w:w="9288" w:type="dxa"/>
        <w:tblLayout w:type="fixed"/>
        <w:tblLook w:val="04A0" w:firstRow="1" w:lastRow="0" w:firstColumn="1" w:lastColumn="0" w:noHBand="0" w:noVBand="1"/>
      </w:tblPr>
      <w:tblGrid>
        <w:gridCol w:w="3348"/>
        <w:gridCol w:w="2610"/>
        <w:gridCol w:w="1260"/>
        <w:gridCol w:w="2070"/>
      </w:tblGrid>
      <w:tr w:rsidR="004723DD" w:rsidRPr="00F64D3D" w14:paraId="74D5849D" w14:textId="77777777" w:rsidTr="0093040F">
        <w:trPr>
          <w:cantSplit/>
        </w:trPr>
        <w:tc>
          <w:tcPr>
            <w:tcW w:w="3348" w:type="dxa"/>
          </w:tcPr>
          <w:p w14:paraId="231F6DAB" w14:textId="77777777"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sz w:val="24"/>
                <w:szCs w:val="24"/>
              </w:rPr>
              <w:t>Description</w:t>
            </w:r>
          </w:p>
        </w:tc>
        <w:tc>
          <w:tcPr>
            <w:tcW w:w="2610" w:type="dxa"/>
          </w:tcPr>
          <w:p w14:paraId="07BEED5A" w14:textId="77777777"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sz w:val="24"/>
                <w:szCs w:val="24"/>
              </w:rPr>
              <w:t>Citation</w:t>
            </w:r>
          </w:p>
        </w:tc>
        <w:tc>
          <w:tcPr>
            <w:tcW w:w="1260" w:type="dxa"/>
          </w:tcPr>
          <w:p w14:paraId="42A439F6" w14:textId="77777777" w:rsidR="004723DD" w:rsidRPr="00F64D3D" w:rsidRDefault="004723DD" w:rsidP="00C719D7">
            <w:pPr>
              <w:ind w:left="226"/>
              <w:rPr>
                <w:rFonts w:ascii="Times New Roman" w:hAnsi="Times New Roman" w:cs="Times New Roman"/>
                <w:sz w:val="24"/>
                <w:szCs w:val="24"/>
              </w:rPr>
            </w:pPr>
            <w:r w:rsidRPr="00F64D3D">
              <w:rPr>
                <w:rFonts w:ascii="Times New Roman" w:hAnsi="Times New Roman" w:cs="Times New Roman"/>
                <w:sz w:val="24"/>
                <w:szCs w:val="24"/>
              </w:rPr>
              <w:t>Existing Penalty</w:t>
            </w:r>
          </w:p>
        </w:tc>
        <w:tc>
          <w:tcPr>
            <w:tcW w:w="2070" w:type="dxa"/>
          </w:tcPr>
          <w:p w14:paraId="315068E9" w14:textId="77777777" w:rsidR="004723DD" w:rsidRPr="00F64D3D" w:rsidRDefault="004723DD" w:rsidP="00ED67FB">
            <w:pPr>
              <w:ind w:left="720"/>
              <w:rPr>
                <w:rFonts w:ascii="Times New Roman" w:hAnsi="Times New Roman" w:cs="Times New Roman"/>
                <w:sz w:val="24"/>
                <w:szCs w:val="24"/>
              </w:rPr>
            </w:pPr>
            <w:r w:rsidRPr="00F64D3D">
              <w:rPr>
                <w:rFonts w:ascii="Times New Roman" w:hAnsi="Times New Roman" w:cs="Times New Roman"/>
                <w:sz w:val="24"/>
                <w:szCs w:val="24"/>
              </w:rPr>
              <w:t>New Penalty (Existing Penalty x 1.02041)</w:t>
            </w:r>
          </w:p>
        </w:tc>
      </w:tr>
      <w:tr w:rsidR="0020693E" w:rsidRPr="00F64D3D" w14:paraId="6E5C8781" w14:textId="77777777" w:rsidTr="0093040F">
        <w:trPr>
          <w:cantSplit/>
        </w:trPr>
        <w:tc>
          <w:tcPr>
            <w:tcW w:w="3348" w:type="dxa"/>
          </w:tcPr>
          <w:p w14:paraId="3E4D704C" w14:textId="7B616977"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A II Subpoena</w:t>
            </w:r>
          </w:p>
        </w:tc>
        <w:tc>
          <w:tcPr>
            <w:tcW w:w="2610" w:type="dxa"/>
          </w:tcPr>
          <w:p w14:paraId="3403D49A" w14:textId="3C5DF279"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525</w:t>
            </w:r>
          </w:p>
        </w:tc>
        <w:tc>
          <w:tcPr>
            <w:tcW w:w="1260" w:type="dxa"/>
          </w:tcPr>
          <w:p w14:paraId="11FFF815" w14:textId="7C8C11DB" w:rsidR="0020693E" w:rsidRPr="00F64D3D" w:rsidRDefault="0020693E"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$1,045</w:t>
            </w:r>
          </w:p>
        </w:tc>
        <w:tc>
          <w:tcPr>
            <w:tcW w:w="2070" w:type="dxa"/>
          </w:tcPr>
          <w:p w14:paraId="23DCF2D4" w14:textId="2AAE8154"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$1,066</w:t>
            </w:r>
          </w:p>
        </w:tc>
      </w:tr>
      <w:tr w:rsidR="0020693E" w:rsidRPr="00F64D3D" w14:paraId="1B5A6FF1" w14:textId="77777777" w:rsidTr="0093040F">
        <w:trPr>
          <w:cantSplit/>
        </w:trPr>
        <w:tc>
          <w:tcPr>
            <w:tcW w:w="3348" w:type="dxa"/>
          </w:tcPr>
          <w:p w14:paraId="6EC74D8E" w14:textId="50627A68"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A II Subpoena</w:t>
            </w:r>
          </w:p>
        </w:tc>
        <w:tc>
          <w:tcPr>
            <w:tcW w:w="2610" w:type="dxa"/>
          </w:tcPr>
          <w:p w14:paraId="747A1131" w14:textId="303F0F1B"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525</w:t>
            </w:r>
          </w:p>
        </w:tc>
        <w:tc>
          <w:tcPr>
            <w:tcW w:w="1260" w:type="dxa"/>
          </w:tcPr>
          <w:p w14:paraId="09F28CF3" w14:textId="032AD1A9" w:rsidR="0020693E" w:rsidRPr="00F64D3D" w:rsidRDefault="0020693E"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$10,450</w:t>
            </w:r>
          </w:p>
        </w:tc>
        <w:tc>
          <w:tcPr>
            <w:tcW w:w="2070" w:type="dxa"/>
          </w:tcPr>
          <w:p w14:paraId="3915FB67" w14:textId="2606D597"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$10,663</w:t>
            </w:r>
          </w:p>
        </w:tc>
      </w:tr>
      <w:tr w:rsidR="0020693E" w:rsidRPr="00F64D3D" w14:paraId="2AAC6E5B" w14:textId="77777777" w:rsidTr="0093040F">
        <w:trPr>
          <w:cantSplit/>
        </w:trPr>
        <w:tc>
          <w:tcPr>
            <w:tcW w:w="3348" w:type="dxa"/>
          </w:tcPr>
          <w:p w14:paraId="77853C00" w14:textId="683AE24C"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A IV (a) Out-of-service order (operation of CMV by driver)</w:t>
            </w:r>
          </w:p>
        </w:tc>
        <w:tc>
          <w:tcPr>
            <w:tcW w:w="2610" w:type="dxa"/>
          </w:tcPr>
          <w:p w14:paraId="5515A89F" w14:textId="328D10D7"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521(b)(7)</w:t>
            </w:r>
          </w:p>
        </w:tc>
        <w:tc>
          <w:tcPr>
            <w:tcW w:w="1260" w:type="dxa"/>
          </w:tcPr>
          <w:p w14:paraId="3AF2BF7E" w14:textId="4F0B9F7B" w:rsidR="0020693E" w:rsidRPr="00F64D3D" w:rsidRDefault="0020693E"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$1,811</w:t>
            </w:r>
          </w:p>
        </w:tc>
        <w:tc>
          <w:tcPr>
            <w:tcW w:w="2070" w:type="dxa"/>
          </w:tcPr>
          <w:p w14:paraId="0DA9158D" w14:textId="60E197A4"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$1,848</w:t>
            </w:r>
          </w:p>
        </w:tc>
      </w:tr>
      <w:tr w:rsidR="0020693E" w:rsidRPr="00F64D3D" w14:paraId="5AE7DFA0" w14:textId="77777777" w:rsidTr="0093040F">
        <w:trPr>
          <w:cantSplit/>
        </w:trPr>
        <w:tc>
          <w:tcPr>
            <w:tcW w:w="3348" w:type="dxa"/>
          </w:tcPr>
          <w:p w14:paraId="34127260" w14:textId="3634EE04"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A IV (b) Out-of-service order (requiring or permitting operation of CMV by driver)</w:t>
            </w:r>
          </w:p>
        </w:tc>
        <w:tc>
          <w:tcPr>
            <w:tcW w:w="2610" w:type="dxa"/>
          </w:tcPr>
          <w:p w14:paraId="28C8F8AD" w14:textId="79312D8F"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521(b)(7))</w:t>
            </w:r>
          </w:p>
        </w:tc>
        <w:tc>
          <w:tcPr>
            <w:tcW w:w="1260" w:type="dxa"/>
          </w:tcPr>
          <w:p w14:paraId="40F8C2E3" w14:textId="06EDA372" w:rsidR="0020693E" w:rsidRPr="00F64D3D" w:rsidRDefault="0020693E"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$18,107</w:t>
            </w:r>
          </w:p>
        </w:tc>
        <w:tc>
          <w:tcPr>
            <w:tcW w:w="2070" w:type="dxa"/>
          </w:tcPr>
          <w:p w14:paraId="22596797" w14:textId="5F438382"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$18,477</w:t>
            </w:r>
          </w:p>
        </w:tc>
      </w:tr>
      <w:tr w:rsidR="0020693E" w:rsidRPr="00F64D3D" w14:paraId="79E23C3C" w14:textId="77777777" w:rsidTr="0093040F">
        <w:trPr>
          <w:cantSplit/>
        </w:trPr>
        <w:tc>
          <w:tcPr>
            <w:tcW w:w="3348" w:type="dxa"/>
          </w:tcPr>
          <w:p w14:paraId="0C7AD9D1" w14:textId="04BEAB87"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A IV (c) Out-of-service order (operation by driver of CMV or intermodal equipment that was placed out of service)</w:t>
            </w:r>
          </w:p>
        </w:tc>
        <w:tc>
          <w:tcPr>
            <w:tcW w:w="2610" w:type="dxa"/>
          </w:tcPr>
          <w:p w14:paraId="4B6D4E21" w14:textId="0769404C"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521(b)(7)</w:t>
            </w:r>
          </w:p>
        </w:tc>
        <w:tc>
          <w:tcPr>
            <w:tcW w:w="1260" w:type="dxa"/>
          </w:tcPr>
          <w:p w14:paraId="3B5B275F" w14:textId="5C1F694B" w:rsidR="0020693E" w:rsidRPr="00F64D3D" w:rsidRDefault="0020693E"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$1,811</w:t>
            </w:r>
          </w:p>
        </w:tc>
        <w:tc>
          <w:tcPr>
            <w:tcW w:w="2070" w:type="dxa"/>
          </w:tcPr>
          <w:p w14:paraId="33024A1E" w14:textId="64FE0BEB"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$1,848</w:t>
            </w:r>
          </w:p>
        </w:tc>
      </w:tr>
      <w:tr w:rsidR="0020693E" w:rsidRPr="00F64D3D" w14:paraId="1CA593F2" w14:textId="77777777" w:rsidTr="0093040F">
        <w:trPr>
          <w:cantSplit/>
        </w:trPr>
        <w:tc>
          <w:tcPr>
            <w:tcW w:w="3348" w:type="dxa"/>
          </w:tcPr>
          <w:p w14:paraId="694C7FAB" w14:textId="00B1DF41"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A IV (d) Out-of-service order (requiring or permitting operation of CMV or intermodal equipment that was placed out of service)</w:t>
            </w:r>
          </w:p>
        </w:tc>
        <w:tc>
          <w:tcPr>
            <w:tcW w:w="2610" w:type="dxa"/>
          </w:tcPr>
          <w:p w14:paraId="36CAAB92" w14:textId="1FC90639"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521(b)(7)</w:t>
            </w:r>
          </w:p>
        </w:tc>
        <w:tc>
          <w:tcPr>
            <w:tcW w:w="1260" w:type="dxa"/>
          </w:tcPr>
          <w:p w14:paraId="1824E1D3" w14:textId="059EA427" w:rsidR="0020693E" w:rsidRPr="00F64D3D" w:rsidRDefault="0020693E"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$18,107</w:t>
            </w:r>
          </w:p>
        </w:tc>
        <w:tc>
          <w:tcPr>
            <w:tcW w:w="2070" w:type="dxa"/>
          </w:tcPr>
          <w:p w14:paraId="59F810B3" w14:textId="320C221E"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$18,477</w:t>
            </w:r>
          </w:p>
        </w:tc>
      </w:tr>
      <w:tr w:rsidR="0020693E" w:rsidRPr="00F64D3D" w14:paraId="0D794727" w14:textId="77777777" w:rsidTr="0093040F">
        <w:trPr>
          <w:cantSplit/>
        </w:trPr>
        <w:tc>
          <w:tcPr>
            <w:tcW w:w="3348" w:type="dxa"/>
          </w:tcPr>
          <w:p w14:paraId="423015C9" w14:textId="5F4A5393"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A IV (e) Out-of-service order (failure to return written certification of correction)</w:t>
            </w:r>
          </w:p>
        </w:tc>
        <w:tc>
          <w:tcPr>
            <w:tcW w:w="2610" w:type="dxa"/>
          </w:tcPr>
          <w:p w14:paraId="49C0A972" w14:textId="5E43B372"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521(b)(2)(B)</w:t>
            </w:r>
          </w:p>
        </w:tc>
        <w:tc>
          <w:tcPr>
            <w:tcW w:w="1260" w:type="dxa"/>
          </w:tcPr>
          <w:p w14:paraId="7F3143B1" w14:textId="42653D36" w:rsidR="0020693E" w:rsidRPr="00F64D3D" w:rsidRDefault="0020693E"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$906</w:t>
            </w:r>
          </w:p>
        </w:tc>
        <w:tc>
          <w:tcPr>
            <w:tcW w:w="2070" w:type="dxa"/>
          </w:tcPr>
          <w:p w14:paraId="1FFECFDE" w14:textId="40EA21A6"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$924</w:t>
            </w:r>
          </w:p>
        </w:tc>
      </w:tr>
      <w:tr w:rsidR="0020693E" w:rsidRPr="00F64D3D" w14:paraId="2E7E19CB" w14:textId="77777777" w:rsidTr="0093040F">
        <w:trPr>
          <w:cantSplit/>
        </w:trPr>
        <w:tc>
          <w:tcPr>
            <w:tcW w:w="3348" w:type="dxa"/>
          </w:tcPr>
          <w:p w14:paraId="0911ECDB" w14:textId="0E6D6985"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A IV (g) Out-of-service order (failure to cease operations as ordered)</w:t>
            </w:r>
          </w:p>
        </w:tc>
        <w:tc>
          <w:tcPr>
            <w:tcW w:w="2610" w:type="dxa"/>
          </w:tcPr>
          <w:p w14:paraId="0FB8416A" w14:textId="7B5F9D15"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521(b)(2)(F)</w:t>
            </w:r>
          </w:p>
        </w:tc>
        <w:tc>
          <w:tcPr>
            <w:tcW w:w="1260" w:type="dxa"/>
          </w:tcPr>
          <w:p w14:paraId="2AB2274C" w14:textId="4085FDD7" w:rsidR="0020693E" w:rsidRPr="00F64D3D" w:rsidRDefault="0020693E"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$26,126</w:t>
            </w:r>
          </w:p>
        </w:tc>
        <w:tc>
          <w:tcPr>
            <w:tcW w:w="2070" w:type="dxa"/>
          </w:tcPr>
          <w:p w14:paraId="0F9A5366" w14:textId="6F67EFC7"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$26,659</w:t>
            </w:r>
          </w:p>
        </w:tc>
      </w:tr>
      <w:tr w:rsidR="0020693E" w:rsidRPr="00F64D3D" w14:paraId="63568F3B" w14:textId="77777777" w:rsidTr="0093040F">
        <w:trPr>
          <w:cantSplit/>
        </w:trPr>
        <w:tc>
          <w:tcPr>
            <w:tcW w:w="3348" w:type="dxa"/>
          </w:tcPr>
          <w:p w14:paraId="4128BA6F" w14:textId="199D0997"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A IV (h) Out-of-service order (operating in violation of order)</w:t>
            </w:r>
          </w:p>
        </w:tc>
        <w:tc>
          <w:tcPr>
            <w:tcW w:w="2610" w:type="dxa"/>
          </w:tcPr>
          <w:p w14:paraId="52851EB9" w14:textId="76FBFA6D"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521(b)(7)</w:t>
            </w:r>
          </w:p>
        </w:tc>
        <w:tc>
          <w:tcPr>
            <w:tcW w:w="1260" w:type="dxa"/>
          </w:tcPr>
          <w:p w14:paraId="57F87659" w14:textId="7AD366F7" w:rsidR="0020693E" w:rsidRPr="00F64D3D" w:rsidRDefault="0020693E"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$22,957</w:t>
            </w:r>
          </w:p>
        </w:tc>
        <w:tc>
          <w:tcPr>
            <w:tcW w:w="2070" w:type="dxa"/>
          </w:tcPr>
          <w:p w14:paraId="71E117AF" w14:textId="1B221B74"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$23,426</w:t>
            </w:r>
          </w:p>
        </w:tc>
      </w:tr>
      <w:tr w:rsidR="0020693E" w:rsidRPr="00F64D3D" w14:paraId="1B5BEC77" w14:textId="77777777" w:rsidTr="0093040F">
        <w:trPr>
          <w:cantSplit/>
        </w:trPr>
        <w:tc>
          <w:tcPr>
            <w:tcW w:w="3348" w:type="dxa"/>
          </w:tcPr>
          <w:p w14:paraId="29195587" w14:textId="15B65AA7"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A IV (i) Out-of-service order (conducting operations during suspension or revocation for failure to pay penalties)</w:t>
            </w:r>
          </w:p>
        </w:tc>
        <w:tc>
          <w:tcPr>
            <w:tcW w:w="2610" w:type="dxa"/>
          </w:tcPr>
          <w:p w14:paraId="4BF2F728" w14:textId="749DF521"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521(b)(2)(A) and (b)(7))</w:t>
            </w:r>
          </w:p>
        </w:tc>
        <w:tc>
          <w:tcPr>
            <w:tcW w:w="1260" w:type="dxa"/>
          </w:tcPr>
          <w:p w14:paraId="43008E93" w14:textId="676B71CC" w:rsidR="0020693E" w:rsidRPr="00F64D3D" w:rsidRDefault="0020693E"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$14,739</w:t>
            </w:r>
          </w:p>
        </w:tc>
        <w:tc>
          <w:tcPr>
            <w:tcW w:w="2070" w:type="dxa"/>
          </w:tcPr>
          <w:p w14:paraId="076A7D77" w14:textId="1FF985B0"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$15,040</w:t>
            </w:r>
          </w:p>
        </w:tc>
      </w:tr>
      <w:tr w:rsidR="0020693E" w:rsidRPr="00F64D3D" w14:paraId="7389C738" w14:textId="77777777" w:rsidTr="0093040F">
        <w:trPr>
          <w:cantSplit/>
        </w:trPr>
        <w:tc>
          <w:tcPr>
            <w:tcW w:w="3348" w:type="dxa"/>
          </w:tcPr>
          <w:p w14:paraId="0535FFF1" w14:textId="210CA769"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A IV (j) (conducting operations during suspension or revocation)</w:t>
            </w:r>
          </w:p>
        </w:tc>
        <w:tc>
          <w:tcPr>
            <w:tcW w:w="2610" w:type="dxa"/>
          </w:tcPr>
          <w:p w14:paraId="03A879BA" w14:textId="3658EEA7"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521(b)(7)</w:t>
            </w:r>
          </w:p>
        </w:tc>
        <w:tc>
          <w:tcPr>
            <w:tcW w:w="1260" w:type="dxa"/>
          </w:tcPr>
          <w:p w14:paraId="71527862" w14:textId="11DC440A" w:rsidR="0020693E" w:rsidRPr="00F64D3D" w:rsidRDefault="0020693E"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$22,957</w:t>
            </w:r>
          </w:p>
        </w:tc>
        <w:tc>
          <w:tcPr>
            <w:tcW w:w="2070" w:type="dxa"/>
          </w:tcPr>
          <w:p w14:paraId="03E14110" w14:textId="4A2AE250" w:rsidR="0020693E" w:rsidRPr="00F64D3D" w:rsidRDefault="0020693E"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$23,426</w:t>
            </w:r>
          </w:p>
        </w:tc>
      </w:tr>
      <w:tr w:rsidR="008E25C5" w:rsidRPr="00F64D3D" w14:paraId="0B50CA41" w14:textId="77777777" w:rsidTr="0093040F">
        <w:trPr>
          <w:cantSplit/>
        </w:trPr>
        <w:tc>
          <w:tcPr>
            <w:tcW w:w="3348" w:type="dxa"/>
          </w:tcPr>
          <w:p w14:paraId="104B205F" w14:textId="7EF3E8D4" w:rsidR="008E25C5" w:rsidRPr="00F64D3D" w:rsidRDefault="008E25C5"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(a)(1) Recordkeeping--maximum penalty per day</w:t>
            </w:r>
          </w:p>
        </w:tc>
        <w:tc>
          <w:tcPr>
            <w:tcW w:w="2610" w:type="dxa"/>
          </w:tcPr>
          <w:p w14:paraId="2D259862" w14:textId="1419D71E" w:rsidR="008E25C5" w:rsidRPr="00F64D3D" w:rsidRDefault="008E25C5"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521(b)(2)(B)(i)</w:t>
            </w:r>
          </w:p>
        </w:tc>
        <w:tc>
          <w:tcPr>
            <w:tcW w:w="1260" w:type="dxa"/>
          </w:tcPr>
          <w:p w14:paraId="1653A01A" w14:textId="761B1DA0" w:rsidR="008E25C5" w:rsidRPr="00F64D3D" w:rsidRDefault="008E25C5"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$1,214</w:t>
            </w:r>
          </w:p>
        </w:tc>
        <w:tc>
          <w:tcPr>
            <w:tcW w:w="2070" w:type="dxa"/>
          </w:tcPr>
          <w:p w14:paraId="2131B746" w14:textId="094C8847" w:rsidR="008E25C5" w:rsidRPr="00F64D3D" w:rsidRDefault="008E25C5"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$1,239</w:t>
            </w:r>
          </w:p>
        </w:tc>
      </w:tr>
      <w:tr w:rsidR="007215C8" w:rsidRPr="00F64D3D" w14:paraId="2279DD9A" w14:textId="77777777" w:rsidTr="0093040F">
        <w:trPr>
          <w:cantSplit/>
        </w:trPr>
        <w:tc>
          <w:tcPr>
            <w:tcW w:w="3348" w:type="dxa"/>
          </w:tcPr>
          <w:p w14:paraId="5192D1B3" w14:textId="0BC0B2B3"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(a)(1) Recordkeeping--maximum total penalty</w:t>
            </w:r>
          </w:p>
        </w:tc>
        <w:tc>
          <w:tcPr>
            <w:tcW w:w="2610" w:type="dxa"/>
          </w:tcPr>
          <w:p w14:paraId="0883ABDA" w14:textId="6E4D9121"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521(b)(2)(B)(i)</w:t>
            </w:r>
          </w:p>
        </w:tc>
        <w:tc>
          <w:tcPr>
            <w:tcW w:w="1260" w:type="dxa"/>
          </w:tcPr>
          <w:p w14:paraId="3E648C48" w14:textId="2015ED8F" w:rsidR="007215C8" w:rsidRPr="00F64D3D" w:rsidRDefault="007215C8"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$12,135</w:t>
            </w:r>
          </w:p>
        </w:tc>
        <w:tc>
          <w:tcPr>
            <w:tcW w:w="2070" w:type="dxa"/>
          </w:tcPr>
          <w:p w14:paraId="326687F0" w14:textId="04473EA0"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$12,383</w:t>
            </w:r>
          </w:p>
        </w:tc>
      </w:tr>
      <w:tr w:rsidR="007215C8" w:rsidRPr="00F64D3D" w14:paraId="57D7B214" w14:textId="77777777" w:rsidTr="0093040F">
        <w:trPr>
          <w:cantSplit/>
        </w:trPr>
        <w:tc>
          <w:tcPr>
            <w:tcW w:w="3348" w:type="dxa"/>
          </w:tcPr>
          <w:p w14:paraId="09E74886" w14:textId="3C3A3207"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(a)(2) Knowing falsification of records</w:t>
            </w:r>
          </w:p>
        </w:tc>
        <w:tc>
          <w:tcPr>
            <w:tcW w:w="2610" w:type="dxa"/>
          </w:tcPr>
          <w:p w14:paraId="08D5F82D" w14:textId="6073F6AD"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521(b)(2)(B)(ii)</w:t>
            </w:r>
          </w:p>
        </w:tc>
        <w:tc>
          <w:tcPr>
            <w:tcW w:w="1260" w:type="dxa"/>
          </w:tcPr>
          <w:p w14:paraId="139E925E" w14:textId="0DBF1316" w:rsidR="007215C8" w:rsidRPr="00F64D3D" w:rsidRDefault="007215C8"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$12,135</w:t>
            </w:r>
          </w:p>
        </w:tc>
        <w:tc>
          <w:tcPr>
            <w:tcW w:w="2070" w:type="dxa"/>
          </w:tcPr>
          <w:p w14:paraId="4561E695" w14:textId="764BF959"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$12,383</w:t>
            </w:r>
          </w:p>
        </w:tc>
      </w:tr>
      <w:tr w:rsidR="007215C8" w:rsidRPr="00F64D3D" w14:paraId="3C6AB7C8" w14:textId="77777777" w:rsidTr="0093040F">
        <w:trPr>
          <w:cantSplit/>
        </w:trPr>
        <w:tc>
          <w:tcPr>
            <w:tcW w:w="3348" w:type="dxa"/>
          </w:tcPr>
          <w:p w14:paraId="7C501595" w14:textId="0C92C3CC"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(a)(3) Non-recordkeeping violations</w:t>
            </w:r>
          </w:p>
        </w:tc>
        <w:tc>
          <w:tcPr>
            <w:tcW w:w="2610" w:type="dxa"/>
          </w:tcPr>
          <w:p w14:paraId="27590106" w14:textId="2AF2652A"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521(b)(2)(A)</w:t>
            </w:r>
          </w:p>
        </w:tc>
        <w:tc>
          <w:tcPr>
            <w:tcW w:w="1260" w:type="dxa"/>
          </w:tcPr>
          <w:p w14:paraId="1C88FB74" w14:textId="1C76963A" w:rsidR="007215C8" w:rsidRPr="00F64D3D" w:rsidRDefault="007215C8"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$14,739</w:t>
            </w:r>
          </w:p>
        </w:tc>
        <w:tc>
          <w:tcPr>
            <w:tcW w:w="2070" w:type="dxa"/>
          </w:tcPr>
          <w:p w14:paraId="4E23546D" w14:textId="0C6DF116"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$15,040</w:t>
            </w:r>
          </w:p>
        </w:tc>
      </w:tr>
      <w:tr w:rsidR="007215C8" w:rsidRPr="00F64D3D" w14:paraId="50A52FD4" w14:textId="77777777" w:rsidTr="0093040F">
        <w:trPr>
          <w:cantSplit/>
        </w:trPr>
        <w:tc>
          <w:tcPr>
            <w:tcW w:w="3348" w:type="dxa"/>
          </w:tcPr>
          <w:p w14:paraId="75357C43" w14:textId="70C68D70"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(a)(4) Non-recordkeeping violations by drivers</w:t>
            </w:r>
          </w:p>
        </w:tc>
        <w:tc>
          <w:tcPr>
            <w:tcW w:w="2610" w:type="dxa"/>
          </w:tcPr>
          <w:p w14:paraId="1FED1725" w14:textId="2380A44C"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521(b)(2)(A)</w:t>
            </w:r>
          </w:p>
        </w:tc>
        <w:tc>
          <w:tcPr>
            <w:tcW w:w="1260" w:type="dxa"/>
          </w:tcPr>
          <w:p w14:paraId="659DA335" w14:textId="3688CFBF" w:rsidR="007215C8" w:rsidRPr="00F64D3D" w:rsidRDefault="007215C8"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$3,685</w:t>
            </w:r>
          </w:p>
        </w:tc>
        <w:tc>
          <w:tcPr>
            <w:tcW w:w="2070" w:type="dxa"/>
          </w:tcPr>
          <w:p w14:paraId="6B8B0E01" w14:textId="3996AC74"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$3,760</w:t>
            </w:r>
          </w:p>
        </w:tc>
      </w:tr>
      <w:tr w:rsidR="007215C8" w:rsidRPr="00F64D3D" w14:paraId="4FE63523" w14:textId="77777777" w:rsidTr="0093040F">
        <w:trPr>
          <w:cantSplit/>
        </w:trPr>
        <w:tc>
          <w:tcPr>
            <w:tcW w:w="3348" w:type="dxa"/>
          </w:tcPr>
          <w:p w14:paraId="509D332A" w14:textId="64629E5A"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(a)(5) Violation of 49 CFR 392.5 (first conviction)</w:t>
            </w:r>
          </w:p>
        </w:tc>
        <w:tc>
          <w:tcPr>
            <w:tcW w:w="2610" w:type="dxa"/>
          </w:tcPr>
          <w:p w14:paraId="39C0A80D" w14:textId="4619267E" w:rsidR="007215C8"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 xml:space="preserve">49 U.S.C. </w:t>
            </w:r>
            <w:r w:rsidR="007215C8" w:rsidRPr="00BB2C00">
              <w:rPr>
                <w:rFonts w:ascii="Times New Roman" w:eastAsia="Times New Roman" w:hAnsi="Times New Roman" w:cs="Times New Roman"/>
                <w:color w:val="000000"/>
                <w:sz w:val="24"/>
                <w:szCs w:val="24"/>
              </w:rPr>
              <w:t>31310(i)(2)(A)</w:t>
            </w:r>
          </w:p>
        </w:tc>
        <w:tc>
          <w:tcPr>
            <w:tcW w:w="1260" w:type="dxa"/>
          </w:tcPr>
          <w:p w14:paraId="2EFBD3BD" w14:textId="625ED957" w:rsidR="007215C8" w:rsidRPr="00F64D3D" w:rsidRDefault="007215C8"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$3,034</w:t>
            </w:r>
          </w:p>
        </w:tc>
        <w:tc>
          <w:tcPr>
            <w:tcW w:w="2070" w:type="dxa"/>
          </w:tcPr>
          <w:p w14:paraId="0DF6CB69" w14:textId="6BC4C627" w:rsidR="007215C8" w:rsidRPr="00F64D3D" w:rsidRDefault="007215C8"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$3,096</w:t>
            </w:r>
          </w:p>
        </w:tc>
      </w:tr>
      <w:tr w:rsidR="00703E7B" w:rsidRPr="00F64D3D" w14:paraId="6BF8FDAC" w14:textId="77777777" w:rsidTr="0093040F">
        <w:trPr>
          <w:cantSplit/>
        </w:trPr>
        <w:tc>
          <w:tcPr>
            <w:tcW w:w="3348" w:type="dxa"/>
          </w:tcPr>
          <w:p w14:paraId="09849F11" w14:textId="4B54F948" w:rsidR="00703E7B" w:rsidRPr="00F64D3D" w:rsidRDefault="00703E7B"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(a)(5) Violation of 49 CFR 392.5 (second or subsequent conviction)</w:t>
            </w:r>
          </w:p>
        </w:tc>
        <w:tc>
          <w:tcPr>
            <w:tcW w:w="2610" w:type="dxa"/>
          </w:tcPr>
          <w:p w14:paraId="3FD71336" w14:textId="346FB011" w:rsidR="00703E7B"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 xml:space="preserve">49 U.S.C. </w:t>
            </w:r>
            <w:r w:rsidR="00703E7B" w:rsidRPr="00BB2C00">
              <w:rPr>
                <w:rFonts w:ascii="Times New Roman" w:eastAsia="Times New Roman" w:hAnsi="Times New Roman" w:cs="Times New Roman"/>
                <w:color w:val="000000"/>
                <w:sz w:val="24"/>
                <w:szCs w:val="24"/>
              </w:rPr>
              <w:t>31310(i)(2)(A)</w:t>
            </w:r>
          </w:p>
        </w:tc>
        <w:tc>
          <w:tcPr>
            <w:tcW w:w="1260" w:type="dxa"/>
          </w:tcPr>
          <w:p w14:paraId="3908D5C2" w14:textId="1CE9A76D" w:rsidR="00703E7B" w:rsidRPr="00F64D3D" w:rsidRDefault="00703E7B"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$6,068</w:t>
            </w:r>
          </w:p>
        </w:tc>
        <w:tc>
          <w:tcPr>
            <w:tcW w:w="2070" w:type="dxa"/>
          </w:tcPr>
          <w:p w14:paraId="22FD56D5" w14:textId="4AC8B01A" w:rsidR="00703E7B" w:rsidRPr="00F64D3D" w:rsidRDefault="00703E7B"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$6,192</w:t>
            </w:r>
          </w:p>
        </w:tc>
      </w:tr>
      <w:tr w:rsidR="00703E7B" w:rsidRPr="00F64D3D" w14:paraId="4C81DF8A" w14:textId="77777777" w:rsidTr="0093040F">
        <w:trPr>
          <w:cantSplit/>
        </w:trPr>
        <w:tc>
          <w:tcPr>
            <w:tcW w:w="3348" w:type="dxa"/>
          </w:tcPr>
          <w:p w14:paraId="4856C556" w14:textId="1018B56F" w:rsidR="00703E7B" w:rsidRPr="00F64D3D" w:rsidRDefault="00703E7B"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(b) Commercial driver’s license (CDL) violations</w:t>
            </w:r>
          </w:p>
        </w:tc>
        <w:tc>
          <w:tcPr>
            <w:tcW w:w="2610" w:type="dxa"/>
          </w:tcPr>
          <w:p w14:paraId="43DD61DD" w14:textId="30D3674B" w:rsidR="00703E7B"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 xml:space="preserve">49 U.S.C. </w:t>
            </w:r>
            <w:r w:rsidR="00703E7B" w:rsidRPr="00BB2C00">
              <w:rPr>
                <w:rFonts w:ascii="Times New Roman" w:eastAsia="Times New Roman" w:hAnsi="Times New Roman" w:cs="Times New Roman"/>
                <w:color w:val="000000"/>
                <w:sz w:val="24"/>
                <w:szCs w:val="24"/>
              </w:rPr>
              <w:t>521(b)(2)(C)</w:t>
            </w:r>
          </w:p>
        </w:tc>
        <w:tc>
          <w:tcPr>
            <w:tcW w:w="1260" w:type="dxa"/>
          </w:tcPr>
          <w:p w14:paraId="1F002B29" w14:textId="39A3FD3A" w:rsidR="00703E7B" w:rsidRPr="00F64D3D" w:rsidRDefault="00703E7B"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$5,479</w:t>
            </w:r>
          </w:p>
        </w:tc>
        <w:tc>
          <w:tcPr>
            <w:tcW w:w="2070" w:type="dxa"/>
          </w:tcPr>
          <w:p w14:paraId="64848F7F" w14:textId="633660A7" w:rsidR="00703E7B" w:rsidRPr="00F64D3D" w:rsidRDefault="00703E7B"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$5,591</w:t>
            </w:r>
          </w:p>
        </w:tc>
      </w:tr>
      <w:tr w:rsidR="00FA24DC" w:rsidRPr="00F64D3D" w14:paraId="6C4561C7" w14:textId="77777777" w:rsidTr="0093040F">
        <w:trPr>
          <w:cantSplit/>
        </w:trPr>
        <w:tc>
          <w:tcPr>
            <w:tcW w:w="3348" w:type="dxa"/>
          </w:tcPr>
          <w:p w14:paraId="26349243" w14:textId="29CF5EC6"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(b)(1): Special penalties pertaining to violation of out-of-service orders (first conviction)</w:t>
            </w:r>
          </w:p>
        </w:tc>
        <w:tc>
          <w:tcPr>
            <w:tcW w:w="2610" w:type="dxa"/>
          </w:tcPr>
          <w:p w14:paraId="49DBCA70" w14:textId="72B2B134"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31310(i)(2)(A)</w:t>
            </w:r>
          </w:p>
        </w:tc>
        <w:tc>
          <w:tcPr>
            <w:tcW w:w="1260" w:type="dxa"/>
          </w:tcPr>
          <w:p w14:paraId="0FF20A13" w14:textId="568BE201" w:rsidR="00FA24DC" w:rsidRPr="00F64D3D" w:rsidRDefault="00FA24DC"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$3,034</w:t>
            </w:r>
          </w:p>
        </w:tc>
        <w:tc>
          <w:tcPr>
            <w:tcW w:w="2070" w:type="dxa"/>
          </w:tcPr>
          <w:p w14:paraId="53793725" w14:textId="4F6A3780"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$3,096</w:t>
            </w:r>
          </w:p>
        </w:tc>
      </w:tr>
      <w:tr w:rsidR="00FA24DC" w:rsidRPr="00F64D3D" w14:paraId="59B37B3B" w14:textId="77777777" w:rsidTr="0093040F">
        <w:trPr>
          <w:cantSplit/>
        </w:trPr>
        <w:tc>
          <w:tcPr>
            <w:tcW w:w="3348" w:type="dxa"/>
          </w:tcPr>
          <w:p w14:paraId="6D3831CA" w14:textId="38DFFBFF"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(b)(1) Special penalties pertaining to violation of out-of-service orders (second or subsequent conviction)</w:t>
            </w:r>
          </w:p>
        </w:tc>
        <w:tc>
          <w:tcPr>
            <w:tcW w:w="2610" w:type="dxa"/>
          </w:tcPr>
          <w:p w14:paraId="1FDAF25E" w14:textId="780C2A9F"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31310(i)(2)(A)</w:t>
            </w:r>
          </w:p>
        </w:tc>
        <w:tc>
          <w:tcPr>
            <w:tcW w:w="1260" w:type="dxa"/>
          </w:tcPr>
          <w:p w14:paraId="2D90CDDA" w14:textId="5A22DDE5" w:rsidR="00FA24DC" w:rsidRPr="00F64D3D" w:rsidRDefault="00FA24DC"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$6,068</w:t>
            </w:r>
          </w:p>
        </w:tc>
        <w:tc>
          <w:tcPr>
            <w:tcW w:w="2070" w:type="dxa"/>
          </w:tcPr>
          <w:p w14:paraId="2735E589" w14:textId="06A7906F"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$6,192</w:t>
            </w:r>
          </w:p>
        </w:tc>
      </w:tr>
      <w:tr w:rsidR="00FA24DC" w:rsidRPr="00F64D3D" w14:paraId="583084C5" w14:textId="77777777" w:rsidTr="0093040F">
        <w:trPr>
          <w:cantSplit/>
        </w:trPr>
        <w:tc>
          <w:tcPr>
            <w:tcW w:w="3348" w:type="dxa"/>
          </w:tcPr>
          <w:p w14:paraId="4DABB49E" w14:textId="655C9790"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(b)(2) Employer violations pertaining to knowingly allowing, authorizing employee violations of out-of-service order (minimum penalty)</w:t>
            </w:r>
          </w:p>
        </w:tc>
        <w:tc>
          <w:tcPr>
            <w:tcW w:w="2610" w:type="dxa"/>
          </w:tcPr>
          <w:p w14:paraId="4F3D004B" w14:textId="6EDA906C"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521(b)(2)(C)</w:t>
            </w:r>
          </w:p>
        </w:tc>
        <w:tc>
          <w:tcPr>
            <w:tcW w:w="1260" w:type="dxa"/>
          </w:tcPr>
          <w:p w14:paraId="7241107D" w14:textId="2EAB7C9B" w:rsidR="00FA24DC" w:rsidRPr="00F64D3D" w:rsidRDefault="00FA24DC"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$5,479</w:t>
            </w:r>
          </w:p>
        </w:tc>
        <w:tc>
          <w:tcPr>
            <w:tcW w:w="2070" w:type="dxa"/>
          </w:tcPr>
          <w:p w14:paraId="4522840B" w14:textId="03D81A15"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$5,591</w:t>
            </w:r>
          </w:p>
        </w:tc>
      </w:tr>
      <w:tr w:rsidR="00FA24DC" w:rsidRPr="00F64D3D" w14:paraId="2B4A77B0" w14:textId="77777777" w:rsidTr="0093040F">
        <w:trPr>
          <w:cantSplit/>
        </w:trPr>
        <w:tc>
          <w:tcPr>
            <w:tcW w:w="3348" w:type="dxa"/>
          </w:tcPr>
          <w:p w14:paraId="13036AFB" w14:textId="146D4DF4"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(b)(2) Employer violations pertaining to knowingly allowing, authorizing employee violations of out-of-service order (maximum penalty)</w:t>
            </w:r>
          </w:p>
        </w:tc>
        <w:tc>
          <w:tcPr>
            <w:tcW w:w="2610" w:type="dxa"/>
          </w:tcPr>
          <w:p w14:paraId="052BDB0E" w14:textId="264A6A65"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31310(i)(2)(C)</w:t>
            </w:r>
          </w:p>
        </w:tc>
        <w:tc>
          <w:tcPr>
            <w:tcW w:w="1260" w:type="dxa"/>
          </w:tcPr>
          <w:p w14:paraId="7E7F6094" w14:textId="7EB02BEA" w:rsidR="00FA24DC" w:rsidRPr="00F64D3D" w:rsidRDefault="00FA24DC"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$30,337</w:t>
            </w:r>
          </w:p>
        </w:tc>
        <w:tc>
          <w:tcPr>
            <w:tcW w:w="2070" w:type="dxa"/>
          </w:tcPr>
          <w:p w14:paraId="77A90C51" w14:textId="4791B2D5" w:rsidR="00FA24DC" w:rsidRPr="00F64D3D" w:rsidRDefault="00FA24DC"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$30,956</w:t>
            </w:r>
          </w:p>
        </w:tc>
      </w:tr>
      <w:tr w:rsidR="0093040F" w:rsidRPr="00F64D3D" w14:paraId="5A4B79B1" w14:textId="77777777" w:rsidTr="0093040F">
        <w:trPr>
          <w:cantSplit/>
        </w:trPr>
        <w:tc>
          <w:tcPr>
            <w:tcW w:w="3348" w:type="dxa"/>
          </w:tcPr>
          <w:p w14:paraId="53C57C57" w14:textId="5FA627D4"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(b)(3) Special penalties pertaining to railroad-highway grade crossing violations</w:t>
            </w:r>
          </w:p>
        </w:tc>
        <w:tc>
          <w:tcPr>
            <w:tcW w:w="2610" w:type="dxa"/>
          </w:tcPr>
          <w:p w14:paraId="5A400180" w14:textId="44EEE106"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31310(j)(2)(B)</w:t>
            </w:r>
          </w:p>
        </w:tc>
        <w:tc>
          <w:tcPr>
            <w:tcW w:w="1260" w:type="dxa"/>
          </w:tcPr>
          <w:p w14:paraId="64867AEB" w14:textId="7C15CEAD"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$15,727</w:t>
            </w:r>
          </w:p>
        </w:tc>
        <w:tc>
          <w:tcPr>
            <w:tcW w:w="2070" w:type="dxa"/>
          </w:tcPr>
          <w:p w14:paraId="16266709" w14:textId="6BA6CA2A"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$16,048</w:t>
            </w:r>
          </w:p>
        </w:tc>
      </w:tr>
      <w:tr w:rsidR="0093040F" w:rsidRPr="00F64D3D" w14:paraId="33D8F94D" w14:textId="77777777" w:rsidTr="0093040F">
        <w:trPr>
          <w:cantSplit/>
        </w:trPr>
        <w:tc>
          <w:tcPr>
            <w:tcW w:w="3348" w:type="dxa"/>
          </w:tcPr>
          <w:p w14:paraId="1E5EE066" w14:textId="78A6AF1B"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(d) Financial responsibility violations</w:t>
            </w:r>
          </w:p>
        </w:tc>
        <w:tc>
          <w:tcPr>
            <w:tcW w:w="2610" w:type="dxa"/>
          </w:tcPr>
          <w:p w14:paraId="38D36DEA" w14:textId="2BC008D0"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 xml:space="preserve">49 U.S.C. </w:t>
            </w:r>
            <w:r w:rsidR="003F66BB" w:rsidRPr="00BB2C00">
              <w:rPr>
                <w:rFonts w:ascii="Times New Roman" w:eastAsia="Times New Roman" w:hAnsi="Times New Roman" w:cs="Times New Roman"/>
                <w:color w:val="000000"/>
                <w:sz w:val="24"/>
                <w:szCs w:val="24"/>
              </w:rPr>
              <w:t xml:space="preserve">31138(d)(1), </w:t>
            </w:r>
            <w:r w:rsidRPr="00BB2C00">
              <w:rPr>
                <w:rFonts w:ascii="Times New Roman" w:eastAsia="Times New Roman" w:hAnsi="Times New Roman" w:cs="Times New Roman"/>
                <w:color w:val="000000"/>
                <w:sz w:val="24"/>
                <w:szCs w:val="24"/>
              </w:rPr>
              <w:t>31139(g)(1)</w:t>
            </w:r>
          </w:p>
        </w:tc>
        <w:tc>
          <w:tcPr>
            <w:tcW w:w="1260" w:type="dxa"/>
          </w:tcPr>
          <w:p w14:paraId="222C8114" w14:textId="51DCD610"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$16,169</w:t>
            </w:r>
          </w:p>
        </w:tc>
        <w:tc>
          <w:tcPr>
            <w:tcW w:w="2070" w:type="dxa"/>
          </w:tcPr>
          <w:p w14:paraId="2060924B" w14:textId="200CFD21"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$16,499</w:t>
            </w:r>
          </w:p>
        </w:tc>
      </w:tr>
      <w:tr w:rsidR="0093040F" w:rsidRPr="00F64D3D" w14:paraId="2C516BFA" w14:textId="77777777" w:rsidTr="0093040F">
        <w:trPr>
          <w:cantSplit/>
        </w:trPr>
        <w:tc>
          <w:tcPr>
            <w:tcW w:w="3348" w:type="dxa"/>
          </w:tcPr>
          <w:p w14:paraId="3882F70D" w14:textId="2D57A23F"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(e)(1) Violations of Hazardous Materials Regulations (HMRs) and Safety Permitting Regulations (transportation or shipment of hazardous materials)</w:t>
            </w:r>
          </w:p>
        </w:tc>
        <w:tc>
          <w:tcPr>
            <w:tcW w:w="2610" w:type="dxa"/>
          </w:tcPr>
          <w:p w14:paraId="134C9161" w14:textId="6DFCC5F9"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5123(a)(1)</w:t>
            </w:r>
          </w:p>
        </w:tc>
        <w:tc>
          <w:tcPr>
            <w:tcW w:w="1260" w:type="dxa"/>
          </w:tcPr>
          <w:p w14:paraId="7B72000A" w14:textId="6A277671"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$78,376</w:t>
            </w:r>
          </w:p>
        </w:tc>
        <w:tc>
          <w:tcPr>
            <w:tcW w:w="2070" w:type="dxa"/>
          </w:tcPr>
          <w:p w14:paraId="5F787C9D" w14:textId="06F7B175"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$79,976</w:t>
            </w:r>
          </w:p>
        </w:tc>
      </w:tr>
      <w:tr w:rsidR="0093040F" w:rsidRPr="00F64D3D" w14:paraId="31D7E859" w14:textId="77777777" w:rsidTr="0093040F">
        <w:trPr>
          <w:cantSplit/>
        </w:trPr>
        <w:tc>
          <w:tcPr>
            <w:tcW w:w="3348" w:type="dxa"/>
          </w:tcPr>
          <w:p w14:paraId="2C271D81" w14:textId="4A2AC170"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(e)(2)</w:t>
            </w:r>
            <w:r w:rsidR="00C241EA" w:rsidRPr="00BB2C00">
              <w:rPr>
                <w:rFonts w:ascii="Times New Roman" w:eastAsia="Times New Roman" w:hAnsi="Times New Roman" w:cs="Times New Roman"/>
                <w:color w:val="000000"/>
                <w:sz w:val="24"/>
                <w:szCs w:val="24"/>
              </w:rPr>
              <w:t xml:space="preserve"> </w:t>
            </w:r>
            <w:r w:rsidRPr="00BB2C00">
              <w:rPr>
                <w:rFonts w:ascii="Times New Roman" w:eastAsia="Times New Roman" w:hAnsi="Times New Roman" w:cs="Times New Roman"/>
                <w:color w:val="000000"/>
                <w:sz w:val="24"/>
                <w:szCs w:val="24"/>
              </w:rPr>
              <w:t>Violations of Hazardous Materials Regulations (HMRs) and Safety Permitting Regulations (training)--minimum penalty</w:t>
            </w:r>
          </w:p>
        </w:tc>
        <w:tc>
          <w:tcPr>
            <w:tcW w:w="2610" w:type="dxa"/>
          </w:tcPr>
          <w:p w14:paraId="73A3A844" w14:textId="61BC9AAE"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5123(a)(3)</w:t>
            </w:r>
          </w:p>
        </w:tc>
        <w:tc>
          <w:tcPr>
            <w:tcW w:w="1260" w:type="dxa"/>
          </w:tcPr>
          <w:p w14:paraId="687B20B4" w14:textId="0259CAA6"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$471</w:t>
            </w:r>
          </w:p>
        </w:tc>
        <w:tc>
          <w:tcPr>
            <w:tcW w:w="2070" w:type="dxa"/>
          </w:tcPr>
          <w:p w14:paraId="56A277B9" w14:textId="49BFE9DE"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$481</w:t>
            </w:r>
          </w:p>
        </w:tc>
      </w:tr>
      <w:tr w:rsidR="0093040F" w:rsidRPr="00F64D3D" w14:paraId="291CAE50" w14:textId="77777777" w:rsidTr="0093040F">
        <w:trPr>
          <w:cantSplit/>
        </w:trPr>
        <w:tc>
          <w:tcPr>
            <w:tcW w:w="3348" w:type="dxa"/>
          </w:tcPr>
          <w:p w14:paraId="59D72225" w14:textId="68BFA80E"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(e)(2): Violations of Hazardous Materials Regulations (HMRs) and Safety Permitting Regulations (training)--maximum penalty</w:t>
            </w:r>
          </w:p>
        </w:tc>
        <w:tc>
          <w:tcPr>
            <w:tcW w:w="2610" w:type="dxa"/>
          </w:tcPr>
          <w:p w14:paraId="2D45C786" w14:textId="7222500C"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5123(a)(1)</w:t>
            </w:r>
          </w:p>
        </w:tc>
        <w:tc>
          <w:tcPr>
            <w:tcW w:w="1260" w:type="dxa"/>
          </w:tcPr>
          <w:p w14:paraId="6904309A" w14:textId="40B91D7B"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$78,376</w:t>
            </w:r>
          </w:p>
        </w:tc>
        <w:tc>
          <w:tcPr>
            <w:tcW w:w="2070" w:type="dxa"/>
          </w:tcPr>
          <w:p w14:paraId="60C96460" w14:textId="18ACCC35"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$79,976</w:t>
            </w:r>
          </w:p>
        </w:tc>
      </w:tr>
      <w:tr w:rsidR="0093040F" w:rsidRPr="00F64D3D" w14:paraId="0B3F25D2" w14:textId="77777777" w:rsidTr="0093040F">
        <w:trPr>
          <w:cantSplit/>
        </w:trPr>
        <w:tc>
          <w:tcPr>
            <w:tcW w:w="3348" w:type="dxa"/>
          </w:tcPr>
          <w:p w14:paraId="703F8E77" w14:textId="3822BC89"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(e)(3) Violations of Hazardous Materials Regulations (HMRs) and Safety Permitting Regulations (packaging or container)</w:t>
            </w:r>
          </w:p>
        </w:tc>
        <w:tc>
          <w:tcPr>
            <w:tcW w:w="2610" w:type="dxa"/>
          </w:tcPr>
          <w:p w14:paraId="51495720" w14:textId="7FF7DA49"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5123(a)(1)</w:t>
            </w:r>
          </w:p>
        </w:tc>
        <w:tc>
          <w:tcPr>
            <w:tcW w:w="1260" w:type="dxa"/>
          </w:tcPr>
          <w:p w14:paraId="05A0560C" w14:textId="6485C4D2"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$78,376</w:t>
            </w:r>
          </w:p>
        </w:tc>
        <w:tc>
          <w:tcPr>
            <w:tcW w:w="2070" w:type="dxa"/>
          </w:tcPr>
          <w:p w14:paraId="7311C1A7" w14:textId="7ADC8BE5"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$79,976</w:t>
            </w:r>
          </w:p>
        </w:tc>
      </w:tr>
      <w:tr w:rsidR="0093040F" w:rsidRPr="00F64D3D" w14:paraId="7EC3EAB8" w14:textId="77777777" w:rsidTr="0093040F">
        <w:trPr>
          <w:cantSplit/>
        </w:trPr>
        <w:tc>
          <w:tcPr>
            <w:tcW w:w="3348" w:type="dxa"/>
          </w:tcPr>
          <w:p w14:paraId="06BD9165" w14:textId="79EFC7B3"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(e)(4): Violations of Hazardous Materials Regulations (HMRs) and Safety Permitting Regulations (compliance with FMCSRs)</w:t>
            </w:r>
          </w:p>
        </w:tc>
        <w:tc>
          <w:tcPr>
            <w:tcW w:w="2610" w:type="dxa"/>
          </w:tcPr>
          <w:p w14:paraId="317F7FF2" w14:textId="3E11CE5A"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5123(a)(1)</w:t>
            </w:r>
          </w:p>
        </w:tc>
        <w:tc>
          <w:tcPr>
            <w:tcW w:w="1260" w:type="dxa"/>
          </w:tcPr>
          <w:p w14:paraId="035C3FDC" w14:textId="1C6FA1CE"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$78,376</w:t>
            </w:r>
          </w:p>
        </w:tc>
        <w:tc>
          <w:tcPr>
            <w:tcW w:w="2070" w:type="dxa"/>
          </w:tcPr>
          <w:p w14:paraId="050A7F57" w14:textId="019F27E4"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$79,976</w:t>
            </w:r>
          </w:p>
        </w:tc>
      </w:tr>
      <w:tr w:rsidR="0093040F" w:rsidRPr="00F64D3D" w14:paraId="3AF72F37" w14:textId="77777777" w:rsidTr="0093040F">
        <w:trPr>
          <w:cantSplit/>
        </w:trPr>
        <w:tc>
          <w:tcPr>
            <w:tcW w:w="3348" w:type="dxa"/>
          </w:tcPr>
          <w:p w14:paraId="2261A271" w14:textId="51CA1751"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(e)(5) Violations of Hazardous Materials Regulations (HMRs) and Safety Permitting Regulations (death, serious illness, severe injury to persons; destruction of property)</w:t>
            </w:r>
          </w:p>
        </w:tc>
        <w:tc>
          <w:tcPr>
            <w:tcW w:w="2610" w:type="dxa"/>
          </w:tcPr>
          <w:p w14:paraId="16A18153" w14:textId="5C663D04"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5123(a)(2)</w:t>
            </w:r>
          </w:p>
        </w:tc>
        <w:tc>
          <w:tcPr>
            <w:tcW w:w="1260" w:type="dxa"/>
          </w:tcPr>
          <w:p w14:paraId="4CEB1070" w14:textId="3AF5D622"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$182,877</w:t>
            </w:r>
          </w:p>
        </w:tc>
        <w:tc>
          <w:tcPr>
            <w:tcW w:w="2070" w:type="dxa"/>
          </w:tcPr>
          <w:p w14:paraId="70E276DF" w14:textId="0424BC42"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$186,610</w:t>
            </w:r>
          </w:p>
        </w:tc>
      </w:tr>
      <w:tr w:rsidR="0093040F" w:rsidRPr="00F64D3D" w14:paraId="476AD678" w14:textId="77777777" w:rsidTr="0093040F">
        <w:trPr>
          <w:cantSplit/>
        </w:trPr>
        <w:tc>
          <w:tcPr>
            <w:tcW w:w="3348" w:type="dxa"/>
          </w:tcPr>
          <w:p w14:paraId="25D75043" w14:textId="0311E492"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(f)(1) Operating after being declared unfit by assignment of a final “unsatisfactory” safety rating (generally)</w:t>
            </w:r>
          </w:p>
        </w:tc>
        <w:tc>
          <w:tcPr>
            <w:tcW w:w="2610" w:type="dxa"/>
          </w:tcPr>
          <w:p w14:paraId="502ED2E9" w14:textId="18AF3095"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521(b)(2)(F)</w:t>
            </w:r>
          </w:p>
        </w:tc>
        <w:tc>
          <w:tcPr>
            <w:tcW w:w="1260" w:type="dxa"/>
            <w:vAlign w:val="center"/>
          </w:tcPr>
          <w:p w14:paraId="2F5E13CE" w14:textId="53811C32"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$26,126</w:t>
            </w:r>
          </w:p>
        </w:tc>
        <w:tc>
          <w:tcPr>
            <w:tcW w:w="2070" w:type="dxa"/>
            <w:vAlign w:val="center"/>
          </w:tcPr>
          <w:p w14:paraId="472A9389" w14:textId="1B2386EE"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$26,659</w:t>
            </w:r>
          </w:p>
        </w:tc>
      </w:tr>
      <w:tr w:rsidR="0093040F" w:rsidRPr="00F64D3D" w14:paraId="2DE9ACCD" w14:textId="77777777" w:rsidTr="0093040F">
        <w:trPr>
          <w:cantSplit/>
        </w:trPr>
        <w:tc>
          <w:tcPr>
            <w:tcW w:w="3348" w:type="dxa"/>
          </w:tcPr>
          <w:p w14:paraId="2E78971F" w14:textId="3CFC06FE"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(f)(2) Operating after being declared unfit by assignment of a final “unsatisfactory” safety rating (hazardous materials)--maximum penalty</w:t>
            </w:r>
          </w:p>
        </w:tc>
        <w:tc>
          <w:tcPr>
            <w:tcW w:w="2610" w:type="dxa"/>
          </w:tcPr>
          <w:p w14:paraId="634A3C0D" w14:textId="7AA1856A"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5123(a)(1)</w:t>
            </w:r>
          </w:p>
        </w:tc>
        <w:tc>
          <w:tcPr>
            <w:tcW w:w="1260" w:type="dxa"/>
            <w:vAlign w:val="center"/>
          </w:tcPr>
          <w:p w14:paraId="31EEBCFA" w14:textId="7672CF86"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$78,376</w:t>
            </w:r>
          </w:p>
        </w:tc>
        <w:tc>
          <w:tcPr>
            <w:tcW w:w="2070" w:type="dxa"/>
            <w:vAlign w:val="center"/>
          </w:tcPr>
          <w:p w14:paraId="2ED49F22" w14:textId="2D9049E8"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$79,976</w:t>
            </w:r>
          </w:p>
        </w:tc>
      </w:tr>
      <w:tr w:rsidR="0093040F" w:rsidRPr="00F64D3D" w14:paraId="331B5EC3" w14:textId="77777777" w:rsidTr="0093040F">
        <w:trPr>
          <w:cantSplit/>
        </w:trPr>
        <w:tc>
          <w:tcPr>
            <w:tcW w:w="3348" w:type="dxa"/>
          </w:tcPr>
          <w:p w14:paraId="599FD3BD" w14:textId="13701749"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(f)(2): Operating after being declared unfit by assignment of a final “unsatisfactory” safety rating (hazardous materials)--maximum penalty if death, serious illness, severe injury to persons; destruction of property</w:t>
            </w:r>
          </w:p>
        </w:tc>
        <w:tc>
          <w:tcPr>
            <w:tcW w:w="2610" w:type="dxa"/>
          </w:tcPr>
          <w:p w14:paraId="638ADFEF" w14:textId="53BFA9C9"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5123(a)(2)</w:t>
            </w:r>
          </w:p>
        </w:tc>
        <w:tc>
          <w:tcPr>
            <w:tcW w:w="1260" w:type="dxa"/>
            <w:vAlign w:val="center"/>
          </w:tcPr>
          <w:p w14:paraId="61BDD1B4" w14:textId="2279A87E" w:rsidR="0093040F" w:rsidRPr="00F64D3D" w:rsidRDefault="0093040F" w:rsidP="00BB2C00">
            <w:pPr>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$182,877</w:t>
            </w:r>
          </w:p>
        </w:tc>
        <w:tc>
          <w:tcPr>
            <w:tcW w:w="2070" w:type="dxa"/>
            <w:vAlign w:val="center"/>
          </w:tcPr>
          <w:p w14:paraId="4A22C639" w14:textId="3041A32B"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$186,610</w:t>
            </w:r>
          </w:p>
        </w:tc>
      </w:tr>
      <w:tr w:rsidR="0093040F" w:rsidRPr="00F64D3D" w14:paraId="516FF487" w14:textId="77777777" w:rsidTr="0093040F">
        <w:trPr>
          <w:cantSplit/>
        </w:trPr>
        <w:tc>
          <w:tcPr>
            <w:tcW w:w="3348" w:type="dxa"/>
          </w:tcPr>
          <w:p w14:paraId="7E8ACA5C" w14:textId="653BB223"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 Violations of the commercial regulations (CR) (property carriers)</w:t>
            </w:r>
          </w:p>
        </w:tc>
        <w:tc>
          <w:tcPr>
            <w:tcW w:w="2610" w:type="dxa"/>
          </w:tcPr>
          <w:p w14:paraId="2D823118" w14:textId="4512E519"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14901(a)</w:t>
            </w:r>
          </w:p>
        </w:tc>
        <w:tc>
          <w:tcPr>
            <w:tcW w:w="1260" w:type="dxa"/>
            <w:vAlign w:val="center"/>
          </w:tcPr>
          <w:p w14:paraId="76A2415A" w14:textId="036F8285"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$10,450</w:t>
            </w:r>
          </w:p>
        </w:tc>
        <w:tc>
          <w:tcPr>
            <w:tcW w:w="2070" w:type="dxa"/>
            <w:vAlign w:val="center"/>
          </w:tcPr>
          <w:p w14:paraId="49B21F84" w14:textId="67EEEC46"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$10,663</w:t>
            </w:r>
          </w:p>
        </w:tc>
      </w:tr>
      <w:tr w:rsidR="0093040F" w:rsidRPr="00F64D3D" w14:paraId="5EC295EA" w14:textId="77777777" w:rsidTr="0093040F">
        <w:trPr>
          <w:cantSplit/>
        </w:trPr>
        <w:tc>
          <w:tcPr>
            <w:tcW w:w="3348" w:type="dxa"/>
          </w:tcPr>
          <w:p w14:paraId="5ED4D24B" w14:textId="53EB2FF7"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(g)(2) Violations of the CRs (brokers)</w:t>
            </w:r>
          </w:p>
        </w:tc>
        <w:tc>
          <w:tcPr>
            <w:tcW w:w="2610" w:type="dxa"/>
          </w:tcPr>
          <w:p w14:paraId="259468CE" w14:textId="60B8AE26"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14916(c)</w:t>
            </w:r>
          </w:p>
        </w:tc>
        <w:tc>
          <w:tcPr>
            <w:tcW w:w="1260" w:type="dxa"/>
            <w:vAlign w:val="center"/>
          </w:tcPr>
          <w:p w14:paraId="49856D58" w14:textId="7B740B2C"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$10,450</w:t>
            </w:r>
          </w:p>
        </w:tc>
        <w:tc>
          <w:tcPr>
            <w:tcW w:w="2070" w:type="dxa"/>
            <w:vAlign w:val="center"/>
          </w:tcPr>
          <w:p w14:paraId="1EC09FE3" w14:textId="2DDD819C"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$10,663</w:t>
            </w:r>
          </w:p>
        </w:tc>
      </w:tr>
      <w:tr w:rsidR="0093040F" w:rsidRPr="00F64D3D" w14:paraId="6D8F4942" w14:textId="77777777" w:rsidTr="0093040F">
        <w:trPr>
          <w:cantSplit/>
        </w:trPr>
        <w:tc>
          <w:tcPr>
            <w:tcW w:w="3348" w:type="dxa"/>
          </w:tcPr>
          <w:p w14:paraId="7A4CD86F" w14:textId="25C20ED2"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(g)(3) Violations of the CRs (passenger carriers)</w:t>
            </w:r>
          </w:p>
        </w:tc>
        <w:tc>
          <w:tcPr>
            <w:tcW w:w="2610" w:type="dxa"/>
          </w:tcPr>
          <w:p w14:paraId="71181162" w14:textId="43A518FA"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14901(a)</w:t>
            </w:r>
          </w:p>
        </w:tc>
        <w:tc>
          <w:tcPr>
            <w:tcW w:w="1260" w:type="dxa"/>
            <w:vAlign w:val="center"/>
          </w:tcPr>
          <w:p w14:paraId="435FCE91" w14:textId="6869BE69"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$26,126</w:t>
            </w:r>
          </w:p>
        </w:tc>
        <w:tc>
          <w:tcPr>
            <w:tcW w:w="2070" w:type="dxa"/>
            <w:vAlign w:val="center"/>
          </w:tcPr>
          <w:p w14:paraId="4D847527" w14:textId="3BBAB1A3"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$26,659</w:t>
            </w:r>
          </w:p>
        </w:tc>
      </w:tr>
      <w:tr w:rsidR="0093040F" w:rsidRPr="00F64D3D" w14:paraId="7CF952C5" w14:textId="77777777" w:rsidTr="0093040F">
        <w:trPr>
          <w:cantSplit/>
        </w:trPr>
        <w:tc>
          <w:tcPr>
            <w:tcW w:w="3348" w:type="dxa"/>
          </w:tcPr>
          <w:p w14:paraId="23AF9546" w14:textId="043D9ED9"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(g)(4) Violations of the CRs (foreign motor carriers, foreign motor private carriers)</w:t>
            </w:r>
          </w:p>
        </w:tc>
        <w:tc>
          <w:tcPr>
            <w:tcW w:w="2610" w:type="dxa"/>
          </w:tcPr>
          <w:p w14:paraId="21FE68B0" w14:textId="57599E92"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14901(a)</w:t>
            </w:r>
          </w:p>
        </w:tc>
        <w:tc>
          <w:tcPr>
            <w:tcW w:w="1260" w:type="dxa"/>
            <w:vAlign w:val="center"/>
          </w:tcPr>
          <w:p w14:paraId="3802DBA4" w14:textId="6489B21F"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$10,450</w:t>
            </w:r>
          </w:p>
        </w:tc>
        <w:tc>
          <w:tcPr>
            <w:tcW w:w="2070" w:type="dxa"/>
            <w:vAlign w:val="center"/>
          </w:tcPr>
          <w:p w14:paraId="60B0E2CA" w14:textId="11832D13"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$10,663</w:t>
            </w:r>
          </w:p>
        </w:tc>
      </w:tr>
      <w:tr w:rsidR="0093040F" w:rsidRPr="00F64D3D" w14:paraId="4DD3288C" w14:textId="77777777" w:rsidTr="0093040F">
        <w:trPr>
          <w:cantSplit/>
        </w:trPr>
        <w:tc>
          <w:tcPr>
            <w:tcW w:w="3348" w:type="dxa"/>
          </w:tcPr>
          <w:p w14:paraId="675D3A12" w14:textId="7064F543"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(g)(5) Violations of the CRs (foreign motor carriers, foreign motor private carriers before implementation of North American Free Trade Agreement land transportation provisions)--maximum penalty for intentional violation</w:t>
            </w:r>
          </w:p>
        </w:tc>
        <w:tc>
          <w:tcPr>
            <w:tcW w:w="2610" w:type="dxa"/>
          </w:tcPr>
          <w:p w14:paraId="7E89BAD9" w14:textId="71F6542F"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 note</w:t>
            </w:r>
          </w:p>
        </w:tc>
        <w:tc>
          <w:tcPr>
            <w:tcW w:w="1260" w:type="dxa"/>
            <w:vAlign w:val="center"/>
          </w:tcPr>
          <w:p w14:paraId="04D20FC5" w14:textId="6D13F3DA"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$14,371</w:t>
            </w:r>
          </w:p>
        </w:tc>
        <w:tc>
          <w:tcPr>
            <w:tcW w:w="2070" w:type="dxa"/>
            <w:vAlign w:val="center"/>
          </w:tcPr>
          <w:p w14:paraId="09B3B27D" w14:textId="317EE98F"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$14,664</w:t>
            </w:r>
          </w:p>
        </w:tc>
      </w:tr>
      <w:tr w:rsidR="0093040F" w:rsidRPr="00F64D3D" w14:paraId="126B32E1" w14:textId="77777777" w:rsidTr="0093040F">
        <w:trPr>
          <w:cantSplit/>
        </w:trPr>
        <w:tc>
          <w:tcPr>
            <w:tcW w:w="3348" w:type="dxa"/>
          </w:tcPr>
          <w:p w14:paraId="18D7529B" w14:textId="7D271AF4"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(g)(5) Violations of the CRs (foreign motor carriers, foreign motor private carriers before implementation of North American Free Trade Agreement land transportation provisions)--maximum penalty for a pattern of intentional violations</w:t>
            </w:r>
          </w:p>
        </w:tc>
        <w:tc>
          <w:tcPr>
            <w:tcW w:w="2610" w:type="dxa"/>
          </w:tcPr>
          <w:p w14:paraId="1788C6B3" w14:textId="1217663F"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 note</w:t>
            </w:r>
          </w:p>
        </w:tc>
        <w:tc>
          <w:tcPr>
            <w:tcW w:w="1260" w:type="dxa"/>
            <w:vAlign w:val="center"/>
          </w:tcPr>
          <w:p w14:paraId="753B71F4" w14:textId="5DF87B49"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$35,929</w:t>
            </w:r>
          </w:p>
        </w:tc>
        <w:tc>
          <w:tcPr>
            <w:tcW w:w="2070" w:type="dxa"/>
            <w:vAlign w:val="center"/>
          </w:tcPr>
          <w:p w14:paraId="048F8EF0" w14:textId="209E86C6"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$36,662</w:t>
            </w:r>
          </w:p>
        </w:tc>
      </w:tr>
      <w:tr w:rsidR="0093040F" w:rsidRPr="00F64D3D" w14:paraId="35B4E036" w14:textId="77777777" w:rsidTr="0093040F">
        <w:trPr>
          <w:cantSplit/>
        </w:trPr>
        <w:tc>
          <w:tcPr>
            <w:tcW w:w="3348" w:type="dxa"/>
          </w:tcPr>
          <w:p w14:paraId="422F939A" w14:textId="7CA518F1"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(g)(6) Violations of the CRs (motor carrier or broker for transportation of hazardous wastes)--minimum penalty</w:t>
            </w:r>
          </w:p>
        </w:tc>
        <w:tc>
          <w:tcPr>
            <w:tcW w:w="2610" w:type="dxa"/>
          </w:tcPr>
          <w:p w14:paraId="363E5C6E" w14:textId="4AC8996A"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14901(b)</w:t>
            </w:r>
          </w:p>
        </w:tc>
        <w:tc>
          <w:tcPr>
            <w:tcW w:w="1260" w:type="dxa"/>
            <w:vAlign w:val="center"/>
          </w:tcPr>
          <w:p w14:paraId="116CA781" w14:textId="6D458EB1"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$20,900</w:t>
            </w:r>
          </w:p>
        </w:tc>
        <w:tc>
          <w:tcPr>
            <w:tcW w:w="2070" w:type="dxa"/>
            <w:vAlign w:val="center"/>
          </w:tcPr>
          <w:p w14:paraId="1062B48B" w14:textId="207FFDDC"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$21,327</w:t>
            </w:r>
          </w:p>
        </w:tc>
      </w:tr>
      <w:tr w:rsidR="0093040F" w:rsidRPr="00F64D3D" w14:paraId="798F2FE6" w14:textId="77777777" w:rsidTr="0093040F">
        <w:trPr>
          <w:cantSplit/>
        </w:trPr>
        <w:tc>
          <w:tcPr>
            <w:tcW w:w="3348" w:type="dxa"/>
          </w:tcPr>
          <w:p w14:paraId="653ADE90" w14:textId="46AB32EE"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(g)(6) Violations of the CRs (motor carrier or broker for transportation of hazardous wastes)--maximum penalty</w:t>
            </w:r>
          </w:p>
        </w:tc>
        <w:tc>
          <w:tcPr>
            <w:tcW w:w="2610" w:type="dxa"/>
          </w:tcPr>
          <w:p w14:paraId="1E7922C4" w14:textId="7E83A53D"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14901(b)</w:t>
            </w:r>
          </w:p>
        </w:tc>
        <w:tc>
          <w:tcPr>
            <w:tcW w:w="1260" w:type="dxa"/>
            <w:vAlign w:val="center"/>
          </w:tcPr>
          <w:p w14:paraId="2837749F" w14:textId="5CD2BB15"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$41,801</w:t>
            </w:r>
          </w:p>
        </w:tc>
        <w:tc>
          <w:tcPr>
            <w:tcW w:w="2070" w:type="dxa"/>
            <w:vAlign w:val="center"/>
          </w:tcPr>
          <w:p w14:paraId="7281D32C" w14:textId="1B600E51"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$42,654</w:t>
            </w:r>
          </w:p>
        </w:tc>
      </w:tr>
      <w:tr w:rsidR="0093040F" w:rsidRPr="00F64D3D" w14:paraId="31EA50DA" w14:textId="77777777" w:rsidTr="0093040F">
        <w:trPr>
          <w:cantSplit/>
        </w:trPr>
        <w:tc>
          <w:tcPr>
            <w:tcW w:w="3348" w:type="dxa"/>
          </w:tcPr>
          <w:p w14:paraId="14708B1A" w14:textId="4F11EC4D"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(g)(7): Violations of the CRs (HHG carrier or freight forwarder, or their receiver or trustee)</w:t>
            </w:r>
          </w:p>
        </w:tc>
        <w:tc>
          <w:tcPr>
            <w:tcW w:w="2610" w:type="dxa"/>
          </w:tcPr>
          <w:p w14:paraId="3C952EB3" w14:textId="2628EC0A"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I49 U.S.C. 14901(d)(1)</w:t>
            </w:r>
          </w:p>
        </w:tc>
        <w:tc>
          <w:tcPr>
            <w:tcW w:w="1260" w:type="dxa"/>
            <w:vAlign w:val="center"/>
          </w:tcPr>
          <w:p w14:paraId="422D6317" w14:textId="77F3CA1E"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$1,572</w:t>
            </w:r>
          </w:p>
        </w:tc>
        <w:tc>
          <w:tcPr>
            <w:tcW w:w="2070" w:type="dxa"/>
            <w:vAlign w:val="center"/>
          </w:tcPr>
          <w:p w14:paraId="623F4FEE" w14:textId="5E9DD290"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$1,604</w:t>
            </w:r>
          </w:p>
        </w:tc>
      </w:tr>
      <w:tr w:rsidR="0093040F" w:rsidRPr="00F64D3D" w14:paraId="61276B63" w14:textId="77777777" w:rsidTr="0093040F">
        <w:trPr>
          <w:cantSplit/>
        </w:trPr>
        <w:tc>
          <w:tcPr>
            <w:tcW w:w="3348" w:type="dxa"/>
          </w:tcPr>
          <w:p w14:paraId="275AD263" w14:textId="67A3CD47"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(g)(8) Violation of the CRs (weight of HHG shipment, charging for services)--minimum penalty for first violation</w:t>
            </w:r>
          </w:p>
        </w:tc>
        <w:tc>
          <w:tcPr>
            <w:tcW w:w="2610" w:type="dxa"/>
          </w:tcPr>
          <w:p w14:paraId="6245F36F" w14:textId="4435485E"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14901(e)</w:t>
            </w:r>
          </w:p>
        </w:tc>
        <w:tc>
          <w:tcPr>
            <w:tcW w:w="1260" w:type="dxa"/>
            <w:vAlign w:val="center"/>
          </w:tcPr>
          <w:p w14:paraId="3098D080" w14:textId="35FE93AA"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$3,146</w:t>
            </w:r>
          </w:p>
        </w:tc>
        <w:tc>
          <w:tcPr>
            <w:tcW w:w="2070" w:type="dxa"/>
            <w:vAlign w:val="center"/>
          </w:tcPr>
          <w:p w14:paraId="71839CE8" w14:textId="0273A58C"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$3,210</w:t>
            </w:r>
          </w:p>
        </w:tc>
      </w:tr>
      <w:tr w:rsidR="0093040F" w:rsidRPr="00F64D3D" w14:paraId="6E7E030B" w14:textId="77777777" w:rsidTr="0093040F">
        <w:trPr>
          <w:cantSplit/>
        </w:trPr>
        <w:tc>
          <w:tcPr>
            <w:tcW w:w="3348" w:type="dxa"/>
          </w:tcPr>
          <w:p w14:paraId="01393989" w14:textId="29A29599"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(g)(8) Violation of the CRs (weight of HHG shipment, charging for services) subsequent violation</w:t>
            </w:r>
          </w:p>
        </w:tc>
        <w:tc>
          <w:tcPr>
            <w:tcW w:w="2610" w:type="dxa"/>
          </w:tcPr>
          <w:p w14:paraId="0B60FCD6" w14:textId="51965717"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14901(e)</w:t>
            </w:r>
          </w:p>
        </w:tc>
        <w:tc>
          <w:tcPr>
            <w:tcW w:w="1260" w:type="dxa"/>
            <w:vAlign w:val="center"/>
          </w:tcPr>
          <w:p w14:paraId="22D05CD6" w14:textId="258E769E"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$7,864</w:t>
            </w:r>
          </w:p>
        </w:tc>
        <w:tc>
          <w:tcPr>
            <w:tcW w:w="2070" w:type="dxa"/>
            <w:vAlign w:val="center"/>
          </w:tcPr>
          <w:p w14:paraId="2E863A79" w14:textId="65694637"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$8,025</w:t>
            </w:r>
          </w:p>
        </w:tc>
      </w:tr>
      <w:tr w:rsidR="0093040F" w:rsidRPr="00F64D3D" w14:paraId="1277FCC3" w14:textId="77777777" w:rsidTr="0093040F">
        <w:trPr>
          <w:cantSplit/>
        </w:trPr>
        <w:tc>
          <w:tcPr>
            <w:tcW w:w="3348" w:type="dxa"/>
          </w:tcPr>
          <w:p w14:paraId="7E264B93" w14:textId="12B79C60"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(g)(10) Tariff violations</w:t>
            </w:r>
          </w:p>
        </w:tc>
        <w:tc>
          <w:tcPr>
            <w:tcW w:w="2610" w:type="dxa"/>
          </w:tcPr>
          <w:p w14:paraId="1E2E4F86" w14:textId="66AD671E"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13702, 14903</w:t>
            </w:r>
          </w:p>
        </w:tc>
        <w:tc>
          <w:tcPr>
            <w:tcW w:w="1260" w:type="dxa"/>
            <w:vAlign w:val="center"/>
          </w:tcPr>
          <w:p w14:paraId="71AD8A97" w14:textId="203129D9"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$157,274</w:t>
            </w:r>
          </w:p>
        </w:tc>
        <w:tc>
          <w:tcPr>
            <w:tcW w:w="2070" w:type="dxa"/>
            <w:vAlign w:val="center"/>
          </w:tcPr>
          <w:p w14:paraId="29AAA490" w14:textId="191F35BD"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$160,484</w:t>
            </w:r>
          </w:p>
        </w:tc>
      </w:tr>
      <w:tr w:rsidR="0093040F" w:rsidRPr="00F64D3D" w14:paraId="421A077D" w14:textId="77777777" w:rsidTr="0009705D">
        <w:trPr>
          <w:cantSplit/>
        </w:trPr>
        <w:tc>
          <w:tcPr>
            <w:tcW w:w="3348" w:type="dxa"/>
          </w:tcPr>
          <w:p w14:paraId="18C9C5D9" w14:textId="02658692"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(g)(11) Additional tariff violations (rebates or concessions)--first violation</w:t>
            </w:r>
          </w:p>
        </w:tc>
        <w:tc>
          <w:tcPr>
            <w:tcW w:w="2610" w:type="dxa"/>
          </w:tcPr>
          <w:p w14:paraId="0FB7E2F0" w14:textId="6C82892B"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14904(a)</w:t>
            </w:r>
          </w:p>
        </w:tc>
        <w:tc>
          <w:tcPr>
            <w:tcW w:w="1260" w:type="dxa"/>
          </w:tcPr>
          <w:p w14:paraId="1C89C125" w14:textId="67CB3972"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$314</w:t>
            </w:r>
          </w:p>
        </w:tc>
        <w:tc>
          <w:tcPr>
            <w:tcW w:w="2070" w:type="dxa"/>
          </w:tcPr>
          <w:p w14:paraId="6BC36581" w14:textId="7A67B46D"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$320</w:t>
            </w:r>
          </w:p>
        </w:tc>
      </w:tr>
      <w:tr w:rsidR="0093040F" w:rsidRPr="00F64D3D" w14:paraId="392641B6" w14:textId="77777777" w:rsidTr="0009705D">
        <w:trPr>
          <w:cantSplit/>
        </w:trPr>
        <w:tc>
          <w:tcPr>
            <w:tcW w:w="3348" w:type="dxa"/>
          </w:tcPr>
          <w:p w14:paraId="7C0FE5D6" w14:textId="7781AB56"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(g)(11) Additional tariff violations (rebates or concessions)--subsequent violations</w:t>
            </w:r>
          </w:p>
        </w:tc>
        <w:tc>
          <w:tcPr>
            <w:tcW w:w="2610" w:type="dxa"/>
          </w:tcPr>
          <w:p w14:paraId="08F12A5F" w14:textId="4548A3E8"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14904(a)</w:t>
            </w:r>
          </w:p>
        </w:tc>
        <w:tc>
          <w:tcPr>
            <w:tcW w:w="1260" w:type="dxa"/>
          </w:tcPr>
          <w:p w14:paraId="26F33A15" w14:textId="6EB8F301"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$393</w:t>
            </w:r>
          </w:p>
        </w:tc>
        <w:tc>
          <w:tcPr>
            <w:tcW w:w="2070" w:type="dxa"/>
          </w:tcPr>
          <w:p w14:paraId="5C07FA9D" w14:textId="484F6D57"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$401</w:t>
            </w:r>
          </w:p>
        </w:tc>
      </w:tr>
      <w:tr w:rsidR="0093040F" w:rsidRPr="00F64D3D" w14:paraId="379A522F" w14:textId="77777777" w:rsidTr="0009705D">
        <w:trPr>
          <w:cantSplit/>
        </w:trPr>
        <w:tc>
          <w:tcPr>
            <w:tcW w:w="3348" w:type="dxa"/>
          </w:tcPr>
          <w:p w14:paraId="466D4DDB" w14:textId="2A2285BD"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(g)(12): Tariff violations (freight forwarders)--maximum penalty for first violation</w:t>
            </w:r>
          </w:p>
        </w:tc>
        <w:tc>
          <w:tcPr>
            <w:tcW w:w="2610" w:type="dxa"/>
          </w:tcPr>
          <w:p w14:paraId="6A509EB3" w14:textId="30CFDAD0"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14904(b)(1)</w:t>
            </w:r>
          </w:p>
        </w:tc>
        <w:tc>
          <w:tcPr>
            <w:tcW w:w="1260" w:type="dxa"/>
          </w:tcPr>
          <w:p w14:paraId="31E5388E" w14:textId="5DF1B6D3" w:rsidR="0093040F" w:rsidRPr="00F64D3D" w:rsidRDefault="0093040F"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$787</w:t>
            </w:r>
          </w:p>
        </w:tc>
        <w:tc>
          <w:tcPr>
            <w:tcW w:w="2070" w:type="dxa"/>
          </w:tcPr>
          <w:p w14:paraId="41B77F45" w14:textId="1CFF92F9" w:rsidR="0093040F" w:rsidRPr="00F64D3D" w:rsidRDefault="0093040F"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$803</w:t>
            </w:r>
          </w:p>
        </w:tc>
      </w:tr>
      <w:tr w:rsidR="0009705D" w:rsidRPr="00F64D3D" w14:paraId="6E83AE05" w14:textId="77777777" w:rsidTr="0009705D">
        <w:trPr>
          <w:cantSplit/>
        </w:trPr>
        <w:tc>
          <w:tcPr>
            <w:tcW w:w="3348" w:type="dxa"/>
          </w:tcPr>
          <w:p w14:paraId="1B59FFF1" w14:textId="40502916"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(g)(12): Tariff violations (freight forwarders)--maximum penalty for subsequent violations</w:t>
            </w:r>
          </w:p>
        </w:tc>
        <w:tc>
          <w:tcPr>
            <w:tcW w:w="2610" w:type="dxa"/>
          </w:tcPr>
          <w:p w14:paraId="66BC7659" w14:textId="6EB9E382"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14904(b)(1)</w:t>
            </w:r>
          </w:p>
        </w:tc>
        <w:tc>
          <w:tcPr>
            <w:tcW w:w="1260" w:type="dxa"/>
          </w:tcPr>
          <w:p w14:paraId="67151E34" w14:textId="18FFA797"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$3,146</w:t>
            </w:r>
          </w:p>
        </w:tc>
        <w:tc>
          <w:tcPr>
            <w:tcW w:w="2070" w:type="dxa"/>
          </w:tcPr>
          <w:p w14:paraId="3034A3FB" w14:textId="22CD0255"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$3,210</w:t>
            </w:r>
          </w:p>
        </w:tc>
      </w:tr>
      <w:tr w:rsidR="0009705D" w:rsidRPr="00F64D3D" w14:paraId="287FDD9B" w14:textId="77777777" w:rsidTr="0009705D">
        <w:trPr>
          <w:cantSplit/>
        </w:trPr>
        <w:tc>
          <w:tcPr>
            <w:tcW w:w="3348" w:type="dxa"/>
          </w:tcPr>
          <w:p w14:paraId="2F247890" w14:textId="2DDF2C61"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(g)(13): service from freight forwarder at less than rate in effect--maximum penalty for first violation</w:t>
            </w:r>
          </w:p>
        </w:tc>
        <w:tc>
          <w:tcPr>
            <w:tcW w:w="2610" w:type="dxa"/>
          </w:tcPr>
          <w:p w14:paraId="2531E6D5" w14:textId="667F4E1E"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14904(b)(2)</w:t>
            </w:r>
          </w:p>
        </w:tc>
        <w:tc>
          <w:tcPr>
            <w:tcW w:w="1260" w:type="dxa"/>
          </w:tcPr>
          <w:p w14:paraId="06714DE7" w14:textId="1EA42860"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$787</w:t>
            </w:r>
          </w:p>
        </w:tc>
        <w:tc>
          <w:tcPr>
            <w:tcW w:w="2070" w:type="dxa"/>
          </w:tcPr>
          <w:p w14:paraId="43C64633" w14:textId="1AAD9CDB"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$803</w:t>
            </w:r>
          </w:p>
        </w:tc>
      </w:tr>
      <w:tr w:rsidR="0009705D" w:rsidRPr="00F64D3D" w14:paraId="2D5234EB" w14:textId="77777777" w:rsidTr="0009705D">
        <w:trPr>
          <w:cantSplit/>
        </w:trPr>
        <w:tc>
          <w:tcPr>
            <w:tcW w:w="3348" w:type="dxa"/>
          </w:tcPr>
          <w:p w14:paraId="1C915376" w14:textId="116736F5"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(g)(13): service from freight forwarder at less than rate in effect--maximum penalty for subsequent violation(s)</w:t>
            </w:r>
          </w:p>
        </w:tc>
        <w:tc>
          <w:tcPr>
            <w:tcW w:w="2610" w:type="dxa"/>
          </w:tcPr>
          <w:p w14:paraId="0E3B9F00" w14:textId="53A5B7A9"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14904(b)(2)</w:t>
            </w:r>
          </w:p>
        </w:tc>
        <w:tc>
          <w:tcPr>
            <w:tcW w:w="1260" w:type="dxa"/>
          </w:tcPr>
          <w:p w14:paraId="204F8145" w14:textId="797F5F4D"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$3,146</w:t>
            </w:r>
          </w:p>
        </w:tc>
        <w:tc>
          <w:tcPr>
            <w:tcW w:w="2070" w:type="dxa"/>
          </w:tcPr>
          <w:p w14:paraId="251EE55F" w14:textId="2677F8CC"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$3,210</w:t>
            </w:r>
          </w:p>
        </w:tc>
      </w:tr>
      <w:tr w:rsidR="0009705D" w:rsidRPr="00F64D3D" w14:paraId="52D01EBF" w14:textId="77777777" w:rsidTr="0009705D">
        <w:trPr>
          <w:cantSplit/>
        </w:trPr>
        <w:tc>
          <w:tcPr>
            <w:tcW w:w="3348" w:type="dxa"/>
          </w:tcPr>
          <w:p w14:paraId="05D5D058" w14:textId="63906C45"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(g)(14): Violations related to loading and unloading motor vehicles</w:t>
            </w:r>
          </w:p>
        </w:tc>
        <w:tc>
          <w:tcPr>
            <w:tcW w:w="2610" w:type="dxa"/>
          </w:tcPr>
          <w:p w14:paraId="76A67A09" w14:textId="20142854"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14905</w:t>
            </w:r>
          </w:p>
        </w:tc>
        <w:tc>
          <w:tcPr>
            <w:tcW w:w="1260" w:type="dxa"/>
          </w:tcPr>
          <w:p w14:paraId="6BA4A2B4" w14:textId="4618D838"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$15,727</w:t>
            </w:r>
          </w:p>
        </w:tc>
        <w:tc>
          <w:tcPr>
            <w:tcW w:w="2070" w:type="dxa"/>
          </w:tcPr>
          <w:p w14:paraId="2602C1C3" w14:textId="422BA746"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$16,048</w:t>
            </w:r>
          </w:p>
        </w:tc>
      </w:tr>
      <w:tr w:rsidR="0009705D" w:rsidRPr="00F64D3D" w14:paraId="4B8850EF" w14:textId="77777777" w:rsidTr="0009705D">
        <w:trPr>
          <w:cantSplit/>
        </w:trPr>
        <w:tc>
          <w:tcPr>
            <w:tcW w:w="3348" w:type="dxa"/>
          </w:tcPr>
          <w:p w14:paraId="1F046932" w14:textId="1FBCF47C"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(g)(16): Reporting and recordkeeping under 49 U.S.C. subtitle IV, part B (except 13901 and 13902(c)--minimum penalty</w:t>
            </w:r>
          </w:p>
        </w:tc>
        <w:tc>
          <w:tcPr>
            <w:tcW w:w="2610" w:type="dxa"/>
          </w:tcPr>
          <w:p w14:paraId="07446FD2" w14:textId="2E5E45B7"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w:t>
            </w:r>
          </w:p>
        </w:tc>
        <w:tc>
          <w:tcPr>
            <w:tcW w:w="1260" w:type="dxa"/>
          </w:tcPr>
          <w:p w14:paraId="678277CB" w14:textId="13C72A2C"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$1,045</w:t>
            </w:r>
          </w:p>
        </w:tc>
        <w:tc>
          <w:tcPr>
            <w:tcW w:w="2070" w:type="dxa"/>
          </w:tcPr>
          <w:p w14:paraId="133AA2E8" w14:textId="5AA989A3"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$1,066</w:t>
            </w:r>
          </w:p>
        </w:tc>
      </w:tr>
      <w:tr w:rsidR="0009705D" w:rsidRPr="00F64D3D" w14:paraId="7C9DA72B" w14:textId="77777777" w:rsidTr="0009705D">
        <w:trPr>
          <w:cantSplit/>
        </w:trPr>
        <w:tc>
          <w:tcPr>
            <w:tcW w:w="3348" w:type="dxa"/>
          </w:tcPr>
          <w:p w14:paraId="1E113DA3" w14:textId="4AA51F17"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(g)(16): Reporting and recordkeeping under 49 U.S.C. subtitle IV, part B--maximum penalty</w:t>
            </w:r>
          </w:p>
        </w:tc>
        <w:tc>
          <w:tcPr>
            <w:tcW w:w="2610" w:type="dxa"/>
          </w:tcPr>
          <w:p w14:paraId="1676627F" w14:textId="02DD5CB0"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14907</w:t>
            </w:r>
          </w:p>
        </w:tc>
        <w:tc>
          <w:tcPr>
            <w:tcW w:w="1260" w:type="dxa"/>
          </w:tcPr>
          <w:p w14:paraId="56AD522A" w14:textId="01293352"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$7,864</w:t>
            </w:r>
          </w:p>
        </w:tc>
        <w:tc>
          <w:tcPr>
            <w:tcW w:w="2070" w:type="dxa"/>
          </w:tcPr>
          <w:p w14:paraId="5235FFA8" w14:textId="24A28803"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$8,025</w:t>
            </w:r>
          </w:p>
        </w:tc>
      </w:tr>
      <w:tr w:rsidR="0009705D" w:rsidRPr="00F64D3D" w14:paraId="7DD01504" w14:textId="77777777" w:rsidTr="0009705D">
        <w:trPr>
          <w:cantSplit/>
        </w:trPr>
        <w:tc>
          <w:tcPr>
            <w:tcW w:w="3348" w:type="dxa"/>
          </w:tcPr>
          <w:p w14:paraId="6A4293E5" w14:textId="0A48AFEA"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(g)(17): Unauthorized disclosure of information</w:t>
            </w:r>
          </w:p>
        </w:tc>
        <w:tc>
          <w:tcPr>
            <w:tcW w:w="2610" w:type="dxa"/>
          </w:tcPr>
          <w:p w14:paraId="1730A969" w14:textId="4D350EDF"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14908</w:t>
            </w:r>
          </w:p>
        </w:tc>
        <w:tc>
          <w:tcPr>
            <w:tcW w:w="1260" w:type="dxa"/>
          </w:tcPr>
          <w:p w14:paraId="40DFE63B" w14:textId="5F5BD737"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$3,146</w:t>
            </w:r>
          </w:p>
        </w:tc>
        <w:tc>
          <w:tcPr>
            <w:tcW w:w="2070" w:type="dxa"/>
          </w:tcPr>
          <w:p w14:paraId="68902B0A" w14:textId="615C34E1"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$3,210</w:t>
            </w:r>
          </w:p>
        </w:tc>
      </w:tr>
      <w:tr w:rsidR="0009705D" w:rsidRPr="00F64D3D" w14:paraId="289AE7B4" w14:textId="77777777" w:rsidTr="0009705D">
        <w:trPr>
          <w:cantSplit/>
        </w:trPr>
        <w:tc>
          <w:tcPr>
            <w:tcW w:w="3348" w:type="dxa"/>
          </w:tcPr>
          <w:p w14:paraId="7019BC94" w14:textId="29658072"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(g)(18): Violation of 49 U.S.C. subtitle IV, part B, or condition of registration</w:t>
            </w:r>
          </w:p>
        </w:tc>
        <w:tc>
          <w:tcPr>
            <w:tcW w:w="2610" w:type="dxa"/>
          </w:tcPr>
          <w:p w14:paraId="26646E48" w14:textId="39CE80C8"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14910</w:t>
            </w:r>
          </w:p>
        </w:tc>
        <w:tc>
          <w:tcPr>
            <w:tcW w:w="1260" w:type="dxa"/>
          </w:tcPr>
          <w:p w14:paraId="75E78503" w14:textId="519A1C39"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$787</w:t>
            </w:r>
          </w:p>
        </w:tc>
        <w:tc>
          <w:tcPr>
            <w:tcW w:w="2070" w:type="dxa"/>
          </w:tcPr>
          <w:p w14:paraId="4DE6C185" w14:textId="203994E5"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$803</w:t>
            </w:r>
          </w:p>
        </w:tc>
      </w:tr>
      <w:tr w:rsidR="0009705D" w:rsidRPr="00F64D3D" w14:paraId="5BB92172" w14:textId="77777777" w:rsidTr="0009705D">
        <w:trPr>
          <w:cantSplit/>
        </w:trPr>
        <w:tc>
          <w:tcPr>
            <w:tcW w:w="3348" w:type="dxa"/>
          </w:tcPr>
          <w:p w14:paraId="3BD05DDB" w14:textId="66445AD8"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(g)(21)(i): Knowingly and willfully fails to deliver or unload HHG at destination</w:t>
            </w:r>
          </w:p>
        </w:tc>
        <w:tc>
          <w:tcPr>
            <w:tcW w:w="2610" w:type="dxa"/>
          </w:tcPr>
          <w:p w14:paraId="43AD6E67" w14:textId="35378554"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14905</w:t>
            </w:r>
          </w:p>
        </w:tc>
        <w:tc>
          <w:tcPr>
            <w:tcW w:w="1260" w:type="dxa"/>
          </w:tcPr>
          <w:p w14:paraId="6F714912" w14:textId="1D0BDB2B"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$15,727</w:t>
            </w:r>
          </w:p>
        </w:tc>
        <w:tc>
          <w:tcPr>
            <w:tcW w:w="2070" w:type="dxa"/>
          </w:tcPr>
          <w:p w14:paraId="680D27B4" w14:textId="6AE3D1FE"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$16,048</w:t>
            </w:r>
          </w:p>
        </w:tc>
      </w:tr>
      <w:tr w:rsidR="0009705D" w:rsidRPr="00F64D3D" w14:paraId="5FB7F550" w14:textId="77777777" w:rsidTr="0009705D">
        <w:trPr>
          <w:cantSplit/>
        </w:trPr>
        <w:tc>
          <w:tcPr>
            <w:tcW w:w="3348" w:type="dxa"/>
          </w:tcPr>
          <w:p w14:paraId="552B7BA7" w14:textId="40FBE127"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(g)(22): HHG broker estimate before entering into an agreement with a motor carrier</w:t>
            </w:r>
          </w:p>
        </w:tc>
        <w:tc>
          <w:tcPr>
            <w:tcW w:w="2610" w:type="dxa"/>
          </w:tcPr>
          <w:p w14:paraId="0033949B" w14:textId="392D4E70"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14901(d)(2)</w:t>
            </w:r>
          </w:p>
        </w:tc>
        <w:tc>
          <w:tcPr>
            <w:tcW w:w="1260" w:type="dxa"/>
          </w:tcPr>
          <w:p w14:paraId="55D8B71A" w14:textId="11E228DE"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$12,135</w:t>
            </w:r>
          </w:p>
        </w:tc>
        <w:tc>
          <w:tcPr>
            <w:tcW w:w="2070" w:type="dxa"/>
          </w:tcPr>
          <w:p w14:paraId="75F55482" w14:textId="2C467C3B"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$12,383</w:t>
            </w:r>
          </w:p>
        </w:tc>
      </w:tr>
      <w:tr w:rsidR="0009705D" w:rsidRPr="00F64D3D" w14:paraId="4BF36914" w14:textId="77777777" w:rsidTr="0009705D">
        <w:trPr>
          <w:cantSplit/>
        </w:trPr>
        <w:tc>
          <w:tcPr>
            <w:tcW w:w="3348" w:type="dxa"/>
          </w:tcPr>
          <w:p w14:paraId="771EED78" w14:textId="2718A406"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(g)(23): HHG transportation or broker services--registration requirement</w:t>
            </w:r>
          </w:p>
        </w:tc>
        <w:tc>
          <w:tcPr>
            <w:tcW w:w="2610" w:type="dxa"/>
          </w:tcPr>
          <w:p w14:paraId="78890522" w14:textId="31546940"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14901 (d)(3)</w:t>
            </w:r>
          </w:p>
        </w:tc>
        <w:tc>
          <w:tcPr>
            <w:tcW w:w="1260" w:type="dxa"/>
          </w:tcPr>
          <w:p w14:paraId="3B96E2D0" w14:textId="368671AF"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$30,337</w:t>
            </w:r>
          </w:p>
        </w:tc>
        <w:tc>
          <w:tcPr>
            <w:tcW w:w="2070" w:type="dxa"/>
          </w:tcPr>
          <w:p w14:paraId="268809F9" w14:textId="5EC409A2"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$30,956</w:t>
            </w:r>
          </w:p>
        </w:tc>
      </w:tr>
      <w:tr w:rsidR="0009705D" w:rsidRPr="00F64D3D" w14:paraId="11BE2E20" w14:textId="77777777" w:rsidTr="0009705D">
        <w:trPr>
          <w:cantSplit/>
        </w:trPr>
        <w:tc>
          <w:tcPr>
            <w:tcW w:w="3348" w:type="dxa"/>
          </w:tcPr>
          <w:p w14:paraId="6BF8FCFF" w14:textId="21B27B7F"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(h): Copying of records and access to equipment, lands, and buildings--maximum penalty per day</w:t>
            </w:r>
          </w:p>
        </w:tc>
        <w:tc>
          <w:tcPr>
            <w:tcW w:w="2610" w:type="dxa"/>
          </w:tcPr>
          <w:p w14:paraId="4A0EC3BD" w14:textId="4448E568"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521(b)(2)(E)</w:t>
            </w:r>
          </w:p>
        </w:tc>
        <w:tc>
          <w:tcPr>
            <w:tcW w:w="1260" w:type="dxa"/>
          </w:tcPr>
          <w:p w14:paraId="3378024D" w14:textId="2E137008"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$1,214</w:t>
            </w:r>
          </w:p>
        </w:tc>
        <w:tc>
          <w:tcPr>
            <w:tcW w:w="2070" w:type="dxa"/>
          </w:tcPr>
          <w:p w14:paraId="1DFD193E" w14:textId="3ABDAB10"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$1,239</w:t>
            </w:r>
          </w:p>
        </w:tc>
      </w:tr>
      <w:tr w:rsidR="0009705D" w:rsidRPr="00F64D3D" w14:paraId="71A0AECC" w14:textId="77777777" w:rsidTr="0009705D">
        <w:trPr>
          <w:cantSplit/>
        </w:trPr>
        <w:tc>
          <w:tcPr>
            <w:tcW w:w="3348" w:type="dxa"/>
          </w:tcPr>
          <w:p w14:paraId="2AE22824" w14:textId="19585B95"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(h): Copying of records and access to equipment, lands, and buildings--maximum total penalty</w:t>
            </w:r>
          </w:p>
        </w:tc>
        <w:tc>
          <w:tcPr>
            <w:tcW w:w="2610" w:type="dxa"/>
          </w:tcPr>
          <w:p w14:paraId="412AA6A0" w14:textId="7C89D059"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521(b)(2)(E)</w:t>
            </w:r>
          </w:p>
        </w:tc>
        <w:tc>
          <w:tcPr>
            <w:tcW w:w="1260" w:type="dxa"/>
          </w:tcPr>
          <w:p w14:paraId="1C470EC9" w14:textId="326A337B"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$12,135</w:t>
            </w:r>
          </w:p>
        </w:tc>
        <w:tc>
          <w:tcPr>
            <w:tcW w:w="2070" w:type="dxa"/>
          </w:tcPr>
          <w:p w14:paraId="6D0EF382" w14:textId="2F45B48D"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$12,383</w:t>
            </w:r>
          </w:p>
        </w:tc>
      </w:tr>
      <w:tr w:rsidR="0009705D" w:rsidRPr="00F64D3D" w14:paraId="78C1E28C" w14:textId="77777777" w:rsidTr="0009705D">
        <w:trPr>
          <w:cantSplit/>
        </w:trPr>
        <w:tc>
          <w:tcPr>
            <w:tcW w:w="3348" w:type="dxa"/>
          </w:tcPr>
          <w:p w14:paraId="24016AED" w14:textId="0B861454"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(i)(1): Evasion of regulations under 49 U.S.C. ch. 5, 51, subchapter III of 311 (except 31138 and 31139), 31302-31304, 31305(b), 31310(g)(1)(A), 31502--minimum penalty for first violation</w:t>
            </w:r>
          </w:p>
        </w:tc>
        <w:tc>
          <w:tcPr>
            <w:tcW w:w="2610" w:type="dxa"/>
          </w:tcPr>
          <w:p w14:paraId="656FD6CB" w14:textId="514206BB"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524</w:t>
            </w:r>
          </w:p>
        </w:tc>
        <w:tc>
          <w:tcPr>
            <w:tcW w:w="1260" w:type="dxa"/>
          </w:tcPr>
          <w:p w14:paraId="0E901BA4" w14:textId="2BDA1D13"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$2,090</w:t>
            </w:r>
          </w:p>
        </w:tc>
        <w:tc>
          <w:tcPr>
            <w:tcW w:w="2070" w:type="dxa"/>
          </w:tcPr>
          <w:p w14:paraId="498119A6" w14:textId="699A1C0B"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$2,133</w:t>
            </w:r>
          </w:p>
        </w:tc>
      </w:tr>
      <w:tr w:rsidR="0009705D" w:rsidRPr="00F64D3D" w14:paraId="37CB67B0" w14:textId="77777777" w:rsidTr="0009705D">
        <w:trPr>
          <w:cantSplit/>
        </w:trPr>
        <w:tc>
          <w:tcPr>
            <w:tcW w:w="3348" w:type="dxa"/>
          </w:tcPr>
          <w:p w14:paraId="6FCFE73A" w14:textId="5832D066"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(i)(1): Evasion of regulations under 49 U.S.C. ch. 5, 51, subchapter III of 311 (except 31138 and 31139), 31302-31304, 31305(b), 31310(g)(1)(A), 31502--maximum penalty for first violation</w:t>
            </w:r>
          </w:p>
        </w:tc>
        <w:tc>
          <w:tcPr>
            <w:tcW w:w="2610" w:type="dxa"/>
          </w:tcPr>
          <w:p w14:paraId="15E6923C" w14:textId="1CAA84DF"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524</w:t>
            </w:r>
          </w:p>
        </w:tc>
        <w:tc>
          <w:tcPr>
            <w:tcW w:w="1260" w:type="dxa"/>
          </w:tcPr>
          <w:p w14:paraId="4984CC82" w14:textId="175E508B"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$5,225</w:t>
            </w:r>
          </w:p>
        </w:tc>
        <w:tc>
          <w:tcPr>
            <w:tcW w:w="2070" w:type="dxa"/>
          </w:tcPr>
          <w:p w14:paraId="06A6605C" w14:textId="1844A9BC"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$5,332</w:t>
            </w:r>
          </w:p>
        </w:tc>
      </w:tr>
      <w:tr w:rsidR="0009705D" w:rsidRPr="00F64D3D" w14:paraId="2C1C73B1" w14:textId="77777777" w:rsidTr="0009705D">
        <w:trPr>
          <w:cantSplit/>
        </w:trPr>
        <w:tc>
          <w:tcPr>
            <w:tcW w:w="3348" w:type="dxa"/>
          </w:tcPr>
          <w:p w14:paraId="20B38077" w14:textId="7485A8C4"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(i)(1): Evasion of regulations under 49 U.S.C. ch. 5, 51, subchapter III of 311 (except 31138 and 31139), 31302-31304, 31305(b), 31310(g)(1)(A), 31502--minimum penalty for subsequent violation(s)</w:t>
            </w:r>
          </w:p>
        </w:tc>
        <w:tc>
          <w:tcPr>
            <w:tcW w:w="2610" w:type="dxa"/>
          </w:tcPr>
          <w:p w14:paraId="215427F4" w14:textId="5B29AA19"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524</w:t>
            </w:r>
          </w:p>
        </w:tc>
        <w:tc>
          <w:tcPr>
            <w:tcW w:w="1260" w:type="dxa"/>
          </w:tcPr>
          <w:p w14:paraId="348D837F" w14:textId="460F6CE4"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$2,612</w:t>
            </w:r>
          </w:p>
        </w:tc>
        <w:tc>
          <w:tcPr>
            <w:tcW w:w="2070" w:type="dxa"/>
          </w:tcPr>
          <w:p w14:paraId="33FA8065" w14:textId="58D14ED4"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$2,665</w:t>
            </w:r>
          </w:p>
        </w:tc>
      </w:tr>
      <w:tr w:rsidR="0009705D" w:rsidRPr="00F64D3D" w14:paraId="210DBCF7" w14:textId="77777777" w:rsidTr="0009705D">
        <w:trPr>
          <w:cantSplit/>
        </w:trPr>
        <w:tc>
          <w:tcPr>
            <w:tcW w:w="3348" w:type="dxa"/>
          </w:tcPr>
          <w:p w14:paraId="29235A3A" w14:textId="70C9F959"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(i)(1): Evasion of regulations under 49 U.S.C. ch. 5, 51, subchapter III of 311 (except 31138 and 31139), 31302-31304, 31305(b), 31310(g)(1)(A), 31502--maximum penalty for subsequent violation(s)</w:t>
            </w:r>
          </w:p>
        </w:tc>
        <w:tc>
          <w:tcPr>
            <w:tcW w:w="2610" w:type="dxa"/>
          </w:tcPr>
          <w:p w14:paraId="4C491CB1" w14:textId="4B6C78B9"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524</w:t>
            </w:r>
          </w:p>
        </w:tc>
        <w:tc>
          <w:tcPr>
            <w:tcW w:w="1260" w:type="dxa"/>
          </w:tcPr>
          <w:p w14:paraId="2BDE7FEE" w14:textId="4D114D43"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$7,837</w:t>
            </w:r>
          </w:p>
        </w:tc>
        <w:tc>
          <w:tcPr>
            <w:tcW w:w="2070" w:type="dxa"/>
          </w:tcPr>
          <w:p w14:paraId="11DE87D5" w14:textId="2BCDE80C"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$7,997</w:t>
            </w:r>
          </w:p>
        </w:tc>
      </w:tr>
      <w:tr w:rsidR="0009705D" w:rsidRPr="00F64D3D" w14:paraId="1A3DF9D7" w14:textId="77777777" w:rsidTr="0009705D">
        <w:trPr>
          <w:cantSplit/>
        </w:trPr>
        <w:tc>
          <w:tcPr>
            <w:tcW w:w="3348" w:type="dxa"/>
          </w:tcPr>
          <w:p w14:paraId="2B75ADE5" w14:textId="154BCCA2"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(i)(2): Evasion of regulations under 49 U.S.C. subtitle IV, part B--minimum penalty for first violation</w:t>
            </w:r>
          </w:p>
        </w:tc>
        <w:tc>
          <w:tcPr>
            <w:tcW w:w="2610" w:type="dxa"/>
          </w:tcPr>
          <w:p w14:paraId="5C9CF604" w14:textId="3E9DD231"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14906</w:t>
            </w:r>
          </w:p>
        </w:tc>
        <w:tc>
          <w:tcPr>
            <w:tcW w:w="1260" w:type="dxa"/>
          </w:tcPr>
          <w:p w14:paraId="0C96F0C4" w14:textId="5921EAE6"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$2,090</w:t>
            </w:r>
          </w:p>
        </w:tc>
        <w:tc>
          <w:tcPr>
            <w:tcW w:w="2070" w:type="dxa"/>
          </w:tcPr>
          <w:p w14:paraId="159F459B" w14:textId="053D5FC3"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$2,133</w:t>
            </w:r>
          </w:p>
        </w:tc>
      </w:tr>
      <w:tr w:rsidR="0009705D" w:rsidRPr="00F64D3D" w14:paraId="59635D71" w14:textId="77777777" w:rsidTr="0009705D">
        <w:trPr>
          <w:cantSplit/>
        </w:trPr>
        <w:tc>
          <w:tcPr>
            <w:tcW w:w="3348" w:type="dxa"/>
          </w:tcPr>
          <w:p w14:paraId="3B1D3143" w14:textId="1E8F6607"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Appendix B (i)(2): Evasion of regulations under 49 U.S.C. subtitle IV, part B--minimum penalty for subsequent violation(s)</w:t>
            </w:r>
          </w:p>
        </w:tc>
        <w:tc>
          <w:tcPr>
            <w:tcW w:w="2610" w:type="dxa"/>
          </w:tcPr>
          <w:p w14:paraId="69F7AFAE" w14:textId="38D489DB"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49 U.S.C. 14906</w:t>
            </w:r>
          </w:p>
        </w:tc>
        <w:tc>
          <w:tcPr>
            <w:tcW w:w="1260" w:type="dxa"/>
          </w:tcPr>
          <w:p w14:paraId="5E1B85F8" w14:textId="71F57607" w:rsidR="0009705D" w:rsidRPr="00F64D3D" w:rsidRDefault="0009705D" w:rsidP="00C719D7">
            <w:pPr>
              <w:ind w:left="226"/>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$5,225</w:t>
            </w:r>
          </w:p>
        </w:tc>
        <w:tc>
          <w:tcPr>
            <w:tcW w:w="2070" w:type="dxa"/>
          </w:tcPr>
          <w:p w14:paraId="60EF5A2D" w14:textId="70BDD71D" w:rsidR="0009705D" w:rsidRPr="00F64D3D" w:rsidRDefault="0009705D" w:rsidP="00ED67FB">
            <w:pPr>
              <w:ind w:left="720"/>
              <w:rPr>
                <w:rFonts w:ascii="Times New Roman" w:hAnsi="Times New Roman" w:cs="Times New Roman"/>
                <w:sz w:val="24"/>
                <w:szCs w:val="24"/>
              </w:rPr>
            </w:pPr>
            <w:r w:rsidRPr="00BB2C00">
              <w:rPr>
                <w:rFonts w:ascii="Times New Roman" w:eastAsia="Times New Roman" w:hAnsi="Times New Roman" w:cs="Times New Roman"/>
                <w:color w:val="000000"/>
                <w:sz w:val="24"/>
                <w:szCs w:val="24"/>
              </w:rPr>
              <w:t>$5,332</w:t>
            </w:r>
          </w:p>
        </w:tc>
      </w:tr>
    </w:tbl>
    <w:p w14:paraId="717C1D49" w14:textId="77777777" w:rsidR="004723DD" w:rsidRPr="00F64D3D" w:rsidRDefault="004723DD" w:rsidP="00ED67FB">
      <w:pPr>
        <w:spacing w:before="100" w:after="100" w:line="480" w:lineRule="auto"/>
        <w:ind w:left="720"/>
        <w:rPr>
          <w:rFonts w:ascii="Times New Roman" w:eastAsia="Times New Roman" w:hAnsi="Times New Roman" w:cs="Times New Roman"/>
          <w:b/>
          <w:sz w:val="24"/>
          <w:szCs w:val="24"/>
        </w:rPr>
      </w:pPr>
    </w:p>
    <w:p w14:paraId="5C83EDFB" w14:textId="77777777" w:rsidR="00696CF9" w:rsidRPr="00BB2C00" w:rsidRDefault="006D468C" w:rsidP="00ED67FB">
      <w:pPr>
        <w:pStyle w:val="ListParagraph"/>
        <w:numPr>
          <w:ilvl w:val="0"/>
          <w:numId w:val="9"/>
        </w:numPr>
        <w:spacing w:before="100" w:after="100" w:line="480" w:lineRule="auto"/>
        <w:ind w:left="720"/>
        <w:rPr>
          <w:rFonts w:ascii="Times New Roman" w:eastAsia="Times New Roman" w:hAnsi="Times New Roman" w:cs="Times New Roman"/>
          <w:b/>
          <w:sz w:val="24"/>
          <w:szCs w:val="24"/>
        </w:rPr>
      </w:pPr>
      <w:r w:rsidRPr="00BB2C00">
        <w:rPr>
          <w:rFonts w:ascii="Times New Roman" w:eastAsia="Times New Roman" w:hAnsi="Times New Roman" w:cs="Times New Roman"/>
          <w:i/>
          <w:sz w:val="24"/>
          <w:szCs w:val="24"/>
        </w:rPr>
        <w:t xml:space="preserve">FRA </w:t>
      </w:r>
      <w:r w:rsidRPr="00F64D3D">
        <w:rPr>
          <w:rFonts w:ascii="Times New Roman" w:hAnsi="Times New Roman" w:cs="Times New Roman"/>
          <w:i/>
          <w:sz w:val="24"/>
          <w:szCs w:val="24"/>
        </w:rPr>
        <w:t>2018 Annual Adjustment</w:t>
      </w:r>
    </w:p>
    <w:p w14:paraId="21BEA8B8" w14:textId="291FD0FB" w:rsidR="00696CF9" w:rsidRPr="00BB2C00" w:rsidRDefault="00696CF9" w:rsidP="00ED67FB">
      <w:pPr>
        <w:spacing w:before="100" w:after="100" w:line="480" w:lineRule="auto"/>
        <w:ind w:left="720" w:firstLine="720"/>
        <w:rPr>
          <w:rFonts w:ascii="Times New Roman" w:eastAsia="Times New Roman" w:hAnsi="Times New Roman" w:cs="Times New Roman"/>
          <w:b/>
          <w:sz w:val="24"/>
          <w:szCs w:val="24"/>
        </w:rPr>
      </w:pPr>
      <w:r w:rsidRPr="00F64D3D">
        <w:rPr>
          <w:rFonts w:ascii="Times New Roman" w:hAnsi="Times New Roman" w:cs="Times New Roman"/>
          <w:sz w:val="24"/>
          <w:szCs w:val="24"/>
        </w:rPr>
        <w:t xml:space="preserve">FRA’s 2018 civil penalty adjustments are summarized in the chart below. </w:t>
      </w:r>
    </w:p>
    <w:tbl>
      <w:tblPr>
        <w:tblStyle w:val="TableGrid"/>
        <w:tblW w:w="9288" w:type="dxa"/>
        <w:tblLayout w:type="fixed"/>
        <w:tblLook w:val="04A0" w:firstRow="1" w:lastRow="0" w:firstColumn="1" w:lastColumn="0" w:noHBand="0" w:noVBand="1"/>
      </w:tblPr>
      <w:tblGrid>
        <w:gridCol w:w="2898"/>
        <w:gridCol w:w="3060"/>
        <w:gridCol w:w="1260"/>
        <w:gridCol w:w="2070"/>
      </w:tblGrid>
      <w:tr w:rsidR="00696CF9" w:rsidRPr="00F64D3D" w14:paraId="1D06429F" w14:textId="77777777" w:rsidTr="00696CF9">
        <w:tc>
          <w:tcPr>
            <w:tcW w:w="2898" w:type="dxa"/>
          </w:tcPr>
          <w:p w14:paraId="2A5B5FC8" w14:textId="77777777" w:rsidR="00696CF9" w:rsidRPr="00F64D3D" w:rsidRDefault="00696CF9" w:rsidP="00ED67FB">
            <w:pPr>
              <w:ind w:left="720"/>
              <w:rPr>
                <w:rFonts w:ascii="Times New Roman" w:hAnsi="Times New Roman" w:cs="Times New Roman"/>
                <w:sz w:val="24"/>
                <w:szCs w:val="24"/>
              </w:rPr>
            </w:pPr>
            <w:r w:rsidRPr="00F64D3D">
              <w:rPr>
                <w:rFonts w:ascii="Times New Roman" w:hAnsi="Times New Roman" w:cs="Times New Roman"/>
                <w:sz w:val="24"/>
                <w:szCs w:val="24"/>
              </w:rPr>
              <w:t>Description</w:t>
            </w:r>
          </w:p>
        </w:tc>
        <w:tc>
          <w:tcPr>
            <w:tcW w:w="3060" w:type="dxa"/>
          </w:tcPr>
          <w:p w14:paraId="0E763355" w14:textId="77777777" w:rsidR="00696CF9" w:rsidRPr="00F64D3D" w:rsidRDefault="00696CF9" w:rsidP="00ED67FB">
            <w:pPr>
              <w:ind w:left="720"/>
              <w:rPr>
                <w:rFonts w:ascii="Times New Roman" w:hAnsi="Times New Roman" w:cs="Times New Roman"/>
                <w:sz w:val="24"/>
                <w:szCs w:val="24"/>
              </w:rPr>
            </w:pPr>
            <w:r w:rsidRPr="00F64D3D">
              <w:rPr>
                <w:rFonts w:ascii="Times New Roman" w:hAnsi="Times New Roman" w:cs="Times New Roman"/>
                <w:sz w:val="24"/>
                <w:szCs w:val="24"/>
              </w:rPr>
              <w:t>Citation</w:t>
            </w:r>
          </w:p>
        </w:tc>
        <w:tc>
          <w:tcPr>
            <w:tcW w:w="1260" w:type="dxa"/>
          </w:tcPr>
          <w:p w14:paraId="679BF5C7" w14:textId="77777777" w:rsidR="00696CF9" w:rsidRPr="00F64D3D" w:rsidRDefault="00696CF9" w:rsidP="00C719D7">
            <w:pPr>
              <w:ind w:left="136"/>
              <w:rPr>
                <w:rFonts w:ascii="Times New Roman" w:hAnsi="Times New Roman" w:cs="Times New Roman"/>
                <w:sz w:val="24"/>
                <w:szCs w:val="24"/>
              </w:rPr>
            </w:pPr>
            <w:r w:rsidRPr="00F64D3D">
              <w:rPr>
                <w:rFonts w:ascii="Times New Roman" w:hAnsi="Times New Roman" w:cs="Times New Roman"/>
                <w:sz w:val="24"/>
                <w:szCs w:val="24"/>
              </w:rPr>
              <w:t>Existing Penalty</w:t>
            </w:r>
          </w:p>
        </w:tc>
        <w:tc>
          <w:tcPr>
            <w:tcW w:w="2070" w:type="dxa"/>
          </w:tcPr>
          <w:p w14:paraId="6530D272" w14:textId="77777777" w:rsidR="00696CF9" w:rsidRPr="00F64D3D" w:rsidRDefault="00696CF9" w:rsidP="00ED67FB">
            <w:pPr>
              <w:ind w:left="720"/>
              <w:rPr>
                <w:rFonts w:ascii="Times New Roman" w:hAnsi="Times New Roman" w:cs="Times New Roman"/>
                <w:sz w:val="24"/>
                <w:szCs w:val="24"/>
              </w:rPr>
            </w:pPr>
            <w:r w:rsidRPr="00F64D3D">
              <w:rPr>
                <w:rFonts w:ascii="Times New Roman" w:hAnsi="Times New Roman" w:cs="Times New Roman"/>
                <w:sz w:val="24"/>
                <w:szCs w:val="24"/>
              </w:rPr>
              <w:t>New Penalty (Existing Penalty x 1.02041)</w:t>
            </w:r>
          </w:p>
        </w:tc>
      </w:tr>
      <w:tr w:rsidR="00696CF9" w:rsidRPr="00F64D3D" w14:paraId="33DA42FA" w14:textId="77777777" w:rsidTr="00696CF9">
        <w:tc>
          <w:tcPr>
            <w:tcW w:w="2898" w:type="dxa"/>
          </w:tcPr>
          <w:p w14:paraId="1436941F" w14:textId="20AA4F0B" w:rsidR="00696CF9" w:rsidRPr="00F64D3D" w:rsidRDefault="00E166EC" w:rsidP="00ED67FB">
            <w:pPr>
              <w:ind w:left="720"/>
              <w:rPr>
                <w:rFonts w:ascii="Times New Roman" w:hAnsi="Times New Roman" w:cs="Times New Roman"/>
                <w:sz w:val="24"/>
                <w:szCs w:val="24"/>
              </w:rPr>
            </w:pPr>
            <w:r w:rsidRPr="00F64D3D">
              <w:rPr>
                <w:rFonts w:ascii="Times New Roman" w:hAnsi="Times New Roman" w:cs="Times New Roman"/>
                <w:sz w:val="24"/>
                <w:szCs w:val="24"/>
              </w:rPr>
              <w:t>Minimum rail safety penalty</w:t>
            </w:r>
          </w:p>
        </w:tc>
        <w:tc>
          <w:tcPr>
            <w:tcW w:w="3060" w:type="dxa"/>
          </w:tcPr>
          <w:p w14:paraId="1CDD4B38" w14:textId="1FC88E6E" w:rsidR="00696CF9" w:rsidRPr="00F64D3D" w:rsidRDefault="00E166EC" w:rsidP="00ED67FB">
            <w:pPr>
              <w:ind w:left="720"/>
              <w:rPr>
                <w:rFonts w:ascii="Times New Roman" w:hAnsi="Times New Roman" w:cs="Times New Roman"/>
                <w:sz w:val="24"/>
                <w:szCs w:val="24"/>
              </w:rPr>
            </w:pPr>
            <w:r w:rsidRPr="00F64D3D">
              <w:rPr>
                <w:rFonts w:ascii="Times New Roman" w:hAnsi="Times New Roman" w:cs="Times New Roman"/>
                <w:sz w:val="24"/>
                <w:szCs w:val="24"/>
              </w:rPr>
              <w:t>49 U.S.C. ch. 213</w:t>
            </w:r>
          </w:p>
        </w:tc>
        <w:tc>
          <w:tcPr>
            <w:tcW w:w="1260" w:type="dxa"/>
          </w:tcPr>
          <w:p w14:paraId="709B5CE3" w14:textId="6C0CD492" w:rsidR="00696CF9" w:rsidRPr="00F64D3D" w:rsidRDefault="00E166EC" w:rsidP="00C719D7">
            <w:pPr>
              <w:ind w:left="136"/>
              <w:rPr>
                <w:rFonts w:ascii="Times New Roman" w:hAnsi="Times New Roman" w:cs="Times New Roman"/>
                <w:sz w:val="24"/>
                <w:szCs w:val="24"/>
              </w:rPr>
            </w:pPr>
            <w:r w:rsidRPr="00F64D3D">
              <w:rPr>
                <w:rFonts w:ascii="Times New Roman" w:hAnsi="Times New Roman" w:cs="Times New Roman"/>
                <w:sz w:val="24"/>
                <w:szCs w:val="24"/>
              </w:rPr>
              <w:t>$853</w:t>
            </w:r>
          </w:p>
        </w:tc>
        <w:tc>
          <w:tcPr>
            <w:tcW w:w="2070" w:type="dxa"/>
          </w:tcPr>
          <w:p w14:paraId="13475D7D" w14:textId="4343D13C" w:rsidR="00696CF9" w:rsidRPr="00F64D3D" w:rsidRDefault="00E166EC" w:rsidP="00ED67FB">
            <w:pPr>
              <w:ind w:left="720"/>
              <w:rPr>
                <w:rFonts w:ascii="Times New Roman" w:hAnsi="Times New Roman" w:cs="Times New Roman"/>
                <w:sz w:val="24"/>
                <w:szCs w:val="24"/>
              </w:rPr>
            </w:pPr>
            <w:r w:rsidRPr="00F64D3D">
              <w:rPr>
                <w:rFonts w:ascii="Times New Roman" w:hAnsi="Times New Roman" w:cs="Times New Roman"/>
                <w:sz w:val="24"/>
                <w:szCs w:val="24"/>
              </w:rPr>
              <w:t>$870</w:t>
            </w:r>
          </w:p>
        </w:tc>
      </w:tr>
      <w:tr w:rsidR="00696CF9" w:rsidRPr="00F64D3D" w14:paraId="2D5B9C78" w14:textId="77777777" w:rsidTr="00696CF9">
        <w:tc>
          <w:tcPr>
            <w:tcW w:w="2898" w:type="dxa"/>
          </w:tcPr>
          <w:p w14:paraId="57483DFF" w14:textId="0624853D" w:rsidR="00696CF9" w:rsidRPr="00F64D3D" w:rsidRDefault="001B08FD" w:rsidP="00ED67FB">
            <w:pPr>
              <w:ind w:left="720"/>
              <w:rPr>
                <w:rFonts w:ascii="Times New Roman" w:hAnsi="Times New Roman" w:cs="Times New Roman"/>
                <w:sz w:val="24"/>
                <w:szCs w:val="24"/>
              </w:rPr>
            </w:pPr>
            <w:r w:rsidRPr="00F64D3D">
              <w:rPr>
                <w:rFonts w:ascii="Times New Roman" w:hAnsi="Times New Roman" w:cs="Times New Roman"/>
                <w:sz w:val="24"/>
                <w:szCs w:val="24"/>
              </w:rPr>
              <w:t>Ordinary maximum rail safety penalty</w:t>
            </w:r>
          </w:p>
        </w:tc>
        <w:tc>
          <w:tcPr>
            <w:tcW w:w="3060" w:type="dxa"/>
          </w:tcPr>
          <w:p w14:paraId="19D51463" w14:textId="16630CC4" w:rsidR="00696CF9" w:rsidRPr="00F64D3D" w:rsidRDefault="001B08FD" w:rsidP="00ED67FB">
            <w:pPr>
              <w:ind w:left="720"/>
              <w:rPr>
                <w:rFonts w:ascii="Times New Roman" w:hAnsi="Times New Roman" w:cs="Times New Roman"/>
                <w:sz w:val="24"/>
                <w:szCs w:val="24"/>
              </w:rPr>
            </w:pPr>
            <w:r w:rsidRPr="00F64D3D">
              <w:rPr>
                <w:rFonts w:ascii="Times New Roman" w:hAnsi="Times New Roman" w:cs="Times New Roman"/>
                <w:sz w:val="24"/>
                <w:szCs w:val="24"/>
              </w:rPr>
              <w:t>49 U.S.C. ch. 213</w:t>
            </w:r>
          </w:p>
        </w:tc>
        <w:tc>
          <w:tcPr>
            <w:tcW w:w="1260" w:type="dxa"/>
          </w:tcPr>
          <w:p w14:paraId="1E7BE425" w14:textId="28032FC4" w:rsidR="00696CF9" w:rsidRPr="00F64D3D" w:rsidRDefault="001B08FD" w:rsidP="00C719D7">
            <w:pPr>
              <w:ind w:left="136"/>
              <w:rPr>
                <w:rFonts w:ascii="Times New Roman" w:hAnsi="Times New Roman" w:cs="Times New Roman"/>
                <w:sz w:val="24"/>
                <w:szCs w:val="24"/>
              </w:rPr>
            </w:pPr>
            <w:r w:rsidRPr="00F64D3D">
              <w:rPr>
                <w:rFonts w:ascii="Times New Roman" w:hAnsi="Times New Roman" w:cs="Times New Roman"/>
                <w:sz w:val="24"/>
                <w:szCs w:val="24"/>
              </w:rPr>
              <w:t>$27,904</w:t>
            </w:r>
          </w:p>
        </w:tc>
        <w:tc>
          <w:tcPr>
            <w:tcW w:w="2070" w:type="dxa"/>
          </w:tcPr>
          <w:p w14:paraId="11EC328A" w14:textId="54990E84" w:rsidR="00696CF9" w:rsidRPr="00F64D3D" w:rsidRDefault="001B08FD" w:rsidP="00ED67FB">
            <w:pPr>
              <w:ind w:left="720"/>
              <w:rPr>
                <w:rFonts w:ascii="Times New Roman" w:hAnsi="Times New Roman" w:cs="Times New Roman"/>
                <w:sz w:val="24"/>
                <w:szCs w:val="24"/>
              </w:rPr>
            </w:pPr>
            <w:r w:rsidRPr="00F64D3D">
              <w:rPr>
                <w:rFonts w:ascii="Times New Roman" w:hAnsi="Times New Roman" w:cs="Times New Roman"/>
                <w:sz w:val="24"/>
                <w:szCs w:val="24"/>
              </w:rPr>
              <w:t>$28,474</w:t>
            </w:r>
          </w:p>
        </w:tc>
      </w:tr>
      <w:tr w:rsidR="00696CF9" w:rsidRPr="00F64D3D" w14:paraId="154EC0E7" w14:textId="77777777" w:rsidTr="00696CF9">
        <w:tc>
          <w:tcPr>
            <w:tcW w:w="2898" w:type="dxa"/>
          </w:tcPr>
          <w:p w14:paraId="2E8E743F" w14:textId="75EC33B4" w:rsidR="00696CF9" w:rsidRPr="00F64D3D" w:rsidRDefault="001B08FD"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for an aggravated rail safety violation</w:t>
            </w:r>
          </w:p>
        </w:tc>
        <w:tc>
          <w:tcPr>
            <w:tcW w:w="3060" w:type="dxa"/>
          </w:tcPr>
          <w:p w14:paraId="321A5715" w14:textId="0510BCA9" w:rsidR="00696CF9" w:rsidRPr="00F64D3D" w:rsidRDefault="001B08FD" w:rsidP="00ED67FB">
            <w:pPr>
              <w:ind w:left="720"/>
              <w:rPr>
                <w:rFonts w:ascii="Times New Roman" w:hAnsi="Times New Roman" w:cs="Times New Roman"/>
                <w:sz w:val="24"/>
                <w:szCs w:val="24"/>
              </w:rPr>
            </w:pPr>
            <w:r w:rsidRPr="00F64D3D">
              <w:rPr>
                <w:rFonts w:ascii="Times New Roman" w:hAnsi="Times New Roman" w:cs="Times New Roman"/>
                <w:sz w:val="24"/>
                <w:szCs w:val="24"/>
              </w:rPr>
              <w:t>49 U.S.C. ch. 213</w:t>
            </w:r>
          </w:p>
        </w:tc>
        <w:tc>
          <w:tcPr>
            <w:tcW w:w="1260" w:type="dxa"/>
          </w:tcPr>
          <w:p w14:paraId="378B9260" w14:textId="25D1DFA1" w:rsidR="00696CF9" w:rsidRPr="00F64D3D" w:rsidRDefault="001B08FD" w:rsidP="00C719D7">
            <w:pPr>
              <w:ind w:left="136"/>
              <w:rPr>
                <w:rFonts w:ascii="Times New Roman" w:hAnsi="Times New Roman" w:cs="Times New Roman"/>
                <w:sz w:val="24"/>
                <w:szCs w:val="24"/>
              </w:rPr>
            </w:pPr>
            <w:r w:rsidRPr="00F64D3D">
              <w:rPr>
                <w:rFonts w:ascii="Times New Roman" w:hAnsi="Times New Roman" w:cs="Times New Roman"/>
                <w:sz w:val="24"/>
                <w:szCs w:val="24"/>
              </w:rPr>
              <w:t>$111,616</w:t>
            </w:r>
          </w:p>
        </w:tc>
        <w:tc>
          <w:tcPr>
            <w:tcW w:w="2070" w:type="dxa"/>
          </w:tcPr>
          <w:p w14:paraId="007B4D3D" w14:textId="327160EE" w:rsidR="00696CF9" w:rsidRPr="00F64D3D" w:rsidRDefault="001B08FD" w:rsidP="00ED67FB">
            <w:pPr>
              <w:ind w:left="720"/>
              <w:rPr>
                <w:rFonts w:ascii="Times New Roman" w:hAnsi="Times New Roman" w:cs="Times New Roman"/>
                <w:sz w:val="24"/>
                <w:szCs w:val="24"/>
              </w:rPr>
            </w:pPr>
            <w:r w:rsidRPr="00F64D3D">
              <w:rPr>
                <w:rFonts w:ascii="Times New Roman" w:hAnsi="Times New Roman" w:cs="Times New Roman"/>
                <w:sz w:val="24"/>
                <w:szCs w:val="24"/>
              </w:rPr>
              <w:t>$113,894</w:t>
            </w:r>
          </w:p>
        </w:tc>
      </w:tr>
      <w:tr w:rsidR="00696CF9" w:rsidRPr="00F64D3D" w14:paraId="65E21102" w14:textId="77777777" w:rsidTr="00696CF9">
        <w:tc>
          <w:tcPr>
            <w:tcW w:w="2898" w:type="dxa"/>
          </w:tcPr>
          <w:p w14:paraId="094B2A0D" w14:textId="644FAF53" w:rsidR="00696CF9" w:rsidRPr="00F64D3D" w:rsidRDefault="001B08FD" w:rsidP="00ED67FB">
            <w:pPr>
              <w:ind w:left="720"/>
              <w:rPr>
                <w:rFonts w:ascii="Times New Roman" w:hAnsi="Times New Roman" w:cs="Times New Roman"/>
                <w:sz w:val="24"/>
                <w:szCs w:val="24"/>
              </w:rPr>
            </w:pPr>
            <w:r w:rsidRPr="00F64D3D">
              <w:rPr>
                <w:rFonts w:ascii="Times New Roman" w:hAnsi="Times New Roman" w:cs="Times New Roman"/>
                <w:sz w:val="24"/>
                <w:szCs w:val="24"/>
              </w:rPr>
              <w:t>Minimum penalty for hazardous materials training violations</w:t>
            </w:r>
          </w:p>
        </w:tc>
        <w:tc>
          <w:tcPr>
            <w:tcW w:w="3060" w:type="dxa"/>
          </w:tcPr>
          <w:p w14:paraId="18C60B81" w14:textId="7E47B64F" w:rsidR="00696CF9" w:rsidRPr="00F64D3D" w:rsidRDefault="001B08FD" w:rsidP="00ED67FB">
            <w:pPr>
              <w:ind w:left="720"/>
              <w:rPr>
                <w:rFonts w:ascii="Times New Roman" w:hAnsi="Times New Roman" w:cs="Times New Roman"/>
                <w:sz w:val="24"/>
                <w:szCs w:val="24"/>
              </w:rPr>
            </w:pPr>
            <w:r w:rsidRPr="00F64D3D">
              <w:rPr>
                <w:rFonts w:ascii="Times New Roman" w:hAnsi="Times New Roman" w:cs="Times New Roman"/>
                <w:sz w:val="24"/>
                <w:szCs w:val="24"/>
              </w:rPr>
              <w:t>49 U.S.C. 5123</w:t>
            </w:r>
          </w:p>
        </w:tc>
        <w:tc>
          <w:tcPr>
            <w:tcW w:w="1260" w:type="dxa"/>
          </w:tcPr>
          <w:p w14:paraId="00B404B9" w14:textId="7DB1D9EE" w:rsidR="00696CF9" w:rsidRPr="00F64D3D" w:rsidRDefault="001B08FD" w:rsidP="00C719D7">
            <w:pPr>
              <w:ind w:left="136"/>
              <w:rPr>
                <w:rFonts w:ascii="Times New Roman" w:hAnsi="Times New Roman" w:cs="Times New Roman"/>
                <w:sz w:val="24"/>
                <w:szCs w:val="24"/>
              </w:rPr>
            </w:pPr>
            <w:r w:rsidRPr="00F64D3D">
              <w:rPr>
                <w:rFonts w:ascii="Times New Roman" w:hAnsi="Times New Roman" w:cs="Times New Roman"/>
                <w:sz w:val="24"/>
                <w:szCs w:val="24"/>
              </w:rPr>
              <w:t>$471</w:t>
            </w:r>
          </w:p>
        </w:tc>
        <w:tc>
          <w:tcPr>
            <w:tcW w:w="2070" w:type="dxa"/>
          </w:tcPr>
          <w:p w14:paraId="1525CACF" w14:textId="74E595DD" w:rsidR="00696CF9" w:rsidRPr="00F64D3D" w:rsidRDefault="001B08FD" w:rsidP="00ED67FB">
            <w:pPr>
              <w:ind w:left="720"/>
              <w:rPr>
                <w:rFonts w:ascii="Times New Roman" w:hAnsi="Times New Roman" w:cs="Times New Roman"/>
                <w:sz w:val="24"/>
                <w:szCs w:val="24"/>
              </w:rPr>
            </w:pPr>
            <w:r w:rsidRPr="00F64D3D">
              <w:rPr>
                <w:rFonts w:ascii="Times New Roman" w:hAnsi="Times New Roman" w:cs="Times New Roman"/>
                <w:sz w:val="24"/>
                <w:szCs w:val="24"/>
              </w:rPr>
              <w:t>$481</w:t>
            </w:r>
          </w:p>
        </w:tc>
      </w:tr>
      <w:tr w:rsidR="00696CF9" w:rsidRPr="00F64D3D" w14:paraId="28C246E2" w14:textId="77777777" w:rsidTr="00696CF9">
        <w:tc>
          <w:tcPr>
            <w:tcW w:w="2898" w:type="dxa"/>
          </w:tcPr>
          <w:p w14:paraId="2CB36CB5" w14:textId="28B8A259" w:rsidR="00696CF9" w:rsidRPr="00F64D3D" w:rsidRDefault="00E07FE4"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for ordinary hazardous materials violations</w:t>
            </w:r>
          </w:p>
        </w:tc>
        <w:tc>
          <w:tcPr>
            <w:tcW w:w="3060" w:type="dxa"/>
          </w:tcPr>
          <w:p w14:paraId="4520767B" w14:textId="65FD1649" w:rsidR="00696CF9" w:rsidRPr="00F64D3D" w:rsidRDefault="00E07FE4" w:rsidP="00ED67FB">
            <w:pPr>
              <w:ind w:left="720"/>
              <w:rPr>
                <w:rFonts w:ascii="Times New Roman" w:hAnsi="Times New Roman" w:cs="Times New Roman"/>
                <w:sz w:val="24"/>
                <w:szCs w:val="24"/>
              </w:rPr>
            </w:pPr>
            <w:r w:rsidRPr="00F64D3D">
              <w:rPr>
                <w:rFonts w:ascii="Times New Roman" w:hAnsi="Times New Roman" w:cs="Times New Roman"/>
                <w:sz w:val="24"/>
                <w:szCs w:val="24"/>
              </w:rPr>
              <w:t>49 U.S.C. 5123</w:t>
            </w:r>
          </w:p>
        </w:tc>
        <w:tc>
          <w:tcPr>
            <w:tcW w:w="1260" w:type="dxa"/>
          </w:tcPr>
          <w:p w14:paraId="096E275A" w14:textId="2CF99A73" w:rsidR="00696CF9" w:rsidRPr="00F64D3D" w:rsidRDefault="00E07FE4" w:rsidP="00C719D7">
            <w:pPr>
              <w:ind w:left="136"/>
              <w:rPr>
                <w:rFonts w:ascii="Times New Roman" w:hAnsi="Times New Roman" w:cs="Times New Roman"/>
                <w:sz w:val="24"/>
                <w:szCs w:val="24"/>
              </w:rPr>
            </w:pPr>
            <w:r w:rsidRPr="00F64D3D">
              <w:rPr>
                <w:rFonts w:ascii="Times New Roman" w:hAnsi="Times New Roman" w:cs="Times New Roman"/>
                <w:sz w:val="24"/>
                <w:szCs w:val="24"/>
              </w:rPr>
              <w:t>$78,376</w:t>
            </w:r>
          </w:p>
        </w:tc>
        <w:tc>
          <w:tcPr>
            <w:tcW w:w="2070" w:type="dxa"/>
          </w:tcPr>
          <w:p w14:paraId="61E852ED" w14:textId="2B8709DD" w:rsidR="00696CF9" w:rsidRPr="00F64D3D" w:rsidRDefault="00E07FE4" w:rsidP="00ED67FB">
            <w:pPr>
              <w:ind w:left="720"/>
              <w:rPr>
                <w:rFonts w:ascii="Times New Roman" w:hAnsi="Times New Roman" w:cs="Times New Roman"/>
                <w:sz w:val="24"/>
                <w:szCs w:val="24"/>
              </w:rPr>
            </w:pPr>
            <w:r w:rsidRPr="00F64D3D">
              <w:rPr>
                <w:rFonts w:ascii="Times New Roman" w:hAnsi="Times New Roman" w:cs="Times New Roman"/>
                <w:sz w:val="24"/>
                <w:szCs w:val="24"/>
              </w:rPr>
              <w:t>$79,976</w:t>
            </w:r>
          </w:p>
        </w:tc>
      </w:tr>
      <w:tr w:rsidR="00E07FE4" w:rsidRPr="00F64D3D" w14:paraId="62829A30" w14:textId="77777777" w:rsidTr="00696CF9">
        <w:tc>
          <w:tcPr>
            <w:tcW w:w="2898" w:type="dxa"/>
          </w:tcPr>
          <w:p w14:paraId="76EE5BA5" w14:textId="193E9DE9" w:rsidR="00E07FE4" w:rsidRPr="00F64D3D" w:rsidRDefault="00E07FE4"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for aggravated hazardous materials violations</w:t>
            </w:r>
          </w:p>
        </w:tc>
        <w:tc>
          <w:tcPr>
            <w:tcW w:w="3060" w:type="dxa"/>
          </w:tcPr>
          <w:p w14:paraId="313EBAAF" w14:textId="371B537C" w:rsidR="00E07FE4" w:rsidRPr="00F64D3D" w:rsidRDefault="00E07FE4" w:rsidP="00ED67FB">
            <w:pPr>
              <w:ind w:left="720"/>
              <w:rPr>
                <w:rFonts w:ascii="Times New Roman" w:hAnsi="Times New Roman" w:cs="Times New Roman"/>
                <w:sz w:val="24"/>
                <w:szCs w:val="24"/>
              </w:rPr>
            </w:pPr>
            <w:r w:rsidRPr="00F64D3D">
              <w:rPr>
                <w:rFonts w:ascii="Times New Roman" w:hAnsi="Times New Roman" w:cs="Times New Roman"/>
                <w:sz w:val="24"/>
                <w:szCs w:val="24"/>
              </w:rPr>
              <w:t>49 U.S.C. 5123</w:t>
            </w:r>
          </w:p>
        </w:tc>
        <w:tc>
          <w:tcPr>
            <w:tcW w:w="1260" w:type="dxa"/>
          </w:tcPr>
          <w:p w14:paraId="4E8C9B13" w14:textId="17009776" w:rsidR="00E07FE4" w:rsidRPr="00F64D3D" w:rsidRDefault="00E07FE4" w:rsidP="00C719D7">
            <w:pPr>
              <w:ind w:left="136"/>
              <w:rPr>
                <w:rFonts w:ascii="Times New Roman" w:hAnsi="Times New Roman" w:cs="Times New Roman"/>
                <w:sz w:val="24"/>
                <w:szCs w:val="24"/>
              </w:rPr>
            </w:pPr>
            <w:r w:rsidRPr="00F64D3D">
              <w:rPr>
                <w:rFonts w:ascii="Times New Roman" w:hAnsi="Times New Roman" w:cs="Times New Roman"/>
                <w:sz w:val="24"/>
                <w:szCs w:val="24"/>
              </w:rPr>
              <w:t>$182,877</w:t>
            </w:r>
          </w:p>
        </w:tc>
        <w:tc>
          <w:tcPr>
            <w:tcW w:w="2070" w:type="dxa"/>
          </w:tcPr>
          <w:p w14:paraId="0325F708" w14:textId="6099404B" w:rsidR="00E07FE4" w:rsidRPr="00F64D3D" w:rsidRDefault="00E07FE4" w:rsidP="00ED67FB">
            <w:pPr>
              <w:ind w:left="720"/>
              <w:rPr>
                <w:rFonts w:ascii="Times New Roman" w:hAnsi="Times New Roman" w:cs="Times New Roman"/>
                <w:sz w:val="24"/>
                <w:szCs w:val="24"/>
              </w:rPr>
            </w:pPr>
            <w:r w:rsidRPr="00F64D3D">
              <w:rPr>
                <w:rFonts w:ascii="Times New Roman" w:hAnsi="Times New Roman" w:cs="Times New Roman"/>
                <w:sz w:val="24"/>
                <w:szCs w:val="24"/>
              </w:rPr>
              <w:t>$186,610</w:t>
            </w:r>
          </w:p>
        </w:tc>
      </w:tr>
    </w:tbl>
    <w:p w14:paraId="4A96177F" w14:textId="77777777" w:rsidR="00696CF9" w:rsidRPr="00F64D3D" w:rsidRDefault="00696CF9" w:rsidP="00ED67FB">
      <w:pPr>
        <w:spacing w:before="100" w:after="100" w:line="480" w:lineRule="auto"/>
        <w:ind w:left="720"/>
        <w:rPr>
          <w:rFonts w:ascii="Times New Roman" w:eastAsia="Times New Roman" w:hAnsi="Times New Roman" w:cs="Times New Roman"/>
          <w:b/>
          <w:sz w:val="24"/>
          <w:szCs w:val="24"/>
        </w:rPr>
      </w:pPr>
    </w:p>
    <w:p w14:paraId="24656E0E" w14:textId="78BD8D81" w:rsidR="006D468C" w:rsidRPr="00F64D3D" w:rsidRDefault="00F042BC" w:rsidP="00ED67FB">
      <w:pPr>
        <w:pStyle w:val="ListParagraph"/>
        <w:numPr>
          <w:ilvl w:val="0"/>
          <w:numId w:val="9"/>
        </w:numPr>
        <w:spacing w:after="0" w:line="480" w:lineRule="auto"/>
        <w:ind w:left="720"/>
        <w:rPr>
          <w:rFonts w:ascii="Times New Roman" w:hAnsi="Times New Roman" w:cs="Times New Roman"/>
          <w:i/>
          <w:sz w:val="24"/>
          <w:szCs w:val="24"/>
        </w:rPr>
      </w:pPr>
      <w:r w:rsidRPr="00F64D3D">
        <w:rPr>
          <w:rFonts w:ascii="Times New Roman" w:hAnsi="Times New Roman" w:cs="Times New Roman"/>
          <w:i/>
          <w:sz w:val="24"/>
          <w:szCs w:val="24"/>
        </w:rPr>
        <w:t>PHMSA 2018 Annual Adjustment</w:t>
      </w:r>
    </w:p>
    <w:p w14:paraId="6BBAFDBE" w14:textId="79133C13" w:rsidR="000B2B52" w:rsidRPr="00BB2C00" w:rsidRDefault="000B2B52" w:rsidP="00ED67FB">
      <w:pPr>
        <w:spacing w:before="100" w:after="100" w:line="480" w:lineRule="auto"/>
        <w:ind w:left="720"/>
        <w:rPr>
          <w:rFonts w:ascii="Times New Roman" w:eastAsia="Times New Roman" w:hAnsi="Times New Roman" w:cs="Times New Roman"/>
          <w:b/>
          <w:sz w:val="24"/>
          <w:szCs w:val="24"/>
        </w:rPr>
      </w:pPr>
      <w:r w:rsidRPr="00F64D3D">
        <w:rPr>
          <w:rFonts w:ascii="Times New Roman" w:hAnsi="Times New Roman" w:cs="Times New Roman"/>
          <w:sz w:val="24"/>
          <w:szCs w:val="24"/>
        </w:rPr>
        <w:t xml:space="preserve">PHMSA’s 2018 civil penalty adjustments are summarized in the chart below.    </w:t>
      </w:r>
    </w:p>
    <w:tbl>
      <w:tblPr>
        <w:tblStyle w:val="TableGrid"/>
        <w:tblW w:w="9288" w:type="dxa"/>
        <w:tblLayout w:type="fixed"/>
        <w:tblLook w:val="04A0" w:firstRow="1" w:lastRow="0" w:firstColumn="1" w:lastColumn="0" w:noHBand="0" w:noVBand="1"/>
      </w:tblPr>
      <w:tblGrid>
        <w:gridCol w:w="2898"/>
        <w:gridCol w:w="3060"/>
        <w:gridCol w:w="1350"/>
        <w:gridCol w:w="1980"/>
      </w:tblGrid>
      <w:tr w:rsidR="000B2B52" w:rsidRPr="00F64D3D" w14:paraId="205D8F28" w14:textId="77777777" w:rsidTr="000924BF">
        <w:tc>
          <w:tcPr>
            <w:tcW w:w="2898" w:type="dxa"/>
          </w:tcPr>
          <w:p w14:paraId="7FA54F57" w14:textId="77777777" w:rsidR="000B2B52" w:rsidRPr="00F64D3D" w:rsidRDefault="000B2B52" w:rsidP="00ED67FB">
            <w:pPr>
              <w:ind w:left="720"/>
              <w:rPr>
                <w:rFonts w:ascii="Times New Roman" w:hAnsi="Times New Roman" w:cs="Times New Roman"/>
                <w:sz w:val="24"/>
                <w:szCs w:val="24"/>
              </w:rPr>
            </w:pPr>
            <w:r w:rsidRPr="00F64D3D">
              <w:rPr>
                <w:rFonts w:ascii="Times New Roman" w:hAnsi="Times New Roman" w:cs="Times New Roman"/>
                <w:sz w:val="24"/>
                <w:szCs w:val="24"/>
              </w:rPr>
              <w:t>Description</w:t>
            </w:r>
          </w:p>
        </w:tc>
        <w:tc>
          <w:tcPr>
            <w:tcW w:w="3060" w:type="dxa"/>
          </w:tcPr>
          <w:p w14:paraId="03E1BD69" w14:textId="77777777" w:rsidR="000B2B52" w:rsidRPr="00F64D3D" w:rsidRDefault="000B2B52" w:rsidP="00ED67FB">
            <w:pPr>
              <w:ind w:left="720"/>
              <w:rPr>
                <w:rFonts w:ascii="Times New Roman" w:hAnsi="Times New Roman" w:cs="Times New Roman"/>
                <w:sz w:val="24"/>
                <w:szCs w:val="24"/>
              </w:rPr>
            </w:pPr>
            <w:r w:rsidRPr="00F64D3D">
              <w:rPr>
                <w:rFonts w:ascii="Times New Roman" w:hAnsi="Times New Roman" w:cs="Times New Roman"/>
                <w:sz w:val="24"/>
                <w:szCs w:val="24"/>
              </w:rPr>
              <w:t>Citation</w:t>
            </w:r>
          </w:p>
        </w:tc>
        <w:tc>
          <w:tcPr>
            <w:tcW w:w="1350" w:type="dxa"/>
          </w:tcPr>
          <w:p w14:paraId="062C21EA" w14:textId="77777777" w:rsidR="000B2B52" w:rsidRPr="00F64D3D" w:rsidRDefault="000B2B52" w:rsidP="00C719D7">
            <w:pPr>
              <w:ind w:left="136"/>
              <w:rPr>
                <w:rFonts w:ascii="Times New Roman" w:hAnsi="Times New Roman" w:cs="Times New Roman"/>
                <w:sz w:val="24"/>
                <w:szCs w:val="24"/>
              </w:rPr>
            </w:pPr>
            <w:r w:rsidRPr="00F64D3D">
              <w:rPr>
                <w:rFonts w:ascii="Times New Roman" w:hAnsi="Times New Roman" w:cs="Times New Roman"/>
                <w:sz w:val="24"/>
                <w:szCs w:val="24"/>
              </w:rPr>
              <w:t>Existing Penalty</w:t>
            </w:r>
          </w:p>
        </w:tc>
        <w:tc>
          <w:tcPr>
            <w:tcW w:w="1980" w:type="dxa"/>
          </w:tcPr>
          <w:p w14:paraId="661DCD65" w14:textId="77777777" w:rsidR="000B2B52" w:rsidRPr="00F64D3D" w:rsidRDefault="000B2B52" w:rsidP="00ED67FB">
            <w:pPr>
              <w:ind w:left="720"/>
              <w:rPr>
                <w:rFonts w:ascii="Times New Roman" w:hAnsi="Times New Roman" w:cs="Times New Roman"/>
                <w:sz w:val="24"/>
                <w:szCs w:val="24"/>
              </w:rPr>
            </w:pPr>
            <w:r w:rsidRPr="00F64D3D">
              <w:rPr>
                <w:rFonts w:ascii="Times New Roman" w:hAnsi="Times New Roman" w:cs="Times New Roman"/>
                <w:sz w:val="24"/>
                <w:szCs w:val="24"/>
              </w:rPr>
              <w:t>New Penalty (Existing Penalty x 1.02041)</w:t>
            </w:r>
          </w:p>
        </w:tc>
      </w:tr>
      <w:tr w:rsidR="000B2B52" w:rsidRPr="00F64D3D" w14:paraId="193F05EB" w14:textId="77777777" w:rsidTr="000924BF">
        <w:tc>
          <w:tcPr>
            <w:tcW w:w="2898" w:type="dxa"/>
          </w:tcPr>
          <w:p w14:paraId="4049C7D9" w14:textId="4E05E6CC" w:rsidR="000B2B52" w:rsidRPr="00F64D3D" w:rsidRDefault="001C7EE5"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for hazardous materials violation</w:t>
            </w:r>
          </w:p>
        </w:tc>
        <w:tc>
          <w:tcPr>
            <w:tcW w:w="3060" w:type="dxa"/>
          </w:tcPr>
          <w:p w14:paraId="6984B342" w14:textId="11963BB3" w:rsidR="000B2B52" w:rsidRPr="00F64D3D" w:rsidRDefault="00415982" w:rsidP="00ED67FB">
            <w:pPr>
              <w:ind w:left="720"/>
              <w:rPr>
                <w:rFonts w:ascii="Times New Roman" w:hAnsi="Times New Roman" w:cs="Times New Roman"/>
                <w:sz w:val="24"/>
                <w:szCs w:val="24"/>
              </w:rPr>
            </w:pPr>
            <w:r w:rsidRPr="00F64D3D">
              <w:rPr>
                <w:rFonts w:ascii="Times New Roman" w:hAnsi="Times New Roman" w:cs="Times New Roman"/>
                <w:sz w:val="24"/>
                <w:szCs w:val="24"/>
              </w:rPr>
              <w:t>49 U.S.C. 5123</w:t>
            </w:r>
          </w:p>
        </w:tc>
        <w:tc>
          <w:tcPr>
            <w:tcW w:w="1350" w:type="dxa"/>
          </w:tcPr>
          <w:p w14:paraId="22DDEC9B" w14:textId="40E32BC5" w:rsidR="000B2B52" w:rsidRPr="00F64D3D" w:rsidRDefault="001C7EE5" w:rsidP="00C719D7">
            <w:pPr>
              <w:ind w:left="136"/>
              <w:rPr>
                <w:rFonts w:ascii="Times New Roman" w:hAnsi="Times New Roman" w:cs="Times New Roman"/>
                <w:sz w:val="24"/>
                <w:szCs w:val="24"/>
              </w:rPr>
            </w:pPr>
            <w:r w:rsidRPr="00F64D3D">
              <w:rPr>
                <w:rFonts w:ascii="Times New Roman" w:hAnsi="Times New Roman" w:cs="Times New Roman"/>
                <w:sz w:val="24"/>
                <w:szCs w:val="24"/>
              </w:rPr>
              <w:t>$78,376</w:t>
            </w:r>
          </w:p>
        </w:tc>
        <w:tc>
          <w:tcPr>
            <w:tcW w:w="1980" w:type="dxa"/>
          </w:tcPr>
          <w:p w14:paraId="36CAB2ED" w14:textId="07114720" w:rsidR="000B2B52" w:rsidRPr="00F64D3D" w:rsidRDefault="001C7EE5" w:rsidP="00ED67FB">
            <w:pPr>
              <w:ind w:left="720"/>
              <w:rPr>
                <w:rFonts w:ascii="Times New Roman" w:hAnsi="Times New Roman" w:cs="Times New Roman"/>
                <w:sz w:val="24"/>
                <w:szCs w:val="24"/>
              </w:rPr>
            </w:pPr>
            <w:r w:rsidRPr="00F64D3D">
              <w:rPr>
                <w:rFonts w:ascii="Times New Roman" w:hAnsi="Times New Roman" w:cs="Times New Roman"/>
                <w:sz w:val="24"/>
                <w:szCs w:val="24"/>
              </w:rPr>
              <w:t>$79,976</w:t>
            </w:r>
          </w:p>
        </w:tc>
      </w:tr>
      <w:tr w:rsidR="000B2B52" w:rsidRPr="00F64D3D" w14:paraId="38E17FB8" w14:textId="77777777" w:rsidTr="000924BF">
        <w:tc>
          <w:tcPr>
            <w:tcW w:w="2898" w:type="dxa"/>
          </w:tcPr>
          <w:p w14:paraId="21D2B75A" w14:textId="479B7A7B" w:rsidR="000B2B52" w:rsidRPr="00F64D3D" w:rsidRDefault="001C7EE5"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for hazardous materials violation that results in death, serious illness, or severe injury to any person or substantial destruction of property</w:t>
            </w:r>
          </w:p>
        </w:tc>
        <w:tc>
          <w:tcPr>
            <w:tcW w:w="3060" w:type="dxa"/>
          </w:tcPr>
          <w:p w14:paraId="2BD0CD44" w14:textId="6F0F6373" w:rsidR="000B2B52" w:rsidRPr="00F64D3D" w:rsidRDefault="00415982" w:rsidP="00ED67FB">
            <w:pPr>
              <w:ind w:left="720"/>
              <w:rPr>
                <w:rFonts w:ascii="Times New Roman" w:hAnsi="Times New Roman" w:cs="Times New Roman"/>
                <w:sz w:val="24"/>
                <w:szCs w:val="24"/>
              </w:rPr>
            </w:pPr>
            <w:r w:rsidRPr="00F64D3D">
              <w:rPr>
                <w:rFonts w:ascii="Times New Roman" w:hAnsi="Times New Roman" w:cs="Times New Roman"/>
                <w:sz w:val="24"/>
                <w:szCs w:val="24"/>
              </w:rPr>
              <w:t>49 U.S.C. 5123</w:t>
            </w:r>
          </w:p>
        </w:tc>
        <w:tc>
          <w:tcPr>
            <w:tcW w:w="1350" w:type="dxa"/>
          </w:tcPr>
          <w:p w14:paraId="045F6DD1" w14:textId="2E6FB99F" w:rsidR="000B2B52" w:rsidRPr="00F64D3D" w:rsidRDefault="001C7EE5" w:rsidP="00C719D7">
            <w:pPr>
              <w:ind w:left="136"/>
              <w:rPr>
                <w:rFonts w:ascii="Times New Roman" w:hAnsi="Times New Roman" w:cs="Times New Roman"/>
                <w:sz w:val="24"/>
                <w:szCs w:val="24"/>
              </w:rPr>
            </w:pPr>
            <w:r w:rsidRPr="00F64D3D">
              <w:rPr>
                <w:rFonts w:ascii="Times New Roman" w:hAnsi="Times New Roman" w:cs="Times New Roman"/>
                <w:sz w:val="24"/>
                <w:szCs w:val="24"/>
              </w:rPr>
              <w:t>$182,877</w:t>
            </w:r>
          </w:p>
        </w:tc>
        <w:tc>
          <w:tcPr>
            <w:tcW w:w="1980" w:type="dxa"/>
          </w:tcPr>
          <w:p w14:paraId="5C04A2AC" w14:textId="6B116C35" w:rsidR="000B2B52" w:rsidRPr="00F64D3D" w:rsidRDefault="001C7EE5" w:rsidP="00ED67FB">
            <w:pPr>
              <w:ind w:left="720"/>
              <w:rPr>
                <w:rFonts w:ascii="Times New Roman" w:hAnsi="Times New Roman" w:cs="Times New Roman"/>
                <w:sz w:val="24"/>
                <w:szCs w:val="24"/>
              </w:rPr>
            </w:pPr>
            <w:r w:rsidRPr="00F64D3D">
              <w:rPr>
                <w:rFonts w:ascii="Times New Roman" w:hAnsi="Times New Roman" w:cs="Times New Roman"/>
                <w:sz w:val="24"/>
                <w:szCs w:val="24"/>
              </w:rPr>
              <w:t>$186,610</w:t>
            </w:r>
          </w:p>
        </w:tc>
      </w:tr>
      <w:tr w:rsidR="000B2B52" w:rsidRPr="00F64D3D" w14:paraId="301BF91C" w14:textId="77777777" w:rsidTr="000924BF">
        <w:tc>
          <w:tcPr>
            <w:tcW w:w="2898" w:type="dxa"/>
          </w:tcPr>
          <w:p w14:paraId="3DED8A83" w14:textId="4D560274" w:rsidR="000B2B52" w:rsidRPr="00F64D3D" w:rsidRDefault="00415982" w:rsidP="00ED67FB">
            <w:pPr>
              <w:ind w:left="720"/>
              <w:rPr>
                <w:rFonts w:ascii="Times New Roman" w:hAnsi="Times New Roman" w:cs="Times New Roman"/>
                <w:sz w:val="24"/>
                <w:szCs w:val="24"/>
              </w:rPr>
            </w:pPr>
            <w:r w:rsidRPr="00F64D3D">
              <w:rPr>
                <w:rFonts w:ascii="Times New Roman" w:hAnsi="Times New Roman" w:cs="Times New Roman"/>
                <w:sz w:val="24"/>
                <w:szCs w:val="24"/>
              </w:rPr>
              <w:t>Minimum penalty for hazardous materials training violations</w:t>
            </w:r>
          </w:p>
        </w:tc>
        <w:tc>
          <w:tcPr>
            <w:tcW w:w="3060" w:type="dxa"/>
          </w:tcPr>
          <w:p w14:paraId="5CE7A72B" w14:textId="1912A242" w:rsidR="000B2B52" w:rsidRPr="00F64D3D" w:rsidRDefault="00415982" w:rsidP="00ED67FB">
            <w:pPr>
              <w:ind w:left="720"/>
              <w:rPr>
                <w:rFonts w:ascii="Times New Roman" w:hAnsi="Times New Roman" w:cs="Times New Roman"/>
                <w:sz w:val="24"/>
                <w:szCs w:val="24"/>
              </w:rPr>
            </w:pPr>
            <w:r w:rsidRPr="00F64D3D">
              <w:rPr>
                <w:rFonts w:ascii="Times New Roman" w:hAnsi="Times New Roman" w:cs="Times New Roman"/>
                <w:sz w:val="24"/>
                <w:szCs w:val="24"/>
              </w:rPr>
              <w:t>49 U.S.C. 5123</w:t>
            </w:r>
          </w:p>
        </w:tc>
        <w:tc>
          <w:tcPr>
            <w:tcW w:w="1350" w:type="dxa"/>
          </w:tcPr>
          <w:p w14:paraId="3E0505D2" w14:textId="673489D4" w:rsidR="000B2B52" w:rsidRPr="00F64D3D" w:rsidRDefault="00415982" w:rsidP="00C719D7">
            <w:pPr>
              <w:ind w:left="136"/>
              <w:rPr>
                <w:rFonts w:ascii="Times New Roman" w:hAnsi="Times New Roman" w:cs="Times New Roman"/>
                <w:sz w:val="24"/>
                <w:szCs w:val="24"/>
              </w:rPr>
            </w:pPr>
            <w:r w:rsidRPr="00F64D3D">
              <w:rPr>
                <w:rFonts w:ascii="Times New Roman" w:hAnsi="Times New Roman" w:cs="Times New Roman"/>
                <w:sz w:val="24"/>
                <w:szCs w:val="24"/>
              </w:rPr>
              <w:t>$471</w:t>
            </w:r>
          </w:p>
        </w:tc>
        <w:tc>
          <w:tcPr>
            <w:tcW w:w="1980" w:type="dxa"/>
          </w:tcPr>
          <w:p w14:paraId="61BD2407" w14:textId="480EAE4F" w:rsidR="000B2B52" w:rsidRPr="00F64D3D" w:rsidRDefault="00415982" w:rsidP="00ED67FB">
            <w:pPr>
              <w:ind w:left="720"/>
              <w:rPr>
                <w:rFonts w:ascii="Times New Roman" w:hAnsi="Times New Roman" w:cs="Times New Roman"/>
                <w:sz w:val="24"/>
                <w:szCs w:val="24"/>
              </w:rPr>
            </w:pPr>
            <w:r w:rsidRPr="00F64D3D">
              <w:rPr>
                <w:rFonts w:ascii="Times New Roman" w:hAnsi="Times New Roman" w:cs="Times New Roman"/>
                <w:sz w:val="24"/>
                <w:szCs w:val="24"/>
              </w:rPr>
              <w:t>$481</w:t>
            </w:r>
          </w:p>
        </w:tc>
      </w:tr>
      <w:tr w:rsidR="000470DE" w:rsidRPr="00F64D3D" w14:paraId="3CC56BA6" w14:textId="77777777" w:rsidTr="000924BF">
        <w:tc>
          <w:tcPr>
            <w:tcW w:w="2898" w:type="dxa"/>
          </w:tcPr>
          <w:p w14:paraId="0B52B1E6" w14:textId="0A103E9B" w:rsidR="000470DE" w:rsidRPr="00F64D3D" w:rsidRDefault="000470DE"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penalty for each pipeline safety violation </w:t>
            </w:r>
          </w:p>
        </w:tc>
        <w:tc>
          <w:tcPr>
            <w:tcW w:w="3060" w:type="dxa"/>
          </w:tcPr>
          <w:p w14:paraId="7E7F86CA" w14:textId="4642AC99" w:rsidR="000470DE" w:rsidRPr="00F64D3D" w:rsidRDefault="00DF294E" w:rsidP="00ED67FB">
            <w:pPr>
              <w:ind w:left="720"/>
              <w:rPr>
                <w:rFonts w:ascii="Times New Roman" w:hAnsi="Times New Roman" w:cs="Times New Roman"/>
                <w:sz w:val="24"/>
                <w:szCs w:val="24"/>
              </w:rPr>
            </w:pPr>
            <w:r w:rsidRPr="00F64D3D">
              <w:rPr>
                <w:rFonts w:ascii="Times New Roman" w:hAnsi="Times New Roman" w:cs="Times New Roman"/>
                <w:sz w:val="24"/>
                <w:szCs w:val="24"/>
              </w:rPr>
              <w:t>49 U.S.C. 60122(a)</w:t>
            </w:r>
            <w:r w:rsidR="00553921" w:rsidRPr="00F64D3D">
              <w:rPr>
                <w:rFonts w:ascii="Times New Roman" w:hAnsi="Times New Roman" w:cs="Times New Roman"/>
                <w:sz w:val="24"/>
                <w:szCs w:val="24"/>
              </w:rPr>
              <w:t>(1)</w:t>
            </w:r>
          </w:p>
        </w:tc>
        <w:tc>
          <w:tcPr>
            <w:tcW w:w="1350" w:type="dxa"/>
          </w:tcPr>
          <w:p w14:paraId="7D62E319" w14:textId="7FD58EB5" w:rsidR="000470DE" w:rsidRPr="00F64D3D" w:rsidRDefault="00DF294E" w:rsidP="00C719D7">
            <w:pPr>
              <w:ind w:left="136"/>
              <w:rPr>
                <w:rFonts w:ascii="Times New Roman" w:hAnsi="Times New Roman" w:cs="Times New Roman"/>
                <w:sz w:val="24"/>
                <w:szCs w:val="24"/>
              </w:rPr>
            </w:pPr>
            <w:r w:rsidRPr="00F64D3D">
              <w:rPr>
                <w:rFonts w:ascii="Times New Roman" w:hAnsi="Times New Roman" w:cs="Times New Roman"/>
                <w:sz w:val="24"/>
                <w:szCs w:val="24"/>
              </w:rPr>
              <w:t>$209,002</w:t>
            </w:r>
          </w:p>
        </w:tc>
        <w:tc>
          <w:tcPr>
            <w:tcW w:w="1980" w:type="dxa"/>
          </w:tcPr>
          <w:p w14:paraId="55AF2FB1" w14:textId="0A5F59D1" w:rsidR="000470DE" w:rsidRPr="00F64D3D" w:rsidRDefault="00553921" w:rsidP="00ED67FB">
            <w:pPr>
              <w:ind w:left="720"/>
              <w:rPr>
                <w:rFonts w:ascii="Times New Roman" w:hAnsi="Times New Roman" w:cs="Times New Roman"/>
                <w:sz w:val="24"/>
                <w:szCs w:val="24"/>
              </w:rPr>
            </w:pPr>
            <w:r w:rsidRPr="00F64D3D">
              <w:rPr>
                <w:rFonts w:ascii="Times New Roman" w:hAnsi="Times New Roman" w:cs="Times New Roman"/>
                <w:sz w:val="24"/>
                <w:szCs w:val="24"/>
              </w:rPr>
              <w:t>$213,268</w:t>
            </w:r>
          </w:p>
        </w:tc>
      </w:tr>
      <w:tr w:rsidR="000B2B52" w:rsidRPr="00F64D3D" w14:paraId="34F44853" w14:textId="77777777" w:rsidTr="000924BF">
        <w:tc>
          <w:tcPr>
            <w:tcW w:w="2898" w:type="dxa"/>
          </w:tcPr>
          <w:p w14:paraId="3C307579" w14:textId="78CFBB11" w:rsidR="000B2B52" w:rsidRPr="00F64D3D" w:rsidRDefault="00CD5107"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penalty for </w:t>
            </w:r>
            <w:r w:rsidR="00553921" w:rsidRPr="00F64D3D">
              <w:rPr>
                <w:rFonts w:ascii="Times New Roman" w:hAnsi="Times New Roman" w:cs="Times New Roman"/>
                <w:sz w:val="24"/>
                <w:szCs w:val="24"/>
              </w:rPr>
              <w:t xml:space="preserve">a related series of </w:t>
            </w:r>
            <w:r w:rsidRPr="00F64D3D">
              <w:rPr>
                <w:rFonts w:ascii="Times New Roman" w:hAnsi="Times New Roman" w:cs="Times New Roman"/>
                <w:sz w:val="24"/>
                <w:szCs w:val="24"/>
              </w:rPr>
              <w:t>pipeline safety violation</w:t>
            </w:r>
            <w:r w:rsidR="00553921" w:rsidRPr="00F64D3D">
              <w:rPr>
                <w:rFonts w:ascii="Times New Roman" w:hAnsi="Times New Roman" w:cs="Times New Roman"/>
                <w:sz w:val="24"/>
                <w:szCs w:val="24"/>
              </w:rPr>
              <w:t>s</w:t>
            </w:r>
          </w:p>
        </w:tc>
        <w:tc>
          <w:tcPr>
            <w:tcW w:w="3060" w:type="dxa"/>
          </w:tcPr>
          <w:p w14:paraId="2A1775AE" w14:textId="36C340F1" w:rsidR="000B2B52" w:rsidRPr="00F64D3D" w:rsidRDefault="000924BF" w:rsidP="00ED67FB">
            <w:pPr>
              <w:ind w:left="720"/>
              <w:rPr>
                <w:rFonts w:ascii="Times New Roman" w:hAnsi="Times New Roman" w:cs="Times New Roman"/>
                <w:sz w:val="24"/>
                <w:szCs w:val="24"/>
              </w:rPr>
            </w:pPr>
            <w:r w:rsidRPr="00F64D3D">
              <w:rPr>
                <w:rFonts w:ascii="Times New Roman" w:hAnsi="Times New Roman" w:cs="Times New Roman"/>
                <w:sz w:val="24"/>
                <w:szCs w:val="24"/>
              </w:rPr>
              <w:t>49 U.S.C. 601</w:t>
            </w:r>
            <w:r w:rsidR="00553921" w:rsidRPr="00F64D3D">
              <w:rPr>
                <w:rFonts w:ascii="Times New Roman" w:hAnsi="Times New Roman" w:cs="Times New Roman"/>
                <w:sz w:val="24"/>
                <w:szCs w:val="24"/>
              </w:rPr>
              <w:t>22(a)(1)</w:t>
            </w:r>
          </w:p>
        </w:tc>
        <w:tc>
          <w:tcPr>
            <w:tcW w:w="1350" w:type="dxa"/>
          </w:tcPr>
          <w:p w14:paraId="610A5C11" w14:textId="74DE73AF" w:rsidR="000B2B52" w:rsidRPr="00F64D3D" w:rsidRDefault="000924BF" w:rsidP="00C719D7">
            <w:pPr>
              <w:ind w:left="136"/>
              <w:rPr>
                <w:rFonts w:ascii="Times New Roman" w:hAnsi="Times New Roman" w:cs="Times New Roman"/>
                <w:sz w:val="24"/>
                <w:szCs w:val="24"/>
              </w:rPr>
            </w:pPr>
            <w:r w:rsidRPr="00F64D3D">
              <w:rPr>
                <w:rFonts w:ascii="Times New Roman" w:hAnsi="Times New Roman" w:cs="Times New Roman"/>
                <w:sz w:val="24"/>
                <w:szCs w:val="24"/>
              </w:rPr>
              <w:t>$2,090,022</w:t>
            </w:r>
          </w:p>
        </w:tc>
        <w:tc>
          <w:tcPr>
            <w:tcW w:w="1980" w:type="dxa"/>
          </w:tcPr>
          <w:p w14:paraId="657AD96E" w14:textId="4C437B1E" w:rsidR="000B2B52" w:rsidRPr="00F64D3D" w:rsidRDefault="000924BF" w:rsidP="00ED67FB">
            <w:pPr>
              <w:ind w:left="720"/>
              <w:rPr>
                <w:rFonts w:ascii="Times New Roman" w:hAnsi="Times New Roman" w:cs="Times New Roman"/>
                <w:sz w:val="24"/>
                <w:szCs w:val="24"/>
              </w:rPr>
            </w:pPr>
            <w:r w:rsidRPr="00F64D3D">
              <w:rPr>
                <w:rFonts w:ascii="Times New Roman" w:hAnsi="Times New Roman" w:cs="Times New Roman"/>
                <w:sz w:val="24"/>
                <w:szCs w:val="24"/>
              </w:rPr>
              <w:t>$2,132,679</w:t>
            </w:r>
          </w:p>
        </w:tc>
      </w:tr>
      <w:tr w:rsidR="000B2B52" w:rsidRPr="00F64D3D" w14:paraId="448F19ED" w14:textId="77777777" w:rsidTr="000924BF">
        <w:tc>
          <w:tcPr>
            <w:tcW w:w="2898" w:type="dxa"/>
          </w:tcPr>
          <w:p w14:paraId="1A875931" w14:textId="4D8FFD5C" w:rsidR="000B2B52" w:rsidRPr="00F64D3D" w:rsidRDefault="00CD5107"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for liquefied natural gas pipeline safety violation</w:t>
            </w:r>
          </w:p>
        </w:tc>
        <w:tc>
          <w:tcPr>
            <w:tcW w:w="3060" w:type="dxa"/>
          </w:tcPr>
          <w:p w14:paraId="557579C0" w14:textId="22640FC9" w:rsidR="000B2B52" w:rsidRPr="00F64D3D" w:rsidRDefault="000924BF" w:rsidP="00ED67FB">
            <w:pPr>
              <w:ind w:left="720"/>
              <w:rPr>
                <w:rFonts w:ascii="Times New Roman" w:hAnsi="Times New Roman" w:cs="Times New Roman"/>
                <w:sz w:val="24"/>
                <w:szCs w:val="24"/>
              </w:rPr>
            </w:pPr>
            <w:r w:rsidRPr="00F64D3D">
              <w:rPr>
                <w:rFonts w:ascii="Times New Roman" w:hAnsi="Times New Roman" w:cs="Times New Roman"/>
                <w:sz w:val="24"/>
                <w:szCs w:val="24"/>
              </w:rPr>
              <w:t>49 U.S.C. 601</w:t>
            </w:r>
            <w:r w:rsidR="00553921" w:rsidRPr="00F64D3D">
              <w:rPr>
                <w:rFonts w:ascii="Times New Roman" w:hAnsi="Times New Roman" w:cs="Times New Roman"/>
                <w:sz w:val="24"/>
                <w:szCs w:val="24"/>
              </w:rPr>
              <w:t>22(a)(2)</w:t>
            </w:r>
          </w:p>
        </w:tc>
        <w:tc>
          <w:tcPr>
            <w:tcW w:w="1350" w:type="dxa"/>
          </w:tcPr>
          <w:p w14:paraId="16CCA97F" w14:textId="25173E17" w:rsidR="000B2B52" w:rsidRPr="00F64D3D" w:rsidRDefault="000924BF" w:rsidP="00C719D7">
            <w:pPr>
              <w:ind w:left="136"/>
              <w:rPr>
                <w:rFonts w:ascii="Times New Roman" w:hAnsi="Times New Roman" w:cs="Times New Roman"/>
                <w:sz w:val="24"/>
                <w:szCs w:val="24"/>
              </w:rPr>
            </w:pPr>
            <w:r w:rsidRPr="00F64D3D">
              <w:rPr>
                <w:rFonts w:ascii="Times New Roman" w:hAnsi="Times New Roman" w:cs="Times New Roman"/>
                <w:sz w:val="24"/>
                <w:szCs w:val="24"/>
              </w:rPr>
              <w:t>$76,352</w:t>
            </w:r>
          </w:p>
        </w:tc>
        <w:tc>
          <w:tcPr>
            <w:tcW w:w="1980" w:type="dxa"/>
          </w:tcPr>
          <w:p w14:paraId="448F3272" w14:textId="2108BACE" w:rsidR="000B2B52" w:rsidRPr="00F64D3D" w:rsidRDefault="000924BF" w:rsidP="00ED67FB">
            <w:pPr>
              <w:ind w:left="720"/>
              <w:rPr>
                <w:rFonts w:ascii="Times New Roman" w:hAnsi="Times New Roman" w:cs="Times New Roman"/>
                <w:sz w:val="24"/>
                <w:szCs w:val="24"/>
              </w:rPr>
            </w:pPr>
            <w:r w:rsidRPr="00F64D3D">
              <w:rPr>
                <w:rFonts w:ascii="Times New Roman" w:hAnsi="Times New Roman" w:cs="Times New Roman"/>
                <w:sz w:val="24"/>
                <w:szCs w:val="24"/>
              </w:rPr>
              <w:t>$77,910</w:t>
            </w:r>
          </w:p>
        </w:tc>
      </w:tr>
      <w:tr w:rsidR="000B2B52" w:rsidRPr="00F64D3D" w14:paraId="23286C57" w14:textId="77777777" w:rsidTr="000924BF">
        <w:tc>
          <w:tcPr>
            <w:tcW w:w="2898" w:type="dxa"/>
          </w:tcPr>
          <w:p w14:paraId="40E2831F" w14:textId="39DA556C" w:rsidR="000B2B52" w:rsidRPr="00F64D3D" w:rsidRDefault="00CD5107"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penalty for discrimination against employees providing pipeline safety information</w:t>
            </w:r>
          </w:p>
        </w:tc>
        <w:tc>
          <w:tcPr>
            <w:tcW w:w="3060" w:type="dxa"/>
          </w:tcPr>
          <w:p w14:paraId="4CCD16ED" w14:textId="7752DC0C" w:rsidR="000B2B52" w:rsidRPr="00F64D3D" w:rsidRDefault="000924BF" w:rsidP="00ED67FB">
            <w:pPr>
              <w:ind w:left="720"/>
              <w:rPr>
                <w:rFonts w:ascii="Times New Roman" w:hAnsi="Times New Roman" w:cs="Times New Roman"/>
                <w:sz w:val="24"/>
                <w:szCs w:val="24"/>
              </w:rPr>
            </w:pPr>
            <w:r w:rsidRPr="00F64D3D">
              <w:rPr>
                <w:rFonts w:ascii="Times New Roman" w:hAnsi="Times New Roman" w:cs="Times New Roman"/>
                <w:sz w:val="24"/>
                <w:szCs w:val="24"/>
              </w:rPr>
              <w:t>49 U.S.C. 601</w:t>
            </w:r>
            <w:r w:rsidR="00553921" w:rsidRPr="00F64D3D">
              <w:rPr>
                <w:rFonts w:ascii="Times New Roman" w:hAnsi="Times New Roman" w:cs="Times New Roman"/>
                <w:sz w:val="24"/>
                <w:szCs w:val="24"/>
              </w:rPr>
              <w:t>22(a)(3)</w:t>
            </w:r>
          </w:p>
        </w:tc>
        <w:tc>
          <w:tcPr>
            <w:tcW w:w="1350" w:type="dxa"/>
          </w:tcPr>
          <w:p w14:paraId="72F553B1" w14:textId="2B3B7AB2" w:rsidR="000B2B52" w:rsidRPr="00F64D3D" w:rsidRDefault="000924BF" w:rsidP="00C719D7">
            <w:pPr>
              <w:ind w:left="136"/>
              <w:rPr>
                <w:rFonts w:ascii="Times New Roman" w:hAnsi="Times New Roman" w:cs="Times New Roman"/>
                <w:sz w:val="24"/>
                <w:szCs w:val="24"/>
              </w:rPr>
            </w:pPr>
            <w:r w:rsidRPr="00F64D3D">
              <w:rPr>
                <w:rFonts w:ascii="Times New Roman" w:hAnsi="Times New Roman" w:cs="Times New Roman"/>
                <w:sz w:val="24"/>
                <w:szCs w:val="24"/>
              </w:rPr>
              <w:t>$1,214</w:t>
            </w:r>
          </w:p>
        </w:tc>
        <w:tc>
          <w:tcPr>
            <w:tcW w:w="1980" w:type="dxa"/>
          </w:tcPr>
          <w:p w14:paraId="4898A616" w14:textId="6F2173E2" w:rsidR="000B2B52" w:rsidRPr="00F64D3D" w:rsidRDefault="000924BF" w:rsidP="00ED67FB">
            <w:pPr>
              <w:ind w:left="720"/>
              <w:rPr>
                <w:rFonts w:ascii="Times New Roman" w:hAnsi="Times New Roman" w:cs="Times New Roman"/>
                <w:sz w:val="24"/>
                <w:szCs w:val="24"/>
              </w:rPr>
            </w:pPr>
            <w:r w:rsidRPr="00F64D3D">
              <w:rPr>
                <w:rFonts w:ascii="Times New Roman" w:hAnsi="Times New Roman" w:cs="Times New Roman"/>
                <w:sz w:val="24"/>
                <w:szCs w:val="24"/>
              </w:rPr>
              <w:t>$1,239</w:t>
            </w:r>
          </w:p>
        </w:tc>
      </w:tr>
    </w:tbl>
    <w:p w14:paraId="4A813853" w14:textId="77777777" w:rsidR="000B2B52" w:rsidRPr="00F64D3D" w:rsidRDefault="000B2B52" w:rsidP="00ED67FB">
      <w:pPr>
        <w:spacing w:after="0" w:line="480" w:lineRule="auto"/>
        <w:ind w:left="720"/>
        <w:rPr>
          <w:rFonts w:ascii="Times New Roman" w:hAnsi="Times New Roman" w:cs="Times New Roman"/>
          <w:i/>
          <w:sz w:val="24"/>
          <w:szCs w:val="24"/>
        </w:rPr>
      </w:pPr>
    </w:p>
    <w:p w14:paraId="65F73799" w14:textId="322281E4" w:rsidR="00F042BC" w:rsidRPr="00F64D3D" w:rsidRDefault="00F042BC" w:rsidP="00ED67FB">
      <w:pPr>
        <w:pStyle w:val="ListParagraph"/>
        <w:numPr>
          <w:ilvl w:val="0"/>
          <w:numId w:val="9"/>
        </w:numPr>
        <w:spacing w:after="0" w:line="480" w:lineRule="auto"/>
        <w:ind w:left="720"/>
        <w:rPr>
          <w:rFonts w:ascii="Times New Roman" w:hAnsi="Times New Roman" w:cs="Times New Roman"/>
          <w:i/>
          <w:sz w:val="24"/>
          <w:szCs w:val="24"/>
        </w:rPr>
      </w:pPr>
      <w:r w:rsidRPr="00F64D3D">
        <w:rPr>
          <w:rFonts w:ascii="Times New Roman" w:hAnsi="Times New Roman" w:cs="Times New Roman"/>
          <w:i/>
          <w:sz w:val="24"/>
          <w:szCs w:val="24"/>
        </w:rPr>
        <w:t>MARAD 2018 Annual Adjustment</w:t>
      </w:r>
    </w:p>
    <w:p w14:paraId="0319194D" w14:textId="1918B30C" w:rsidR="00B7142B" w:rsidRPr="00BB2C00" w:rsidRDefault="00B7142B" w:rsidP="00ED67FB">
      <w:pPr>
        <w:spacing w:before="100" w:after="100" w:line="480" w:lineRule="auto"/>
        <w:ind w:left="720" w:firstLine="720"/>
        <w:rPr>
          <w:rFonts w:ascii="Times New Roman" w:eastAsia="Times New Roman" w:hAnsi="Times New Roman" w:cs="Times New Roman"/>
          <w:b/>
          <w:sz w:val="24"/>
          <w:szCs w:val="24"/>
        </w:rPr>
      </w:pPr>
      <w:r w:rsidRPr="00F64D3D">
        <w:rPr>
          <w:rFonts w:ascii="Times New Roman" w:hAnsi="Times New Roman" w:cs="Times New Roman"/>
          <w:sz w:val="24"/>
          <w:szCs w:val="24"/>
        </w:rPr>
        <w:t xml:space="preserve">MARAD’s 2018 civil penalty adjustments are summarized in the chart below.    </w:t>
      </w:r>
    </w:p>
    <w:tbl>
      <w:tblPr>
        <w:tblStyle w:val="TableGrid"/>
        <w:tblW w:w="9288" w:type="dxa"/>
        <w:tblLayout w:type="fixed"/>
        <w:tblLook w:val="04A0" w:firstRow="1" w:lastRow="0" w:firstColumn="1" w:lastColumn="0" w:noHBand="0" w:noVBand="1"/>
      </w:tblPr>
      <w:tblGrid>
        <w:gridCol w:w="2898"/>
        <w:gridCol w:w="3060"/>
        <w:gridCol w:w="1350"/>
        <w:gridCol w:w="1980"/>
      </w:tblGrid>
      <w:tr w:rsidR="00B7142B" w:rsidRPr="00F64D3D" w14:paraId="3E0F552F" w14:textId="77777777" w:rsidTr="00C94FD1">
        <w:tc>
          <w:tcPr>
            <w:tcW w:w="2898" w:type="dxa"/>
          </w:tcPr>
          <w:p w14:paraId="74EC457C" w14:textId="77777777" w:rsidR="00B7142B" w:rsidRPr="00F64D3D" w:rsidRDefault="00B7142B" w:rsidP="00ED67FB">
            <w:pPr>
              <w:ind w:left="720"/>
              <w:rPr>
                <w:rFonts w:ascii="Times New Roman" w:hAnsi="Times New Roman" w:cs="Times New Roman"/>
                <w:sz w:val="24"/>
                <w:szCs w:val="24"/>
              </w:rPr>
            </w:pPr>
            <w:r w:rsidRPr="00F64D3D">
              <w:rPr>
                <w:rFonts w:ascii="Times New Roman" w:hAnsi="Times New Roman" w:cs="Times New Roman"/>
                <w:sz w:val="24"/>
                <w:szCs w:val="24"/>
              </w:rPr>
              <w:t>Description</w:t>
            </w:r>
          </w:p>
        </w:tc>
        <w:tc>
          <w:tcPr>
            <w:tcW w:w="3060" w:type="dxa"/>
          </w:tcPr>
          <w:p w14:paraId="27328DD4" w14:textId="77777777" w:rsidR="00B7142B" w:rsidRPr="00F64D3D" w:rsidRDefault="00B7142B" w:rsidP="00ED67FB">
            <w:pPr>
              <w:ind w:left="720"/>
              <w:rPr>
                <w:rFonts w:ascii="Times New Roman" w:hAnsi="Times New Roman" w:cs="Times New Roman"/>
                <w:sz w:val="24"/>
                <w:szCs w:val="24"/>
              </w:rPr>
            </w:pPr>
            <w:r w:rsidRPr="00F64D3D">
              <w:rPr>
                <w:rFonts w:ascii="Times New Roman" w:hAnsi="Times New Roman" w:cs="Times New Roman"/>
                <w:sz w:val="24"/>
                <w:szCs w:val="24"/>
              </w:rPr>
              <w:t>Citation</w:t>
            </w:r>
          </w:p>
        </w:tc>
        <w:tc>
          <w:tcPr>
            <w:tcW w:w="1350" w:type="dxa"/>
          </w:tcPr>
          <w:p w14:paraId="5977B815" w14:textId="77777777" w:rsidR="00B7142B" w:rsidRPr="00F64D3D" w:rsidRDefault="00B7142B" w:rsidP="00C719D7">
            <w:pPr>
              <w:ind w:left="226"/>
              <w:rPr>
                <w:rFonts w:ascii="Times New Roman" w:hAnsi="Times New Roman" w:cs="Times New Roman"/>
                <w:sz w:val="24"/>
                <w:szCs w:val="24"/>
              </w:rPr>
            </w:pPr>
            <w:r w:rsidRPr="00F64D3D">
              <w:rPr>
                <w:rFonts w:ascii="Times New Roman" w:hAnsi="Times New Roman" w:cs="Times New Roman"/>
                <w:sz w:val="24"/>
                <w:szCs w:val="24"/>
              </w:rPr>
              <w:t>Existing Penalty</w:t>
            </w:r>
          </w:p>
        </w:tc>
        <w:tc>
          <w:tcPr>
            <w:tcW w:w="1980" w:type="dxa"/>
          </w:tcPr>
          <w:p w14:paraId="60DDF510" w14:textId="77777777" w:rsidR="00B7142B" w:rsidRPr="00F64D3D" w:rsidRDefault="00B7142B" w:rsidP="00ED67FB">
            <w:pPr>
              <w:ind w:left="720"/>
              <w:rPr>
                <w:rFonts w:ascii="Times New Roman" w:hAnsi="Times New Roman" w:cs="Times New Roman"/>
                <w:sz w:val="24"/>
                <w:szCs w:val="24"/>
              </w:rPr>
            </w:pPr>
            <w:r w:rsidRPr="00F64D3D">
              <w:rPr>
                <w:rFonts w:ascii="Times New Roman" w:hAnsi="Times New Roman" w:cs="Times New Roman"/>
                <w:sz w:val="24"/>
                <w:szCs w:val="24"/>
              </w:rPr>
              <w:t>New Penalty (Existing Penalty x 1.02041)</w:t>
            </w:r>
          </w:p>
        </w:tc>
      </w:tr>
      <w:tr w:rsidR="00B7142B" w:rsidRPr="00F64D3D" w14:paraId="493179DE" w14:textId="77777777" w:rsidTr="00C94FD1">
        <w:tc>
          <w:tcPr>
            <w:tcW w:w="2898" w:type="dxa"/>
          </w:tcPr>
          <w:p w14:paraId="6D43B4E7" w14:textId="6538F23F" w:rsidR="00B7142B" w:rsidRPr="00F64D3D" w:rsidRDefault="00B7142B"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w:t>
            </w:r>
            <w:r w:rsidR="00041696" w:rsidRPr="00F64D3D">
              <w:rPr>
                <w:rFonts w:ascii="Times New Roman" w:hAnsi="Times New Roman" w:cs="Times New Roman"/>
                <w:sz w:val="24"/>
                <w:szCs w:val="24"/>
              </w:rPr>
              <w:t xml:space="preserve">civil </w:t>
            </w:r>
            <w:r w:rsidRPr="00F64D3D">
              <w:rPr>
                <w:rFonts w:ascii="Times New Roman" w:hAnsi="Times New Roman" w:cs="Times New Roman"/>
                <w:sz w:val="24"/>
                <w:szCs w:val="24"/>
              </w:rPr>
              <w:t>penalty for a single violation of any provision under 46 U.S.C. Chapter 313 and all of Subtitle III related MARAD regulations, except for violations of 46 U.S.C. 31329</w:t>
            </w:r>
          </w:p>
        </w:tc>
        <w:tc>
          <w:tcPr>
            <w:tcW w:w="3060" w:type="dxa"/>
          </w:tcPr>
          <w:p w14:paraId="597FF109" w14:textId="6AAC7CD2" w:rsidR="00B7142B" w:rsidRPr="00F64D3D" w:rsidRDefault="00B7142B" w:rsidP="00ED67FB">
            <w:pPr>
              <w:ind w:left="720"/>
              <w:rPr>
                <w:rFonts w:ascii="Times New Roman" w:hAnsi="Times New Roman" w:cs="Times New Roman"/>
                <w:sz w:val="24"/>
                <w:szCs w:val="24"/>
              </w:rPr>
            </w:pPr>
            <w:r w:rsidRPr="00F64D3D">
              <w:rPr>
                <w:rFonts w:ascii="Times New Roman" w:hAnsi="Times New Roman" w:cs="Times New Roman"/>
                <w:sz w:val="24"/>
                <w:szCs w:val="24"/>
              </w:rPr>
              <w:t>46 U.S.C. 31309</w:t>
            </w:r>
          </w:p>
        </w:tc>
        <w:tc>
          <w:tcPr>
            <w:tcW w:w="1350" w:type="dxa"/>
          </w:tcPr>
          <w:p w14:paraId="1C4ECE7F" w14:textId="763D65FE" w:rsidR="00B7142B" w:rsidRPr="00F64D3D" w:rsidRDefault="00B7142B" w:rsidP="00C719D7">
            <w:pPr>
              <w:ind w:left="226"/>
              <w:rPr>
                <w:rFonts w:ascii="Times New Roman" w:hAnsi="Times New Roman" w:cs="Times New Roman"/>
                <w:sz w:val="24"/>
                <w:szCs w:val="24"/>
              </w:rPr>
            </w:pPr>
            <w:r w:rsidRPr="00F64D3D">
              <w:rPr>
                <w:rFonts w:ascii="Times New Roman" w:hAnsi="Times New Roman" w:cs="Times New Roman"/>
                <w:sz w:val="24"/>
                <w:szCs w:val="24"/>
              </w:rPr>
              <w:t>$20,111</w:t>
            </w:r>
          </w:p>
        </w:tc>
        <w:tc>
          <w:tcPr>
            <w:tcW w:w="1980" w:type="dxa"/>
          </w:tcPr>
          <w:p w14:paraId="1654AB04" w14:textId="2C7EBC15" w:rsidR="00B7142B" w:rsidRPr="00F64D3D" w:rsidRDefault="00B7142B" w:rsidP="00ED67FB">
            <w:pPr>
              <w:ind w:left="720"/>
              <w:rPr>
                <w:rFonts w:ascii="Times New Roman" w:hAnsi="Times New Roman" w:cs="Times New Roman"/>
                <w:sz w:val="24"/>
                <w:szCs w:val="24"/>
              </w:rPr>
            </w:pPr>
            <w:r w:rsidRPr="00F64D3D">
              <w:rPr>
                <w:rFonts w:ascii="Times New Roman" w:hAnsi="Times New Roman" w:cs="Times New Roman"/>
                <w:sz w:val="24"/>
                <w:szCs w:val="24"/>
              </w:rPr>
              <w:t>$20,521</w:t>
            </w:r>
          </w:p>
        </w:tc>
      </w:tr>
      <w:tr w:rsidR="00B7142B" w:rsidRPr="00F64D3D" w14:paraId="4F7044F0" w14:textId="77777777" w:rsidTr="00C94FD1">
        <w:tc>
          <w:tcPr>
            <w:tcW w:w="2898" w:type="dxa"/>
          </w:tcPr>
          <w:p w14:paraId="0A1D0315" w14:textId="4F6708C8" w:rsidR="00B7142B" w:rsidRPr="00F64D3D" w:rsidRDefault="00B7142B"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w:t>
            </w:r>
            <w:r w:rsidR="00041696" w:rsidRPr="00F64D3D">
              <w:rPr>
                <w:rFonts w:ascii="Times New Roman" w:hAnsi="Times New Roman" w:cs="Times New Roman"/>
                <w:sz w:val="24"/>
                <w:szCs w:val="24"/>
              </w:rPr>
              <w:t xml:space="preserve">civil </w:t>
            </w:r>
            <w:r w:rsidRPr="00F64D3D">
              <w:rPr>
                <w:rFonts w:ascii="Times New Roman" w:hAnsi="Times New Roman" w:cs="Times New Roman"/>
                <w:sz w:val="24"/>
                <w:szCs w:val="24"/>
              </w:rPr>
              <w:t>penalty for a single violation of 46 U.S.C. 31329 as it relates to the court sales of documented vessels</w:t>
            </w:r>
          </w:p>
        </w:tc>
        <w:tc>
          <w:tcPr>
            <w:tcW w:w="3060" w:type="dxa"/>
          </w:tcPr>
          <w:p w14:paraId="160BF068" w14:textId="155B6480" w:rsidR="00B7142B" w:rsidRPr="00F64D3D" w:rsidRDefault="00B7142B" w:rsidP="00ED67FB">
            <w:pPr>
              <w:ind w:left="720"/>
              <w:rPr>
                <w:rFonts w:ascii="Times New Roman" w:hAnsi="Times New Roman" w:cs="Times New Roman"/>
                <w:sz w:val="24"/>
                <w:szCs w:val="24"/>
              </w:rPr>
            </w:pPr>
            <w:r w:rsidRPr="00F64D3D">
              <w:rPr>
                <w:rFonts w:ascii="Times New Roman" w:hAnsi="Times New Roman" w:cs="Times New Roman"/>
                <w:sz w:val="24"/>
                <w:szCs w:val="24"/>
              </w:rPr>
              <w:t>46 U.S.C. 31330</w:t>
            </w:r>
          </w:p>
        </w:tc>
        <w:tc>
          <w:tcPr>
            <w:tcW w:w="1350" w:type="dxa"/>
          </w:tcPr>
          <w:p w14:paraId="63128CF6" w14:textId="27446EAB" w:rsidR="00B7142B" w:rsidRPr="00F64D3D" w:rsidRDefault="00B7142B" w:rsidP="00C719D7">
            <w:pPr>
              <w:ind w:left="226"/>
              <w:rPr>
                <w:rFonts w:ascii="Times New Roman" w:hAnsi="Times New Roman" w:cs="Times New Roman"/>
                <w:sz w:val="24"/>
                <w:szCs w:val="24"/>
              </w:rPr>
            </w:pPr>
            <w:r w:rsidRPr="00F64D3D">
              <w:rPr>
                <w:rFonts w:ascii="Times New Roman" w:hAnsi="Times New Roman" w:cs="Times New Roman"/>
                <w:sz w:val="24"/>
                <w:szCs w:val="24"/>
              </w:rPr>
              <w:t>$50,276</w:t>
            </w:r>
          </w:p>
        </w:tc>
        <w:tc>
          <w:tcPr>
            <w:tcW w:w="1980" w:type="dxa"/>
          </w:tcPr>
          <w:p w14:paraId="59B6A8A2" w14:textId="07564C73" w:rsidR="00B7142B" w:rsidRPr="00F64D3D" w:rsidRDefault="00B7142B" w:rsidP="00ED67FB">
            <w:pPr>
              <w:ind w:left="720"/>
              <w:rPr>
                <w:rFonts w:ascii="Times New Roman" w:hAnsi="Times New Roman" w:cs="Times New Roman"/>
                <w:sz w:val="24"/>
                <w:szCs w:val="24"/>
              </w:rPr>
            </w:pPr>
            <w:r w:rsidRPr="00F64D3D">
              <w:rPr>
                <w:rFonts w:ascii="Times New Roman" w:hAnsi="Times New Roman" w:cs="Times New Roman"/>
                <w:sz w:val="24"/>
                <w:szCs w:val="24"/>
              </w:rPr>
              <w:t>$51,302</w:t>
            </w:r>
          </w:p>
        </w:tc>
      </w:tr>
      <w:tr w:rsidR="00B7142B" w:rsidRPr="00F64D3D" w14:paraId="7DFA2498" w14:textId="77777777" w:rsidTr="00C94FD1">
        <w:tc>
          <w:tcPr>
            <w:tcW w:w="2898" w:type="dxa"/>
          </w:tcPr>
          <w:p w14:paraId="21118F38" w14:textId="3EC8C01E" w:rsidR="00B7142B" w:rsidRPr="00F64D3D" w:rsidRDefault="00041696" w:rsidP="00ED67FB">
            <w:pPr>
              <w:ind w:left="720"/>
              <w:rPr>
                <w:rFonts w:ascii="Times New Roman" w:hAnsi="Times New Roman" w:cs="Times New Roman"/>
                <w:sz w:val="24"/>
                <w:szCs w:val="24"/>
              </w:rPr>
            </w:pPr>
            <w:r w:rsidRPr="00F64D3D">
              <w:rPr>
                <w:rFonts w:ascii="Times New Roman" w:hAnsi="Times New Roman" w:cs="Times New Roman"/>
                <w:sz w:val="24"/>
                <w:szCs w:val="24"/>
              </w:rPr>
              <w:t>M</w:t>
            </w:r>
            <w:r w:rsidR="00B7142B" w:rsidRPr="00F64D3D">
              <w:rPr>
                <w:rFonts w:ascii="Times New Roman" w:hAnsi="Times New Roman" w:cs="Times New Roman"/>
                <w:sz w:val="24"/>
                <w:szCs w:val="24"/>
              </w:rPr>
              <w:t xml:space="preserve">aximum </w:t>
            </w:r>
            <w:r w:rsidRPr="00F64D3D">
              <w:rPr>
                <w:rFonts w:ascii="Times New Roman" w:hAnsi="Times New Roman" w:cs="Times New Roman"/>
                <w:sz w:val="24"/>
                <w:szCs w:val="24"/>
              </w:rPr>
              <w:t xml:space="preserve">civil </w:t>
            </w:r>
            <w:r w:rsidR="00B7142B" w:rsidRPr="00F64D3D">
              <w:rPr>
                <w:rFonts w:ascii="Times New Roman" w:hAnsi="Times New Roman" w:cs="Times New Roman"/>
                <w:sz w:val="24"/>
                <w:szCs w:val="24"/>
              </w:rPr>
              <w:t xml:space="preserve">penalty for a single violation of </w:t>
            </w:r>
            <w:r w:rsidRPr="00F64D3D">
              <w:rPr>
                <w:rFonts w:ascii="Times New Roman" w:hAnsi="Times New Roman" w:cs="Times New Roman"/>
                <w:sz w:val="24"/>
                <w:szCs w:val="24"/>
              </w:rPr>
              <w:t xml:space="preserve">46 U.S.C. </w:t>
            </w:r>
            <w:r w:rsidR="00B7142B" w:rsidRPr="00F64D3D">
              <w:rPr>
                <w:rFonts w:ascii="Times New Roman" w:hAnsi="Times New Roman" w:cs="Times New Roman"/>
                <w:sz w:val="24"/>
                <w:szCs w:val="24"/>
              </w:rPr>
              <w:t>56101 as it relates to approvals required to transfer a vessel to a noncitizen</w:t>
            </w:r>
          </w:p>
        </w:tc>
        <w:tc>
          <w:tcPr>
            <w:tcW w:w="3060" w:type="dxa"/>
          </w:tcPr>
          <w:p w14:paraId="39B01DA1" w14:textId="27CE850E" w:rsidR="00B7142B" w:rsidRPr="00F64D3D" w:rsidRDefault="00041696" w:rsidP="00ED67FB">
            <w:pPr>
              <w:ind w:left="720"/>
              <w:rPr>
                <w:rFonts w:ascii="Times New Roman" w:hAnsi="Times New Roman" w:cs="Times New Roman"/>
                <w:sz w:val="24"/>
                <w:szCs w:val="24"/>
              </w:rPr>
            </w:pPr>
            <w:r w:rsidRPr="00F64D3D">
              <w:rPr>
                <w:rFonts w:ascii="Times New Roman" w:hAnsi="Times New Roman" w:cs="Times New Roman"/>
                <w:sz w:val="24"/>
                <w:szCs w:val="24"/>
              </w:rPr>
              <w:t>46 U.S.C. 56101(e)</w:t>
            </w:r>
          </w:p>
        </w:tc>
        <w:tc>
          <w:tcPr>
            <w:tcW w:w="1350" w:type="dxa"/>
          </w:tcPr>
          <w:p w14:paraId="346D6B80" w14:textId="6B11DBBA" w:rsidR="00B7142B" w:rsidRPr="00F64D3D" w:rsidRDefault="00041696" w:rsidP="00C719D7">
            <w:pPr>
              <w:ind w:left="226"/>
              <w:rPr>
                <w:rFonts w:ascii="Times New Roman" w:hAnsi="Times New Roman" w:cs="Times New Roman"/>
                <w:sz w:val="24"/>
                <w:szCs w:val="24"/>
              </w:rPr>
            </w:pPr>
            <w:r w:rsidRPr="00F64D3D">
              <w:rPr>
                <w:rFonts w:ascii="Times New Roman" w:hAnsi="Times New Roman" w:cs="Times New Roman"/>
                <w:sz w:val="24"/>
                <w:szCs w:val="24"/>
              </w:rPr>
              <w:t>$19,246</w:t>
            </w:r>
          </w:p>
        </w:tc>
        <w:tc>
          <w:tcPr>
            <w:tcW w:w="1980" w:type="dxa"/>
          </w:tcPr>
          <w:p w14:paraId="64C1E850" w14:textId="67DDCD89" w:rsidR="00B7142B" w:rsidRPr="00F64D3D" w:rsidRDefault="00041696" w:rsidP="00ED67FB">
            <w:pPr>
              <w:ind w:left="720"/>
              <w:rPr>
                <w:rFonts w:ascii="Times New Roman" w:hAnsi="Times New Roman" w:cs="Times New Roman"/>
                <w:sz w:val="24"/>
                <w:szCs w:val="24"/>
              </w:rPr>
            </w:pPr>
            <w:r w:rsidRPr="00F64D3D">
              <w:rPr>
                <w:rFonts w:ascii="Times New Roman" w:hAnsi="Times New Roman" w:cs="Times New Roman"/>
                <w:sz w:val="24"/>
                <w:szCs w:val="24"/>
              </w:rPr>
              <w:t>$19,639</w:t>
            </w:r>
          </w:p>
        </w:tc>
      </w:tr>
      <w:tr w:rsidR="00B7142B" w:rsidRPr="00F64D3D" w14:paraId="5521F8FE" w14:textId="77777777" w:rsidTr="00C94FD1">
        <w:tc>
          <w:tcPr>
            <w:tcW w:w="2898" w:type="dxa"/>
          </w:tcPr>
          <w:p w14:paraId="005ACBC4" w14:textId="367F021C" w:rsidR="00B7142B" w:rsidRPr="00F64D3D" w:rsidRDefault="00041696"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civil penalty for failure to file an AMVER report</w:t>
            </w:r>
          </w:p>
        </w:tc>
        <w:tc>
          <w:tcPr>
            <w:tcW w:w="3060" w:type="dxa"/>
          </w:tcPr>
          <w:p w14:paraId="3647CAF0" w14:textId="0BCC20D2" w:rsidR="00B7142B" w:rsidRPr="00F64D3D" w:rsidRDefault="00041696" w:rsidP="00ED67FB">
            <w:pPr>
              <w:ind w:left="720"/>
              <w:rPr>
                <w:rFonts w:ascii="Times New Roman" w:hAnsi="Times New Roman" w:cs="Times New Roman"/>
                <w:sz w:val="24"/>
                <w:szCs w:val="24"/>
              </w:rPr>
            </w:pPr>
            <w:r w:rsidRPr="00F64D3D">
              <w:rPr>
                <w:rFonts w:ascii="Times New Roman" w:hAnsi="Times New Roman" w:cs="Times New Roman"/>
                <w:sz w:val="24"/>
                <w:szCs w:val="24"/>
              </w:rPr>
              <w:t>46 U.S.C. 50113(b)</w:t>
            </w:r>
          </w:p>
        </w:tc>
        <w:tc>
          <w:tcPr>
            <w:tcW w:w="1350" w:type="dxa"/>
          </w:tcPr>
          <w:p w14:paraId="7B411D85" w14:textId="37C12B80" w:rsidR="00B7142B" w:rsidRPr="00F64D3D" w:rsidRDefault="00041696" w:rsidP="00C719D7">
            <w:pPr>
              <w:ind w:left="226"/>
              <w:rPr>
                <w:rFonts w:ascii="Times New Roman" w:hAnsi="Times New Roman" w:cs="Times New Roman"/>
                <w:sz w:val="24"/>
                <w:szCs w:val="24"/>
              </w:rPr>
            </w:pPr>
            <w:r w:rsidRPr="00F64D3D">
              <w:rPr>
                <w:rFonts w:ascii="Times New Roman" w:hAnsi="Times New Roman" w:cs="Times New Roman"/>
                <w:sz w:val="24"/>
                <w:szCs w:val="24"/>
              </w:rPr>
              <w:t>$127</w:t>
            </w:r>
          </w:p>
        </w:tc>
        <w:tc>
          <w:tcPr>
            <w:tcW w:w="1980" w:type="dxa"/>
          </w:tcPr>
          <w:p w14:paraId="0C1678B9" w14:textId="16F94390" w:rsidR="00B7142B" w:rsidRPr="00F64D3D" w:rsidRDefault="00041696" w:rsidP="00ED67FB">
            <w:pPr>
              <w:ind w:left="720"/>
              <w:rPr>
                <w:rFonts w:ascii="Times New Roman" w:hAnsi="Times New Roman" w:cs="Times New Roman"/>
                <w:sz w:val="24"/>
                <w:szCs w:val="24"/>
              </w:rPr>
            </w:pPr>
            <w:r w:rsidRPr="00F64D3D">
              <w:rPr>
                <w:rFonts w:ascii="Times New Roman" w:hAnsi="Times New Roman" w:cs="Times New Roman"/>
                <w:sz w:val="24"/>
                <w:szCs w:val="24"/>
              </w:rPr>
              <w:t>$130</w:t>
            </w:r>
          </w:p>
        </w:tc>
      </w:tr>
      <w:tr w:rsidR="00B7142B" w:rsidRPr="00F64D3D" w14:paraId="28EC151D" w14:textId="77777777" w:rsidTr="00C94FD1">
        <w:tc>
          <w:tcPr>
            <w:tcW w:w="2898" w:type="dxa"/>
          </w:tcPr>
          <w:p w14:paraId="135A136D" w14:textId="4180C363" w:rsidR="00B7142B" w:rsidRPr="00F64D3D" w:rsidRDefault="00041696" w:rsidP="00ED67FB">
            <w:pPr>
              <w:ind w:left="720"/>
              <w:rPr>
                <w:rFonts w:ascii="Times New Roman" w:hAnsi="Times New Roman" w:cs="Times New Roman"/>
                <w:sz w:val="24"/>
                <w:szCs w:val="24"/>
              </w:rPr>
            </w:pPr>
            <w:r w:rsidRPr="00F64D3D">
              <w:rPr>
                <w:rFonts w:ascii="Times New Roman" w:hAnsi="Times New Roman" w:cs="Times New Roman"/>
                <w:sz w:val="24"/>
                <w:szCs w:val="24"/>
              </w:rPr>
              <w:t>Maximum civil penalty for violating procedures for the use and allocation of shipping services, port facilities and services for national security and national defense operations</w:t>
            </w:r>
          </w:p>
        </w:tc>
        <w:tc>
          <w:tcPr>
            <w:tcW w:w="3060" w:type="dxa"/>
          </w:tcPr>
          <w:p w14:paraId="01A7E656" w14:textId="0CF2A537" w:rsidR="00B7142B" w:rsidRPr="00F64D3D" w:rsidRDefault="00041696"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50 U.S.C. </w:t>
            </w:r>
            <w:r w:rsidRPr="00F64D3D">
              <w:rPr>
                <w:rFonts w:ascii="Times New Roman" w:eastAsia="Times New Roman" w:hAnsi="Times New Roman" w:cs="Times New Roman"/>
                <w:sz w:val="24"/>
                <w:szCs w:val="24"/>
              </w:rPr>
              <w:t>4513</w:t>
            </w:r>
          </w:p>
        </w:tc>
        <w:tc>
          <w:tcPr>
            <w:tcW w:w="1350" w:type="dxa"/>
          </w:tcPr>
          <w:p w14:paraId="213C2B64" w14:textId="56ECC755" w:rsidR="00B7142B" w:rsidRPr="00F64D3D" w:rsidRDefault="00041696" w:rsidP="00C719D7">
            <w:pPr>
              <w:ind w:left="226"/>
              <w:rPr>
                <w:rFonts w:ascii="Times New Roman" w:hAnsi="Times New Roman" w:cs="Times New Roman"/>
                <w:sz w:val="24"/>
                <w:szCs w:val="24"/>
              </w:rPr>
            </w:pPr>
            <w:r w:rsidRPr="00F64D3D">
              <w:rPr>
                <w:rFonts w:ascii="Times New Roman" w:hAnsi="Times New Roman" w:cs="Times New Roman"/>
                <w:sz w:val="24"/>
                <w:szCs w:val="24"/>
              </w:rPr>
              <w:t>$25,409</w:t>
            </w:r>
          </w:p>
        </w:tc>
        <w:tc>
          <w:tcPr>
            <w:tcW w:w="1980" w:type="dxa"/>
          </w:tcPr>
          <w:p w14:paraId="1C594D02" w14:textId="0C03BA3C" w:rsidR="00B7142B" w:rsidRPr="00F64D3D" w:rsidRDefault="00041696" w:rsidP="00ED67FB">
            <w:pPr>
              <w:ind w:left="720"/>
              <w:rPr>
                <w:rFonts w:ascii="Times New Roman" w:hAnsi="Times New Roman" w:cs="Times New Roman"/>
                <w:sz w:val="24"/>
                <w:szCs w:val="24"/>
              </w:rPr>
            </w:pPr>
            <w:r w:rsidRPr="00F64D3D">
              <w:rPr>
                <w:rFonts w:ascii="Times New Roman" w:hAnsi="Times New Roman" w:cs="Times New Roman"/>
                <w:sz w:val="24"/>
                <w:szCs w:val="24"/>
              </w:rPr>
              <w:t>$25,928</w:t>
            </w:r>
          </w:p>
        </w:tc>
      </w:tr>
      <w:tr w:rsidR="00B7142B" w:rsidRPr="00F64D3D" w14:paraId="78F834D4" w14:textId="77777777" w:rsidTr="00C94FD1">
        <w:tc>
          <w:tcPr>
            <w:tcW w:w="2898" w:type="dxa"/>
          </w:tcPr>
          <w:p w14:paraId="03F2D164" w14:textId="53F1992C" w:rsidR="00B7142B" w:rsidRPr="00F64D3D" w:rsidRDefault="000610C1"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civil penalty for </w:t>
            </w:r>
            <w:r w:rsidR="00041696" w:rsidRPr="00F64D3D">
              <w:rPr>
                <w:rFonts w:ascii="Times New Roman" w:hAnsi="Times New Roman" w:cs="Times New Roman"/>
                <w:sz w:val="24"/>
                <w:szCs w:val="24"/>
              </w:rPr>
              <w:t>violations in applying for or renewing a vessel’s fishery endorsement</w:t>
            </w:r>
          </w:p>
        </w:tc>
        <w:tc>
          <w:tcPr>
            <w:tcW w:w="3060" w:type="dxa"/>
          </w:tcPr>
          <w:p w14:paraId="1557AEFA" w14:textId="32A911F1" w:rsidR="00B7142B" w:rsidRPr="00F64D3D" w:rsidRDefault="00041696" w:rsidP="00ED67FB">
            <w:pPr>
              <w:ind w:left="720"/>
              <w:rPr>
                <w:rFonts w:ascii="Times New Roman" w:hAnsi="Times New Roman" w:cs="Times New Roman"/>
                <w:sz w:val="24"/>
                <w:szCs w:val="24"/>
              </w:rPr>
            </w:pPr>
            <w:r w:rsidRPr="00F64D3D">
              <w:rPr>
                <w:rFonts w:ascii="Times New Roman" w:hAnsi="Times New Roman" w:cs="Times New Roman"/>
                <w:sz w:val="24"/>
                <w:szCs w:val="24"/>
              </w:rPr>
              <w:t>46 U.S.C. 12151</w:t>
            </w:r>
          </w:p>
        </w:tc>
        <w:tc>
          <w:tcPr>
            <w:tcW w:w="1350" w:type="dxa"/>
          </w:tcPr>
          <w:p w14:paraId="5FE06D25" w14:textId="5E3A8110" w:rsidR="00B7142B" w:rsidRPr="00F64D3D" w:rsidRDefault="00041696" w:rsidP="00C719D7">
            <w:pPr>
              <w:ind w:left="226"/>
              <w:rPr>
                <w:rFonts w:ascii="Times New Roman" w:hAnsi="Times New Roman" w:cs="Times New Roman"/>
                <w:sz w:val="24"/>
                <w:szCs w:val="24"/>
              </w:rPr>
            </w:pPr>
            <w:r w:rsidRPr="00F64D3D">
              <w:rPr>
                <w:rFonts w:ascii="Times New Roman" w:hAnsi="Times New Roman" w:cs="Times New Roman"/>
                <w:sz w:val="24"/>
                <w:szCs w:val="24"/>
              </w:rPr>
              <w:t>$147,396</w:t>
            </w:r>
          </w:p>
        </w:tc>
        <w:tc>
          <w:tcPr>
            <w:tcW w:w="1980" w:type="dxa"/>
          </w:tcPr>
          <w:p w14:paraId="3FC80F1A" w14:textId="1659998E" w:rsidR="00B7142B" w:rsidRPr="00F64D3D" w:rsidRDefault="00041696" w:rsidP="00ED67FB">
            <w:pPr>
              <w:ind w:left="720"/>
              <w:rPr>
                <w:rFonts w:ascii="Times New Roman" w:hAnsi="Times New Roman" w:cs="Times New Roman"/>
                <w:sz w:val="24"/>
                <w:szCs w:val="24"/>
              </w:rPr>
            </w:pPr>
            <w:r w:rsidRPr="00F64D3D">
              <w:rPr>
                <w:rFonts w:ascii="Times New Roman" w:hAnsi="Times New Roman" w:cs="Times New Roman"/>
                <w:sz w:val="24"/>
                <w:szCs w:val="24"/>
              </w:rPr>
              <w:t>$150,404</w:t>
            </w:r>
          </w:p>
        </w:tc>
      </w:tr>
    </w:tbl>
    <w:p w14:paraId="3D1002FF" w14:textId="003C71AF" w:rsidR="00DB50FD" w:rsidRPr="00F64D3D" w:rsidRDefault="00DB50FD" w:rsidP="00ED67FB">
      <w:pPr>
        <w:spacing w:after="0" w:line="480" w:lineRule="auto"/>
        <w:ind w:left="720"/>
        <w:rPr>
          <w:rFonts w:ascii="Times New Roman" w:hAnsi="Times New Roman" w:cs="Times New Roman"/>
          <w:sz w:val="24"/>
          <w:szCs w:val="24"/>
        </w:rPr>
      </w:pPr>
    </w:p>
    <w:p w14:paraId="67188454" w14:textId="40B9A7E3" w:rsidR="001B08FD" w:rsidRPr="00F64D3D" w:rsidRDefault="00F042BC" w:rsidP="00ED67FB">
      <w:pPr>
        <w:pStyle w:val="ListParagraph"/>
        <w:numPr>
          <w:ilvl w:val="0"/>
          <w:numId w:val="9"/>
        </w:numPr>
        <w:spacing w:after="0" w:line="480" w:lineRule="auto"/>
        <w:ind w:left="720"/>
        <w:rPr>
          <w:rFonts w:ascii="Times New Roman" w:hAnsi="Times New Roman" w:cs="Times New Roman"/>
          <w:sz w:val="24"/>
          <w:szCs w:val="24"/>
        </w:rPr>
      </w:pPr>
      <w:r w:rsidRPr="00F64D3D">
        <w:rPr>
          <w:rFonts w:ascii="Times New Roman" w:hAnsi="Times New Roman" w:cs="Times New Roman"/>
          <w:i/>
          <w:sz w:val="24"/>
          <w:szCs w:val="24"/>
        </w:rPr>
        <w:t>SLS 2018 Annual Adjustment</w:t>
      </w:r>
    </w:p>
    <w:p w14:paraId="1C329422" w14:textId="6AEE17E3" w:rsidR="000778FF" w:rsidRPr="00BB2C00" w:rsidRDefault="000778FF" w:rsidP="00ED67FB">
      <w:pPr>
        <w:spacing w:before="100" w:after="100" w:line="480" w:lineRule="auto"/>
        <w:ind w:left="720" w:firstLine="720"/>
        <w:rPr>
          <w:rFonts w:ascii="Times New Roman" w:eastAsia="Times New Roman" w:hAnsi="Times New Roman" w:cs="Times New Roman"/>
          <w:b/>
          <w:sz w:val="24"/>
          <w:szCs w:val="24"/>
        </w:rPr>
      </w:pPr>
      <w:r w:rsidRPr="00F64D3D">
        <w:rPr>
          <w:rFonts w:ascii="Times New Roman" w:hAnsi="Times New Roman" w:cs="Times New Roman"/>
          <w:sz w:val="24"/>
          <w:szCs w:val="24"/>
        </w:rPr>
        <w:t xml:space="preserve">SLS’ 2018 civil penalty adjustment is as follows:    </w:t>
      </w:r>
    </w:p>
    <w:tbl>
      <w:tblPr>
        <w:tblStyle w:val="TableGrid"/>
        <w:tblW w:w="9288" w:type="dxa"/>
        <w:tblLayout w:type="fixed"/>
        <w:tblLook w:val="04A0" w:firstRow="1" w:lastRow="0" w:firstColumn="1" w:lastColumn="0" w:noHBand="0" w:noVBand="1"/>
      </w:tblPr>
      <w:tblGrid>
        <w:gridCol w:w="2898"/>
        <w:gridCol w:w="3060"/>
        <w:gridCol w:w="1350"/>
        <w:gridCol w:w="1980"/>
      </w:tblGrid>
      <w:tr w:rsidR="000778FF" w:rsidRPr="00F64D3D" w14:paraId="19F924AD" w14:textId="77777777" w:rsidTr="00B8571B">
        <w:tc>
          <w:tcPr>
            <w:tcW w:w="2898" w:type="dxa"/>
          </w:tcPr>
          <w:p w14:paraId="5B69ABA0" w14:textId="77777777" w:rsidR="000778FF" w:rsidRPr="00F64D3D" w:rsidRDefault="000778FF" w:rsidP="00ED67FB">
            <w:pPr>
              <w:ind w:left="720"/>
              <w:rPr>
                <w:rFonts w:ascii="Times New Roman" w:hAnsi="Times New Roman" w:cs="Times New Roman"/>
                <w:sz w:val="24"/>
                <w:szCs w:val="24"/>
              </w:rPr>
            </w:pPr>
            <w:r w:rsidRPr="00F64D3D">
              <w:rPr>
                <w:rFonts w:ascii="Times New Roman" w:hAnsi="Times New Roman" w:cs="Times New Roman"/>
                <w:sz w:val="24"/>
                <w:szCs w:val="24"/>
              </w:rPr>
              <w:t>Description</w:t>
            </w:r>
          </w:p>
        </w:tc>
        <w:tc>
          <w:tcPr>
            <w:tcW w:w="3060" w:type="dxa"/>
          </w:tcPr>
          <w:p w14:paraId="7FE9F9B4" w14:textId="77777777" w:rsidR="000778FF" w:rsidRPr="00F64D3D" w:rsidRDefault="000778FF" w:rsidP="00ED67FB">
            <w:pPr>
              <w:ind w:left="720"/>
              <w:rPr>
                <w:rFonts w:ascii="Times New Roman" w:hAnsi="Times New Roman" w:cs="Times New Roman"/>
                <w:sz w:val="24"/>
                <w:szCs w:val="24"/>
              </w:rPr>
            </w:pPr>
            <w:r w:rsidRPr="00F64D3D">
              <w:rPr>
                <w:rFonts w:ascii="Times New Roman" w:hAnsi="Times New Roman" w:cs="Times New Roman"/>
                <w:sz w:val="24"/>
                <w:szCs w:val="24"/>
              </w:rPr>
              <w:t>Citation</w:t>
            </w:r>
          </w:p>
        </w:tc>
        <w:tc>
          <w:tcPr>
            <w:tcW w:w="1350" w:type="dxa"/>
          </w:tcPr>
          <w:p w14:paraId="4E1D73C3" w14:textId="77777777" w:rsidR="000778FF" w:rsidRPr="00F64D3D" w:rsidRDefault="000778FF" w:rsidP="00C719D7">
            <w:pPr>
              <w:ind w:left="316"/>
              <w:rPr>
                <w:rFonts w:ascii="Times New Roman" w:hAnsi="Times New Roman" w:cs="Times New Roman"/>
                <w:sz w:val="24"/>
                <w:szCs w:val="24"/>
              </w:rPr>
            </w:pPr>
            <w:r w:rsidRPr="00F64D3D">
              <w:rPr>
                <w:rFonts w:ascii="Times New Roman" w:hAnsi="Times New Roman" w:cs="Times New Roman"/>
                <w:sz w:val="24"/>
                <w:szCs w:val="24"/>
              </w:rPr>
              <w:t>Existing Penalty</w:t>
            </w:r>
          </w:p>
        </w:tc>
        <w:tc>
          <w:tcPr>
            <w:tcW w:w="1980" w:type="dxa"/>
          </w:tcPr>
          <w:p w14:paraId="5AEEE5F7" w14:textId="77777777" w:rsidR="000778FF" w:rsidRPr="00F64D3D" w:rsidRDefault="000778FF" w:rsidP="00ED67FB">
            <w:pPr>
              <w:ind w:left="720"/>
              <w:rPr>
                <w:rFonts w:ascii="Times New Roman" w:hAnsi="Times New Roman" w:cs="Times New Roman"/>
                <w:sz w:val="24"/>
                <w:szCs w:val="24"/>
              </w:rPr>
            </w:pPr>
            <w:r w:rsidRPr="00F64D3D">
              <w:rPr>
                <w:rFonts w:ascii="Times New Roman" w:hAnsi="Times New Roman" w:cs="Times New Roman"/>
                <w:sz w:val="24"/>
                <w:szCs w:val="24"/>
              </w:rPr>
              <w:t>New Penalty (Existing Penalty x 1.02041)</w:t>
            </w:r>
          </w:p>
        </w:tc>
      </w:tr>
      <w:tr w:rsidR="000778FF" w:rsidRPr="00F64D3D" w14:paraId="36B4C392" w14:textId="77777777" w:rsidTr="00B8571B">
        <w:tc>
          <w:tcPr>
            <w:tcW w:w="2898" w:type="dxa"/>
          </w:tcPr>
          <w:p w14:paraId="0600C290" w14:textId="34562B9C" w:rsidR="000778FF" w:rsidRPr="00F64D3D" w:rsidRDefault="000778FF" w:rsidP="00ED67FB">
            <w:pPr>
              <w:ind w:left="720"/>
              <w:rPr>
                <w:rFonts w:ascii="Times New Roman" w:hAnsi="Times New Roman" w:cs="Times New Roman"/>
                <w:sz w:val="24"/>
                <w:szCs w:val="24"/>
              </w:rPr>
            </w:pPr>
            <w:r w:rsidRPr="00F64D3D">
              <w:rPr>
                <w:rFonts w:ascii="Times New Roman" w:hAnsi="Times New Roman" w:cs="Times New Roman"/>
                <w:sz w:val="24"/>
                <w:szCs w:val="24"/>
              </w:rPr>
              <w:t xml:space="preserve">Maximum civil penalty for each violation of the Seaway Rules and Regulations at 33 CFR </w:t>
            </w:r>
            <w:r w:rsidR="009D7488" w:rsidRPr="00F64D3D">
              <w:rPr>
                <w:rFonts w:ascii="Times New Roman" w:hAnsi="Times New Roman" w:cs="Times New Roman"/>
                <w:sz w:val="24"/>
                <w:szCs w:val="24"/>
              </w:rPr>
              <w:t>p</w:t>
            </w:r>
            <w:r w:rsidRPr="00F64D3D">
              <w:rPr>
                <w:rFonts w:ascii="Times New Roman" w:hAnsi="Times New Roman" w:cs="Times New Roman"/>
                <w:sz w:val="24"/>
                <w:szCs w:val="24"/>
              </w:rPr>
              <w:t>art 401</w:t>
            </w:r>
          </w:p>
        </w:tc>
        <w:tc>
          <w:tcPr>
            <w:tcW w:w="3060" w:type="dxa"/>
          </w:tcPr>
          <w:p w14:paraId="6634CD40" w14:textId="0A989BF3" w:rsidR="000778FF" w:rsidRPr="00F64D3D" w:rsidRDefault="000778FF" w:rsidP="00ED67FB">
            <w:pPr>
              <w:ind w:left="720"/>
              <w:rPr>
                <w:rFonts w:ascii="Times New Roman" w:hAnsi="Times New Roman" w:cs="Times New Roman"/>
                <w:sz w:val="24"/>
                <w:szCs w:val="24"/>
              </w:rPr>
            </w:pPr>
            <w:r w:rsidRPr="00F64D3D">
              <w:rPr>
                <w:rFonts w:ascii="Times New Roman" w:hAnsi="Times New Roman" w:cs="Times New Roman"/>
                <w:sz w:val="24"/>
                <w:szCs w:val="24"/>
              </w:rPr>
              <w:t>33 U.S.C. 1232</w:t>
            </w:r>
          </w:p>
        </w:tc>
        <w:tc>
          <w:tcPr>
            <w:tcW w:w="1350" w:type="dxa"/>
          </w:tcPr>
          <w:p w14:paraId="12B30045" w14:textId="1BA38050" w:rsidR="000778FF" w:rsidRPr="00F64D3D" w:rsidRDefault="000778FF" w:rsidP="00C719D7">
            <w:pPr>
              <w:ind w:left="316"/>
              <w:rPr>
                <w:rFonts w:ascii="Times New Roman" w:hAnsi="Times New Roman" w:cs="Times New Roman"/>
                <w:sz w:val="24"/>
                <w:szCs w:val="24"/>
              </w:rPr>
            </w:pPr>
            <w:r w:rsidRPr="00F64D3D">
              <w:rPr>
                <w:rFonts w:ascii="Times New Roman" w:hAnsi="Times New Roman" w:cs="Times New Roman"/>
                <w:sz w:val="24"/>
                <w:szCs w:val="24"/>
              </w:rPr>
              <w:t>$90,063</w:t>
            </w:r>
          </w:p>
        </w:tc>
        <w:tc>
          <w:tcPr>
            <w:tcW w:w="1980" w:type="dxa"/>
          </w:tcPr>
          <w:p w14:paraId="781E1FBE" w14:textId="6A7E3807" w:rsidR="000778FF" w:rsidRPr="00F64D3D" w:rsidRDefault="000778FF" w:rsidP="00ED67FB">
            <w:pPr>
              <w:ind w:left="720"/>
              <w:rPr>
                <w:rFonts w:ascii="Times New Roman" w:hAnsi="Times New Roman" w:cs="Times New Roman"/>
                <w:sz w:val="24"/>
                <w:szCs w:val="24"/>
              </w:rPr>
            </w:pPr>
            <w:r w:rsidRPr="00F64D3D">
              <w:rPr>
                <w:rFonts w:ascii="Times New Roman" w:hAnsi="Times New Roman" w:cs="Times New Roman"/>
                <w:sz w:val="24"/>
                <w:szCs w:val="24"/>
              </w:rPr>
              <w:t>$91,901</w:t>
            </w:r>
          </w:p>
        </w:tc>
      </w:tr>
    </w:tbl>
    <w:p w14:paraId="3520F562" w14:textId="055D7F31" w:rsidR="00505F15" w:rsidRPr="00F64D3D" w:rsidRDefault="00505F15" w:rsidP="00ED67FB">
      <w:pPr>
        <w:spacing w:after="0" w:line="480" w:lineRule="auto"/>
        <w:ind w:left="720" w:firstLine="720"/>
        <w:rPr>
          <w:rFonts w:ascii="Times New Roman" w:hAnsi="Times New Roman" w:cs="Times New Roman"/>
          <w:sz w:val="24"/>
          <w:szCs w:val="24"/>
        </w:rPr>
      </w:pPr>
    </w:p>
    <w:p w14:paraId="51B41B69" w14:textId="21561E1C" w:rsidR="00CF763C" w:rsidRPr="00F64D3D" w:rsidRDefault="00067D61" w:rsidP="00ED67FB">
      <w:pPr>
        <w:spacing w:after="0"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I</w:t>
      </w:r>
      <w:r w:rsidR="00CF763C" w:rsidRPr="00F64D3D">
        <w:rPr>
          <w:rFonts w:ascii="Times New Roman" w:hAnsi="Times New Roman" w:cs="Times New Roman"/>
          <w:b/>
          <w:sz w:val="24"/>
          <w:szCs w:val="24"/>
        </w:rPr>
        <w:t>V. Conforming Change to 49 CFR 578.5</w:t>
      </w:r>
    </w:p>
    <w:p w14:paraId="06314C24" w14:textId="3B387EAE" w:rsidR="00CF763C" w:rsidRPr="00BB2C00" w:rsidRDefault="00CF763C" w:rsidP="00ED67FB">
      <w:pPr>
        <w:spacing w:after="0" w:line="480" w:lineRule="auto"/>
        <w:ind w:left="720" w:firstLine="720"/>
        <w:rPr>
          <w:rFonts w:ascii="Times New Roman" w:hAnsi="Times New Roman" w:cs="Times New Roman"/>
          <w:sz w:val="24"/>
          <w:szCs w:val="24"/>
        </w:rPr>
      </w:pPr>
      <w:r w:rsidRPr="00BB2C00">
        <w:rPr>
          <w:rFonts w:ascii="Times New Roman" w:hAnsi="Times New Roman" w:cs="Times New Roman"/>
          <w:sz w:val="24"/>
          <w:szCs w:val="24"/>
        </w:rPr>
        <w:t xml:space="preserve">Currently, 49 CFR 578.5 specifies that the NHTSA Administrator will review the amount of civil penalties set forth in 49 CFR </w:t>
      </w:r>
      <w:r w:rsidR="008137B8" w:rsidRPr="00BB2C00">
        <w:rPr>
          <w:rFonts w:ascii="Times New Roman" w:hAnsi="Times New Roman" w:cs="Times New Roman"/>
          <w:sz w:val="24"/>
          <w:szCs w:val="24"/>
        </w:rPr>
        <w:t>p</w:t>
      </w:r>
      <w:r w:rsidRPr="00BB2C00">
        <w:rPr>
          <w:rFonts w:ascii="Times New Roman" w:hAnsi="Times New Roman" w:cs="Times New Roman"/>
          <w:sz w:val="24"/>
          <w:szCs w:val="24"/>
        </w:rPr>
        <w:t xml:space="preserve">art 578 at least once every four years and, if appropriate, adjust them by rule. Since this no longer reflects the law, NHTSA is updating this provision to conform to the 2015 Act’s requirement of annual inflationary adjustments to civil penalty amounts. </w:t>
      </w:r>
    </w:p>
    <w:p w14:paraId="25DDEBF6" w14:textId="77777777" w:rsidR="00F02843" w:rsidRPr="00BB2C00" w:rsidRDefault="00F02843" w:rsidP="00ED67FB">
      <w:pPr>
        <w:spacing w:before="100" w:after="0" w:line="480" w:lineRule="auto"/>
        <w:ind w:left="720"/>
        <w:rPr>
          <w:rFonts w:ascii="Times New Roman" w:hAnsi="Times New Roman" w:cs="Times New Roman"/>
          <w:sz w:val="24"/>
          <w:szCs w:val="24"/>
        </w:rPr>
      </w:pPr>
      <w:r w:rsidRPr="00BB2C00">
        <w:rPr>
          <w:rFonts w:ascii="Times New Roman" w:hAnsi="Times New Roman" w:cs="Times New Roman"/>
          <w:b/>
          <w:sz w:val="24"/>
          <w:szCs w:val="24"/>
        </w:rPr>
        <w:t xml:space="preserve">REGULATORY </w:t>
      </w:r>
      <w:r w:rsidRPr="00F64D3D">
        <w:rPr>
          <w:rFonts w:ascii="Times New Roman" w:hAnsi="Times New Roman" w:cs="Times New Roman"/>
          <w:b/>
          <w:sz w:val="24"/>
          <w:szCs w:val="24"/>
        </w:rPr>
        <w:t>ANALYSIS AND NOTICES</w:t>
      </w:r>
      <w:r w:rsidRPr="00BB2C00">
        <w:rPr>
          <w:rFonts w:ascii="Times New Roman" w:hAnsi="Times New Roman" w:cs="Times New Roman"/>
          <w:b/>
          <w:sz w:val="24"/>
          <w:szCs w:val="24"/>
        </w:rPr>
        <w:t xml:space="preserve"> </w:t>
      </w:r>
    </w:p>
    <w:p w14:paraId="4DB1FADB" w14:textId="77777777" w:rsidR="00F02843" w:rsidRPr="00BB2C00" w:rsidRDefault="00F02843" w:rsidP="00BB2C00">
      <w:pPr>
        <w:keepNext/>
        <w:spacing w:after="0"/>
        <w:ind w:left="720"/>
        <w:rPr>
          <w:rFonts w:ascii="Times New Roman" w:hAnsi="Times New Roman" w:cs="Times New Roman"/>
          <w:sz w:val="24"/>
          <w:szCs w:val="24"/>
          <w:u w:val="single"/>
        </w:rPr>
      </w:pPr>
      <w:r w:rsidRPr="00BB2C00">
        <w:rPr>
          <w:rFonts w:ascii="Times New Roman" w:hAnsi="Times New Roman" w:cs="Times New Roman"/>
          <w:b/>
          <w:sz w:val="24"/>
          <w:szCs w:val="24"/>
        </w:rPr>
        <w:t>A.</w:t>
      </w:r>
      <w:r w:rsidRPr="00BB2C00">
        <w:rPr>
          <w:rFonts w:ascii="Times New Roman" w:hAnsi="Times New Roman" w:cs="Times New Roman"/>
          <w:sz w:val="24"/>
          <w:szCs w:val="24"/>
        </w:rPr>
        <w:tab/>
      </w:r>
      <w:r w:rsidRPr="00BB2C00">
        <w:rPr>
          <w:rFonts w:ascii="Times New Roman" w:hAnsi="Times New Roman" w:cs="Times New Roman"/>
          <w:b/>
          <w:sz w:val="24"/>
          <w:szCs w:val="24"/>
        </w:rPr>
        <w:t>Executive Order</w:t>
      </w:r>
      <w:r w:rsidR="00F43C0B" w:rsidRPr="00BB2C00">
        <w:rPr>
          <w:rFonts w:ascii="Times New Roman" w:hAnsi="Times New Roman" w:cs="Times New Roman"/>
          <w:b/>
          <w:sz w:val="24"/>
          <w:szCs w:val="24"/>
        </w:rPr>
        <w:t>s</w:t>
      </w:r>
      <w:r w:rsidRPr="00BB2C00">
        <w:rPr>
          <w:rFonts w:ascii="Times New Roman" w:hAnsi="Times New Roman" w:cs="Times New Roman"/>
          <w:b/>
          <w:sz w:val="24"/>
          <w:szCs w:val="24"/>
        </w:rPr>
        <w:t xml:space="preserve"> 12866</w:t>
      </w:r>
      <w:r w:rsidR="00F43C0B" w:rsidRPr="00BB2C00">
        <w:rPr>
          <w:rFonts w:ascii="Times New Roman" w:hAnsi="Times New Roman" w:cs="Times New Roman"/>
          <w:b/>
          <w:sz w:val="24"/>
          <w:szCs w:val="24"/>
        </w:rPr>
        <w:t xml:space="preserve"> and 13563</w:t>
      </w:r>
      <w:r w:rsidR="001C4EA0" w:rsidRPr="00BB2C00">
        <w:rPr>
          <w:rFonts w:ascii="Times New Roman" w:hAnsi="Times New Roman" w:cs="Times New Roman"/>
          <w:b/>
          <w:sz w:val="24"/>
          <w:szCs w:val="24"/>
        </w:rPr>
        <w:t xml:space="preserve"> </w:t>
      </w:r>
      <w:r w:rsidRPr="00BB2C00">
        <w:rPr>
          <w:rFonts w:ascii="Times New Roman" w:hAnsi="Times New Roman" w:cs="Times New Roman"/>
          <w:b/>
          <w:sz w:val="24"/>
          <w:szCs w:val="24"/>
        </w:rPr>
        <w:t>and DOT Regulatory Policies and Procedures</w:t>
      </w:r>
    </w:p>
    <w:p w14:paraId="7483CCC5" w14:textId="19228F8B" w:rsidR="007E7BC2" w:rsidRPr="00F64D3D" w:rsidRDefault="004964F0" w:rsidP="00ED67FB">
      <w:pPr>
        <w:spacing w:before="100" w:after="0" w:line="480" w:lineRule="auto"/>
        <w:ind w:left="720" w:firstLine="720"/>
        <w:rPr>
          <w:rFonts w:ascii="Times New Roman" w:eastAsia="Times New Roman" w:hAnsi="Times New Roman" w:cs="Times New Roman"/>
          <w:sz w:val="24"/>
          <w:szCs w:val="24"/>
        </w:rPr>
      </w:pPr>
      <w:r w:rsidRPr="00F64D3D">
        <w:rPr>
          <w:rFonts w:ascii="Times New Roman" w:hAnsi="Times New Roman" w:cs="Times New Roman"/>
          <w:sz w:val="24"/>
          <w:szCs w:val="24"/>
        </w:rPr>
        <w:t xml:space="preserve">This final rule has been evaluated in accordance with existing policies and procedures and is considered not significant under Executive </w:t>
      </w:r>
      <w:r w:rsidR="00F43C0B" w:rsidRPr="00F64D3D">
        <w:rPr>
          <w:rFonts w:ascii="Times New Roman" w:hAnsi="Times New Roman" w:cs="Times New Roman"/>
          <w:sz w:val="24"/>
          <w:szCs w:val="24"/>
        </w:rPr>
        <w:t>Orders</w:t>
      </w:r>
      <w:r w:rsidR="00FE3395" w:rsidRPr="00F64D3D">
        <w:rPr>
          <w:rFonts w:ascii="Times New Roman" w:hAnsi="Times New Roman" w:cs="Times New Roman"/>
          <w:sz w:val="24"/>
          <w:szCs w:val="24"/>
        </w:rPr>
        <w:t xml:space="preserve"> 1</w:t>
      </w:r>
      <w:r w:rsidRPr="00F64D3D">
        <w:rPr>
          <w:rFonts w:ascii="Times New Roman" w:hAnsi="Times New Roman" w:cs="Times New Roman"/>
          <w:sz w:val="24"/>
          <w:szCs w:val="24"/>
        </w:rPr>
        <w:t>2866</w:t>
      </w:r>
      <w:r w:rsidR="00F43C0B" w:rsidRPr="00F64D3D">
        <w:rPr>
          <w:rFonts w:ascii="Times New Roman" w:hAnsi="Times New Roman" w:cs="Times New Roman"/>
          <w:sz w:val="24"/>
          <w:szCs w:val="24"/>
        </w:rPr>
        <w:t xml:space="preserve"> and 13563</w:t>
      </w:r>
      <w:r w:rsidRPr="00F64D3D">
        <w:rPr>
          <w:rFonts w:ascii="Times New Roman" w:hAnsi="Times New Roman" w:cs="Times New Roman"/>
          <w:sz w:val="24"/>
          <w:szCs w:val="24"/>
        </w:rPr>
        <w:t xml:space="preserve"> </w:t>
      </w:r>
      <w:r w:rsidR="00F43C0B" w:rsidRPr="00F64D3D">
        <w:rPr>
          <w:rFonts w:ascii="Times New Roman" w:hAnsi="Times New Roman" w:cs="Times New Roman"/>
          <w:sz w:val="24"/>
          <w:szCs w:val="24"/>
        </w:rPr>
        <w:t>or</w:t>
      </w:r>
      <w:r w:rsidRPr="00F64D3D">
        <w:rPr>
          <w:rFonts w:ascii="Times New Roman" w:hAnsi="Times New Roman" w:cs="Times New Roman"/>
          <w:sz w:val="24"/>
          <w:szCs w:val="24"/>
        </w:rPr>
        <w:t xml:space="preserve"> DOT’s Regulatory Policies and Procedures; therefore, the rule has not been reviewed by the Office of Management and Budget (OMB) under Executive Order 12866. </w:t>
      </w:r>
    </w:p>
    <w:p w14:paraId="11E1B8A1" w14:textId="77777777" w:rsidR="00725D9C" w:rsidRPr="00BB2C00" w:rsidRDefault="005445C4" w:rsidP="00ED67FB">
      <w:pPr>
        <w:spacing w:after="0" w:line="480" w:lineRule="auto"/>
        <w:ind w:left="720"/>
        <w:rPr>
          <w:rFonts w:ascii="Times New Roman" w:eastAsia="Times New Roman" w:hAnsi="Times New Roman" w:cs="Times New Roman"/>
          <w:b/>
          <w:sz w:val="24"/>
          <w:szCs w:val="24"/>
        </w:rPr>
      </w:pPr>
      <w:r w:rsidRPr="00BB2C00">
        <w:rPr>
          <w:rFonts w:ascii="Times New Roman" w:eastAsia="Times New Roman" w:hAnsi="Times New Roman" w:cs="Times New Roman"/>
          <w:b/>
          <w:sz w:val="24"/>
          <w:szCs w:val="24"/>
        </w:rPr>
        <w:t xml:space="preserve">B.  </w:t>
      </w:r>
      <w:r w:rsidRPr="00BB2C00">
        <w:rPr>
          <w:rFonts w:ascii="Times New Roman" w:eastAsia="Times New Roman" w:hAnsi="Times New Roman" w:cs="Times New Roman"/>
          <w:b/>
          <w:sz w:val="24"/>
          <w:szCs w:val="24"/>
        </w:rPr>
        <w:tab/>
      </w:r>
      <w:r w:rsidR="00725D9C" w:rsidRPr="00BB2C00">
        <w:rPr>
          <w:rFonts w:ascii="Times New Roman" w:eastAsia="Times New Roman" w:hAnsi="Times New Roman" w:cs="Times New Roman"/>
          <w:b/>
          <w:sz w:val="24"/>
          <w:szCs w:val="24"/>
        </w:rPr>
        <w:t>Regulatory Flexibility Analysis</w:t>
      </w:r>
    </w:p>
    <w:p w14:paraId="1B74B149" w14:textId="7DE38182" w:rsidR="00F43C0B" w:rsidRPr="00F64D3D" w:rsidRDefault="00FC79F1" w:rsidP="00ED67FB">
      <w:pPr>
        <w:pStyle w:val="HTMLPreformatted"/>
        <w:spacing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The Department h</w:t>
      </w:r>
      <w:r w:rsidR="00F43C0B" w:rsidRPr="00F64D3D">
        <w:rPr>
          <w:rFonts w:ascii="Times New Roman" w:hAnsi="Times New Roman" w:cs="Times New Roman"/>
          <w:sz w:val="24"/>
          <w:szCs w:val="24"/>
        </w:rPr>
        <w:t>as determined the</w:t>
      </w:r>
      <w:r w:rsidRPr="00F64D3D">
        <w:rPr>
          <w:rFonts w:ascii="Times New Roman" w:hAnsi="Times New Roman" w:cs="Times New Roman"/>
          <w:sz w:val="24"/>
          <w:szCs w:val="24"/>
        </w:rPr>
        <w:t xml:space="preserve"> Regulatory Flexibility Act of 1980</w:t>
      </w:r>
      <w:r w:rsidR="000E75AC" w:rsidRPr="00F64D3D">
        <w:rPr>
          <w:rFonts w:ascii="Times New Roman" w:hAnsi="Times New Roman" w:cs="Times New Roman"/>
          <w:sz w:val="24"/>
          <w:szCs w:val="24"/>
        </w:rPr>
        <w:t xml:space="preserve"> (RFA)</w:t>
      </w:r>
      <w:r w:rsidRPr="00F64D3D">
        <w:rPr>
          <w:rFonts w:ascii="Times New Roman" w:hAnsi="Times New Roman" w:cs="Times New Roman"/>
          <w:sz w:val="24"/>
          <w:szCs w:val="24"/>
        </w:rPr>
        <w:t xml:space="preserve"> (5 U.S.C. § 601, </w:t>
      </w:r>
      <w:r w:rsidRPr="00F64D3D">
        <w:rPr>
          <w:rFonts w:ascii="Times New Roman" w:hAnsi="Times New Roman" w:cs="Times New Roman"/>
          <w:i/>
          <w:sz w:val="24"/>
          <w:szCs w:val="24"/>
        </w:rPr>
        <w:t>et seq.</w:t>
      </w:r>
      <w:r w:rsidRPr="00F64D3D">
        <w:rPr>
          <w:rFonts w:ascii="Times New Roman" w:hAnsi="Times New Roman" w:cs="Times New Roman"/>
          <w:sz w:val="24"/>
          <w:szCs w:val="24"/>
        </w:rPr>
        <w:t xml:space="preserve">) </w:t>
      </w:r>
      <w:r w:rsidR="00F43C0B" w:rsidRPr="00F64D3D">
        <w:rPr>
          <w:rFonts w:ascii="Times New Roman" w:hAnsi="Times New Roman" w:cs="Times New Roman"/>
          <w:sz w:val="24"/>
          <w:szCs w:val="24"/>
        </w:rPr>
        <w:t>does not apply to this rulemaking</w:t>
      </w:r>
      <w:r w:rsidR="00645A4C" w:rsidRPr="00F64D3D">
        <w:rPr>
          <w:rFonts w:ascii="Times New Roman" w:hAnsi="Times New Roman" w:cs="Times New Roman"/>
          <w:sz w:val="24"/>
          <w:szCs w:val="24"/>
        </w:rPr>
        <w:t>.</w:t>
      </w:r>
      <w:r w:rsidR="00F43C0B" w:rsidRPr="00F64D3D">
        <w:rPr>
          <w:rFonts w:ascii="Times New Roman" w:hAnsi="Times New Roman" w:cs="Times New Roman"/>
          <w:sz w:val="24"/>
          <w:szCs w:val="24"/>
        </w:rPr>
        <w:t xml:space="preserve">  </w:t>
      </w:r>
      <w:bookmarkStart w:id="1" w:name="OLE_LINK1"/>
      <w:bookmarkEnd w:id="1"/>
      <w:r w:rsidR="007E4139" w:rsidRPr="00F64D3D">
        <w:rPr>
          <w:rFonts w:ascii="Times New Roman" w:hAnsi="Times New Roman" w:cs="Times New Roman"/>
          <w:sz w:val="24"/>
          <w:szCs w:val="24"/>
        </w:rPr>
        <w:t>T</w:t>
      </w:r>
      <w:r w:rsidR="0090053B" w:rsidRPr="00F64D3D">
        <w:rPr>
          <w:rFonts w:ascii="Times New Roman" w:hAnsi="Times New Roman" w:cs="Times New Roman"/>
          <w:sz w:val="24"/>
          <w:szCs w:val="24"/>
        </w:rPr>
        <w:t xml:space="preserve">he </w:t>
      </w:r>
      <w:r w:rsidR="000E75AC" w:rsidRPr="00F64D3D">
        <w:rPr>
          <w:rFonts w:ascii="Times New Roman" w:hAnsi="Times New Roman" w:cs="Times New Roman"/>
          <w:sz w:val="24"/>
          <w:szCs w:val="24"/>
        </w:rPr>
        <w:t xml:space="preserve">RFA </w:t>
      </w:r>
      <w:r w:rsidR="0090053B" w:rsidRPr="00F64D3D">
        <w:rPr>
          <w:rFonts w:ascii="Times New Roman" w:hAnsi="Times New Roman" w:cs="Times New Roman"/>
          <w:sz w:val="24"/>
          <w:szCs w:val="24"/>
        </w:rPr>
        <w:t xml:space="preserve">applies, in pertinent part, only when “an agency is required. . . to publish general notice of proposed rulemaking.”  5 U.S.C. </w:t>
      </w:r>
      <w:r w:rsidR="007E4139" w:rsidRPr="00F64D3D">
        <w:rPr>
          <w:rFonts w:ascii="Times New Roman" w:hAnsi="Times New Roman" w:cs="Times New Roman"/>
          <w:sz w:val="24"/>
          <w:szCs w:val="24"/>
        </w:rPr>
        <w:t>§ 604(a)</w:t>
      </w:r>
      <w:r w:rsidR="0090053B" w:rsidRPr="00F64D3D">
        <w:rPr>
          <w:rFonts w:ascii="Times New Roman" w:hAnsi="Times New Roman" w:cs="Times New Roman"/>
          <w:sz w:val="24"/>
          <w:szCs w:val="24"/>
        </w:rPr>
        <w:t>.</w:t>
      </w:r>
      <w:r w:rsidR="0090053B" w:rsidRPr="00F64D3D">
        <w:rPr>
          <w:rStyle w:val="FootnoteReference"/>
          <w:rFonts w:ascii="Times New Roman" w:hAnsi="Times New Roman" w:cs="Times New Roman"/>
          <w:sz w:val="24"/>
          <w:szCs w:val="24"/>
        </w:rPr>
        <w:footnoteReference w:id="5"/>
      </w:r>
      <w:r w:rsidR="0090053B" w:rsidRPr="00F64D3D">
        <w:rPr>
          <w:rFonts w:ascii="Times New Roman" w:hAnsi="Times New Roman" w:cs="Times New Roman"/>
          <w:sz w:val="24"/>
          <w:szCs w:val="24"/>
        </w:rPr>
        <w:t xml:space="preserve"> </w:t>
      </w:r>
      <w:r w:rsidR="00F43C0B" w:rsidRPr="00F64D3D">
        <w:rPr>
          <w:rFonts w:ascii="Times New Roman" w:hAnsi="Times New Roman" w:cs="Times New Roman"/>
          <w:sz w:val="24"/>
          <w:szCs w:val="24"/>
        </w:rPr>
        <w:t xml:space="preserve">The Small Business Administration’s </w:t>
      </w:r>
      <w:r w:rsidR="00F43C0B" w:rsidRPr="00F64D3D">
        <w:rPr>
          <w:rFonts w:ascii="Times New Roman" w:hAnsi="Times New Roman" w:cs="Times New Roman"/>
          <w:sz w:val="24"/>
          <w:szCs w:val="24"/>
          <w:u w:val="single"/>
        </w:rPr>
        <w:t>A Guide for Government Agencies: How to Comply with the Regulatory Flexibility Act</w:t>
      </w:r>
      <w:r w:rsidR="00F43C0B" w:rsidRPr="00F64D3D">
        <w:rPr>
          <w:rFonts w:ascii="Times New Roman" w:hAnsi="Times New Roman" w:cs="Times New Roman"/>
          <w:sz w:val="24"/>
          <w:szCs w:val="24"/>
        </w:rPr>
        <w:t xml:space="preserve"> (20</w:t>
      </w:r>
      <w:r w:rsidR="00CB28CB" w:rsidRPr="00F64D3D">
        <w:rPr>
          <w:rFonts w:ascii="Times New Roman" w:hAnsi="Times New Roman" w:cs="Times New Roman"/>
          <w:sz w:val="24"/>
          <w:szCs w:val="24"/>
        </w:rPr>
        <w:t>12</w:t>
      </w:r>
      <w:r w:rsidR="00F43C0B" w:rsidRPr="00F64D3D">
        <w:rPr>
          <w:rFonts w:ascii="Times New Roman" w:hAnsi="Times New Roman" w:cs="Times New Roman"/>
          <w:sz w:val="24"/>
          <w:szCs w:val="24"/>
        </w:rPr>
        <w:t xml:space="preserve">), </w:t>
      </w:r>
      <w:r w:rsidR="0090053B" w:rsidRPr="00F64D3D">
        <w:rPr>
          <w:rFonts w:ascii="Times New Roman" w:hAnsi="Times New Roman" w:cs="Times New Roman"/>
          <w:sz w:val="24"/>
          <w:szCs w:val="24"/>
        </w:rPr>
        <w:t xml:space="preserve">explains </w:t>
      </w:r>
      <w:r w:rsidR="00F43C0B" w:rsidRPr="00F64D3D">
        <w:rPr>
          <w:rFonts w:ascii="Times New Roman" w:hAnsi="Times New Roman" w:cs="Times New Roman"/>
          <w:sz w:val="24"/>
          <w:szCs w:val="24"/>
        </w:rPr>
        <w:t xml:space="preserve">that: </w:t>
      </w:r>
    </w:p>
    <w:p w14:paraId="66C20B38" w14:textId="77777777" w:rsidR="00F43C0B" w:rsidRPr="00F64D3D" w:rsidRDefault="00F43C0B" w:rsidP="00ED67FB">
      <w:pPr>
        <w:pStyle w:val="HTMLPreformatted"/>
        <w:ind w:left="720" w:right="720"/>
        <w:rPr>
          <w:rFonts w:ascii="Times New Roman" w:hAnsi="Times New Roman" w:cs="Times New Roman"/>
          <w:sz w:val="24"/>
          <w:szCs w:val="24"/>
        </w:rPr>
      </w:pPr>
      <w:r w:rsidRPr="00F64D3D">
        <w:rPr>
          <w:rFonts w:ascii="Times New Roman" w:hAnsi="Times New Roman" w:cs="Times New Roman"/>
          <w:sz w:val="24"/>
          <w:szCs w:val="24"/>
        </w:rPr>
        <w:t>If, under the APA or any rule of general applicability governing federal grants to state and local governments, the agency is required to publish a general notice of proposed rulemaking (NPRM), the RFA must be considered [citing 5 U.S.C. 604(a)]….If an NPRM is not required, the RFA does not apply.</w:t>
      </w:r>
      <w:r w:rsidRPr="00F64D3D">
        <w:rPr>
          <w:rFonts w:ascii="Times New Roman" w:hAnsi="Times New Roman" w:cs="Times New Roman"/>
          <w:sz w:val="24"/>
          <w:szCs w:val="24"/>
        </w:rPr>
        <w:tab/>
      </w:r>
    </w:p>
    <w:p w14:paraId="3D354B0C" w14:textId="77777777" w:rsidR="00F43C0B" w:rsidRPr="00F64D3D" w:rsidRDefault="00F43C0B" w:rsidP="00ED67FB">
      <w:pPr>
        <w:pStyle w:val="HTMLPreformatted"/>
        <w:ind w:left="720"/>
        <w:rPr>
          <w:rFonts w:ascii="Times New Roman" w:hAnsi="Times New Roman" w:cs="Times New Roman"/>
          <w:sz w:val="24"/>
          <w:szCs w:val="24"/>
        </w:rPr>
      </w:pPr>
    </w:p>
    <w:p w14:paraId="408CCDD2" w14:textId="17F07765" w:rsidR="00F43C0B" w:rsidRPr="00F64D3D" w:rsidRDefault="007E4139"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 xml:space="preserve">As stated above, DOT has determined that good cause exists to publish this final rule without notice and comment procedures under the APA.  </w:t>
      </w:r>
      <w:r w:rsidR="00F43C0B" w:rsidRPr="00F64D3D">
        <w:rPr>
          <w:rFonts w:ascii="Times New Roman" w:hAnsi="Times New Roman" w:cs="Times New Roman"/>
          <w:sz w:val="24"/>
          <w:szCs w:val="24"/>
        </w:rPr>
        <w:t xml:space="preserve">Therefore, the RFA does not apply.  </w:t>
      </w:r>
    </w:p>
    <w:p w14:paraId="74C0CF8C" w14:textId="67AB6E0C" w:rsidR="00DF2715" w:rsidRPr="00BB2C00" w:rsidRDefault="00C37472" w:rsidP="00ED67FB">
      <w:pPr>
        <w:tabs>
          <w:tab w:val="left" w:pos="720"/>
          <w:tab w:val="left" w:pos="5475"/>
        </w:tabs>
        <w:spacing w:after="0" w:line="480" w:lineRule="auto"/>
        <w:ind w:left="720"/>
        <w:rPr>
          <w:rFonts w:ascii="Times New Roman" w:hAnsi="Times New Roman" w:cs="Times New Roman"/>
          <w:b/>
          <w:sz w:val="24"/>
          <w:szCs w:val="24"/>
        </w:rPr>
      </w:pPr>
      <w:r w:rsidRPr="00BB2C00">
        <w:rPr>
          <w:rFonts w:ascii="Times New Roman" w:eastAsia="Times New Roman" w:hAnsi="Times New Roman" w:cs="Times New Roman"/>
          <w:b/>
          <w:sz w:val="24"/>
          <w:szCs w:val="24"/>
        </w:rPr>
        <w:t xml:space="preserve"> </w:t>
      </w:r>
      <w:r w:rsidR="005445C4" w:rsidRPr="00BB2C00">
        <w:rPr>
          <w:rFonts w:ascii="Times New Roman" w:hAnsi="Times New Roman" w:cs="Times New Roman"/>
          <w:b/>
          <w:sz w:val="24"/>
          <w:szCs w:val="24"/>
        </w:rPr>
        <w:t>C</w:t>
      </w:r>
      <w:r w:rsidR="00DF2715" w:rsidRPr="00BB2C00">
        <w:rPr>
          <w:rFonts w:ascii="Times New Roman" w:hAnsi="Times New Roman" w:cs="Times New Roman"/>
          <w:b/>
          <w:sz w:val="24"/>
          <w:szCs w:val="24"/>
        </w:rPr>
        <w:t>.</w:t>
      </w:r>
      <w:r w:rsidR="00F64D3D">
        <w:rPr>
          <w:rFonts w:ascii="Times New Roman" w:hAnsi="Times New Roman" w:cs="Times New Roman"/>
          <w:b/>
          <w:sz w:val="24"/>
          <w:szCs w:val="24"/>
        </w:rPr>
        <w:t xml:space="preserve">       </w:t>
      </w:r>
      <w:r w:rsidR="00DF2715" w:rsidRPr="00BB2C00">
        <w:rPr>
          <w:rFonts w:ascii="Times New Roman" w:hAnsi="Times New Roman" w:cs="Times New Roman"/>
          <w:b/>
          <w:sz w:val="24"/>
          <w:szCs w:val="24"/>
        </w:rPr>
        <w:t>Executive Order 13132 (Federalism)</w:t>
      </w:r>
    </w:p>
    <w:p w14:paraId="23E71B08" w14:textId="7116EA15" w:rsidR="006A2053" w:rsidRPr="00BB2C00" w:rsidRDefault="00DF2715" w:rsidP="00ED67FB">
      <w:pPr>
        <w:spacing w:after="0"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 xml:space="preserve">This </w:t>
      </w:r>
      <w:r w:rsidR="00D7025E" w:rsidRPr="00F64D3D">
        <w:rPr>
          <w:rFonts w:ascii="Times New Roman" w:hAnsi="Times New Roman" w:cs="Times New Roman"/>
          <w:sz w:val="24"/>
          <w:szCs w:val="24"/>
        </w:rPr>
        <w:t>f</w:t>
      </w:r>
      <w:r w:rsidRPr="00F64D3D">
        <w:rPr>
          <w:rFonts w:ascii="Times New Roman" w:hAnsi="Times New Roman" w:cs="Times New Roman"/>
          <w:sz w:val="24"/>
          <w:szCs w:val="24"/>
        </w:rPr>
        <w:t xml:space="preserve">inal </w:t>
      </w:r>
      <w:r w:rsidR="00D7025E" w:rsidRPr="00F64D3D">
        <w:rPr>
          <w:rFonts w:ascii="Times New Roman" w:hAnsi="Times New Roman" w:cs="Times New Roman"/>
          <w:sz w:val="24"/>
          <w:szCs w:val="24"/>
        </w:rPr>
        <w:t>r</w:t>
      </w:r>
      <w:r w:rsidRPr="00F64D3D">
        <w:rPr>
          <w:rFonts w:ascii="Times New Roman" w:hAnsi="Times New Roman" w:cs="Times New Roman"/>
          <w:sz w:val="24"/>
          <w:szCs w:val="24"/>
        </w:rPr>
        <w:t xml:space="preserve">ule has been analyzed in accordance with the principles and criteria contained in Executive Order 13132 (“Federalism”).  This regulation has </w:t>
      </w:r>
      <w:r w:rsidR="00AE4F56" w:rsidRPr="00BB2C00">
        <w:rPr>
          <w:rFonts w:ascii="Times New Roman" w:hAnsi="Times New Roman" w:cs="Times New Roman"/>
          <w:sz w:val="24"/>
          <w:szCs w:val="24"/>
        </w:rPr>
        <w:t xml:space="preserve">no </w:t>
      </w:r>
      <w:r w:rsidRPr="00BB2C00">
        <w:rPr>
          <w:rFonts w:ascii="Times New Roman" w:hAnsi="Times New Roman" w:cs="Times New Roman"/>
          <w:sz w:val="24"/>
          <w:szCs w:val="24"/>
        </w:rPr>
        <w:t xml:space="preserve">substantial direct effects on the States, the relationship between the national government and the States, or the distribution of power and responsibilities among the various levels of government.  It does not contain any </w:t>
      </w:r>
      <w:r w:rsidR="00AE4F56" w:rsidRPr="00BB2C00">
        <w:rPr>
          <w:rFonts w:ascii="Times New Roman" w:hAnsi="Times New Roman" w:cs="Times New Roman"/>
          <w:sz w:val="24"/>
          <w:szCs w:val="24"/>
        </w:rPr>
        <w:t xml:space="preserve">provision </w:t>
      </w:r>
      <w:r w:rsidRPr="00BB2C00">
        <w:rPr>
          <w:rFonts w:ascii="Times New Roman" w:hAnsi="Times New Roman" w:cs="Times New Roman"/>
          <w:sz w:val="24"/>
          <w:szCs w:val="24"/>
        </w:rPr>
        <w:t>that imposes substantial direct compliance costs on State and local governments.  It does not contain any</w:t>
      </w:r>
      <w:r w:rsidR="00F43C0B" w:rsidRPr="00BB2C00">
        <w:rPr>
          <w:rFonts w:ascii="Times New Roman" w:hAnsi="Times New Roman" w:cs="Times New Roman"/>
          <w:sz w:val="24"/>
          <w:szCs w:val="24"/>
        </w:rPr>
        <w:t xml:space="preserve"> new</w:t>
      </w:r>
      <w:r w:rsidRPr="00BB2C00">
        <w:rPr>
          <w:rFonts w:ascii="Times New Roman" w:hAnsi="Times New Roman" w:cs="Times New Roman"/>
          <w:sz w:val="24"/>
          <w:szCs w:val="24"/>
        </w:rPr>
        <w:t xml:space="preserve"> </w:t>
      </w:r>
      <w:r w:rsidR="00AE4F56" w:rsidRPr="00BB2C00">
        <w:rPr>
          <w:rFonts w:ascii="Times New Roman" w:hAnsi="Times New Roman" w:cs="Times New Roman"/>
          <w:sz w:val="24"/>
          <w:szCs w:val="24"/>
        </w:rPr>
        <w:t xml:space="preserve">provision </w:t>
      </w:r>
      <w:r w:rsidRPr="00BB2C00">
        <w:rPr>
          <w:rFonts w:ascii="Times New Roman" w:hAnsi="Times New Roman" w:cs="Times New Roman"/>
          <w:sz w:val="24"/>
          <w:szCs w:val="24"/>
        </w:rPr>
        <w:t xml:space="preserve">that preempts state law, because states are already preempted from regulating in this area under the Airline Deregulation Act, 49 U.S.C. </w:t>
      </w:r>
      <w:r w:rsidR="00445880" w:rsidRPr="00BB2C00">
        <w:rPr>
          <w:rFonts w:ascii="Times New Roman" w:hAnsi="Times New Roman" w:cs="Times New Roman"/>
          <w:sz w:val="24"/>
          <w:szCs w:val="24"/>
        </w:rPr>
        <w:t xml:space="preserve">     </w:t>
      </w:r>
      <w:r w:rsidRPr="00BB2C00">
        <w:rPr>
          <w:rFonts w:ascii="Times New Roman" w:hAnsi="Times New Roman" w:cs="Times New Roman"/>
          <w:sz w:val="24"/>
          <w:szCs w:val="24"/>
        </w:rPr>
        <w:t>§</w:t>
      </w:r>
      <w:r w:rsidR="00EC12F5" w:rsidRPr="00BB2C00">
        <w:rPr>
          <w:rFonts w:ascii="Times New Roman" w:hAnsi="Times New Roman" w:cs="Times New Roman"/>
          <w:sz w:val="24"/>
          <w:szCs w:val="24"/>
        </w:rPr>
        <w:t xml:space="preserve"> </w:t>
      </w:r>
      <w:r w:rsidRPr="00BB2C00">
        <w:rPr>
          <w:rFonts w:ascii="Times New Roman" w:hAnsi="Times New Roman" w:cs="Times New Roman"/>
          <w:sz w:val="24"/>
          <w:szCs w:val="24"/>
        </w:rPr>
        <w:t>41713.  Therefore, the consultation and funding requirements of Executive Order 13132 do not apply.</w:t>
      </w:r>
    </w:p>
    <w:p w14:paraId="7404CE68" w14:textId="3750B000" w:rsidR="00DF2715" w:rsidRPr="00BB2C00" w:rsidRDefault="005445C4"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D</w:t>
      </w:r>
      <w:r w:rsidR="00DF2715" w:rsidRPr="00BB2C00">
        <w:rPr>
          <w:rFonts w:ascii="Times New Roman" w:hAnsi="Times New Roman" w:cs="Times New Roman"/>
          <w:b/>
          <w:sz w:val="24"/>
          <w:szCs w:val="24"/>
        </w:rPr>
        <w:t>.</w:t>
      </w:r>
      <w:r w:rsidR="00DF2715" w:rsidRPr="00BB2C00">
        <w:rPr>
          <w:rFonts w:ascii="Times New Roman" w:hAnsi="Times New Roman" w:cs="Times New Roman"/>
          <w:b/>
          <w:sz w:val="24"/>
          <w:szCs w:val="24"/>
        </w:rPr>
        <w:tab/>
        <w:t xml:space="preserve">Executive Order </w:t>
      </w:r>
      <w:r w:rsidR="003C6A84" w:rsidRPr="00BB2C00">
        <w:rPr>
          <w:rFonts w:ascii="Times New Roman" w:hAnsi="Times New Roman" w:cs="Times New Roman"/>
          <w:b/>
          <w:sz w:val="24"/>
          <w:szCs w:val="24"/>
        </w:rPr>
        <w:t>13175</w:t>
      </w:r>
    </w:p>
    <w:p w14:paraId="776F5713" w14:textId="7925125A" w:rsidR="00DF2715" w:rsidRPr="00BB2C00" w:rsidRDefault="00DF2715" w:rsidP="00ED67FB">
      <w:pPr>
        <w:spacing w:after="0" w:line="480" w:lineRule="auto"/>
        <w:ind w:left="720" w:firstLine="720"/>
        <w:rPr>
          <w:rFonts w:ascii="Times New Roman" w:hAnsi="Times New Roman" w:cs="Times New Roman"/>
          <w:sz w:val="24"/>
          <w:szCs w:val="24"/>
        </w:rPr>
      </w:pPr>
      <w:r w:rsidRPr="00BB2C00">
        <w:rPr>
          <w:rFonts w:ascii="Times New Roman" w:hAnsi="Times New Roman" w:cs="Times New Roman"/>
          <w:sz w:val="24"/>
          <w:szCs w:val="24"/>
        </w:rPr>
        <w:t xml:space="preserve">This </w:t>
      </w:r>
      <w:r w:rsidR="001314F6" w:rsidRPr="00BB2C00">
        <w:rPr>
          <w:rFonts w:ascii="Times New Roman" w:hAnsi="Times New Roman" w:cs="Times New Roman"/>
          <w:sz w:val="24"/>
          <w:szCs w:val="24"/>
        </w:rPr>
        <w:t xml:space="preserve">final </w:t>
      </w:r>
      <w:r w:rsidRPr="00BB2C00">
        <w:rPr>
          <w:rFonts w:ascii="Times New Roman" w:hAnsi="Times New Roman" w:cs="Times New Roman"/>
          <w:sz w:val="24"/>
          <w:szCs w:val="24"/>
        </w:rPr>
        <w:t>rule has been analyzed in accordance with the principles and criteria contained in Executive Order 13</w:t>
      </w:r>
      <w:r w:rsidR="003C6A84" w:rsidRPr="00BB2C00">
        <w:rPr>
          <w:rFonts w:ascii="Times New Roman" w:hAnsi="Times New Roman" w:cs="Times New Roman"/>
          <w:sz w:val="24"/>
          <w:szCs w:val="24"/>
        </w:rPr>
        <w:t>175</w:t>
      </w:r>
      <w:r w:rsidR="006F2A18" w:rsidRPr="00BB2C00">
        <w:rPr>
          <w:rFonts w:ascii="Times New Roman" w:hAnsi="Times New Roman" w:cs="Times New Roman"/>
          <w:sz w:val="24"/>
          <w:szCs w:val="24"/>
        </w:rPr>
        <w:t>,</w:t>
      </w:r>
      <w:r w:rsidRPr="00BB2C00">
        <w:rPr>
          <w:rFonts w:ascii="Times New Roman" w:hAnsi="Times New Roman" w:cs="Times New Roman"/>
          <w:sz w:val="24"/>
          <w:szCs w:val="24"/>
        </w:rPr>
        <w:t xml:space="preserve"> Consultation and Coordination with Indian Tribal Governments.  Because none of the measures in the rule </w:t>
      </w:r>
      <w:r w:rsidR="00A04476" w:rsidRPr="00BB2C00">
        <w:rPr>
          <w:rFonts w:ascii="Times New Roman" w:hAnsi="Times New Roman" w:cs="Times New Roman"/>
          <w:sz w:val="24"/>
          <w:szCs w:val="24"/>
        </w:rPr>
        <w:t>have tribal implications</w:t>
      </w:r>
      <w:r w:rsidRPr="00BB2C00">
        <w:rPr>
          <w:rFonts w:ascii="Times New Roman" w:hAnsi="Times New Roman" w:cs="Times New Roman"/>
          <w:sz w:val="24"/>
          <w:szCs w:val="24"/>
        </w:rPr>
        <w:t xml:space="preserve"> or impose substantial direct compliance costs on </w:t>
      </w:r>
      <w:r w:rsidR="00A04476" w:rsidRPr="00BB2C00">
        <w:rPr>
          <w:rFonts w:ascii="Times New Roman" w:hAnsi="Times New Roman" w:cs="Times New Roman"/>
          <w:sz w:val="24"/>
          <w:szCs w:val="24"/>
        </w:rPr>
        <w:t>Indian tribal governments</w:t>
      </w:r>
      <w:r w:rsidRPr="00BB2C00">
        <w:rPr>
          <w:rFonts w:ascii="Times New Roman" w:hAnsi="Times New Roman" w:cs="Times New Roman"/>
          <w:sz w:val="24"/>
          <w:szCs w:val="24"/>
        </w:rPr>
        <w:t>, the funding and consultation requirements of Executive Order 13</w:t>
      </w:r>
      <w:r w:rsidR="006F2A18" w:rsidRPr="00BB2C00">
        <w:rPr>
          <w:rFonts w:ascii="Times New Roman" w:hAnsi="Times New Roman" w:cs="Times New Roman"/>
          <w:sz w:val="24"/>
          <w:szCs w:val="24"/>
        </w:rPr>
        <w:t>175</w:t>
      </w:r>
      <w:r w:rsidRPr="00BB2C00">
        <w:rPr>
          <w:rFonts w:ascii="Times New Roman" w:hAnsi="Times New Roman" w:cs="Times New Roman"/>
          <w:sz w:val="24"/>
          <w:szCs w:val="24"/>
        </w:rPr>
        <w:t xml:space="preserve"> do not apply.  </w:t>
      </w:r>
    </w:p>
    <w:p w14:paraId="056C784E" w14:textId="77777777" w:rsidR="00DF2715" w:rsidRPr="00BB2C00" w:rsidRDefault="00DF2715" w:rsidP="00ED67FB">
      <w:pPr>
        <w:keepNext/>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E.</w:t>
      </w:r>
      <w:r w:rsidRPr="00BB2C00">
        <w:rPr>
          <w:rFonts w:ascii="Times New Roman" w:hAnsi="Times New Roman" w:cs="Times New Roman"/>
          <w:b/>
          <w:sz w:val="24"/>
          <w:szCs w:val="24"/>
        </w:rPr>
        <w:tab/>
        <w:t xml:space="preserve">Paperwork Reduction Act    </w:t>
      </w:r>
    </w:p>
    <w:p w14:paraId="2D4FFA51" w14:textId="0CC01639" w:rsidR="00DF2715" w:rsidRPr="00BB2C00" w:rsidRDefault="00DF2715" w:rsidP="00ED67FB">
      <w:pPr>
        <w:spacing w:after="0" w:line="480" w:lineRule="auto"/>
        <w:ind w:left="720" w:firstLine="720"/>
        <w:rPr>
          <w:rFonts w:ascii="Times New Roman" w:hAnsi="Times New Roman" w:cs="Times New Roman"/>
          <w:sz w:val="24"/>
          <w:szCs w:val="24"/>
        </w:rPr>
      </w:pPr>
      <w:r w:rsidRPr="00BB2C00">
        <w:rPr>
          <w:rFonts w:ascii="Times New Roman" w:hAnsi="Times New Roman" w:cs="Times New Roman"/>
          <w:sz w:val="24"/>
          <w:szCs w:val="24"/>
        </w:rPr>
        <w:t xml:space="preserve">Under the Paperwork Reduction Act, before an agency submits a proposed collection of </w:t>
      </w:r>
      <w:r w:rsidRPr="00F64D3D">
        <w:rPr>
          <w:rFonts w:ascii="Times New Roman" w:hAnsi="Times New Roman" w:cs="Times New Roman"/>
          <w:sz w:val="24"/>
          <w:szCs w:val="24"/>
        </w:rPr>
        <w:t>information to OMB for approval, it must publish a document in the Federal Register providing notice of and a 60-day comment period on, and otherwise consult with members of the public and affected agencies concerning, each proposed collection of information.</w:t>
      </w:r>
      <w:r w:rsidR="00F02843" w:rsidRPr="00F64D3D">
        <w:rPr>
          <w:rFonts w:ascii="Times New Roman" w:hAnsi="Times New Roman" w:cs="Times New Roman"/>
          <w:sz w:val="24"/>
          <w:szCs w:val="24"/>
        </w:rPr>
        <w:t xml:space="preserve">  This </w:t>
      </w:r>
      <w:r w:rsidR="001314F6" w:rsidRPr="00F64D3D">
        <w:rPr>
          <w:rFonts w:ascii="Times New Roman" w:hAnsi="Times New Roman" w:cs="Times New Roman"/>
          <w:sz w:val="24"/>
          <w:szCs w:val="24"/>
        </w:rPr>
        <w:t xml:space="preserve">final </w:t>
      </w:r>
      <w:r w:rsidR="00F02843" w:rsidRPr="00F64D3D">
        <w:rPr>
          <w:rFonts w:ascii="Times New Roman" w:hAnsi="Times New Roman" w:cs="Times New Roman"/>
          <w:sz w:val="24"/>
          <w:szCs w:val="24"/>
        </w:rPr>
        <w:t>rule imposes no new information reporting or record keeping necessitating clearance by the Office of Management and Budget.</w:t>
      </w:r>
      <w:r w:rsidR="00F02843" w:rsidRPr="00BB2C00">
        <w:rPr>
          <w:rFonts w:ascii="Times New Roman" w:hAnsi="Times New Roman" w:cs="Times New Roman"/>
          <w:sz w:val="24"/>
          <w:szCs w:val="24"/>
        </w:rPr>
        <w:t xml:space="preserve">  </w:t>
      </w:r>
    </w:p>
    <w:p w14:paraId="7042AED1" w14:textId="5E38EBC6" w:rsidR="00D7025E" w:rsidRPr="00F64D3D" w:rsidRDefault="00E75F55" w:rsidP="00ED67FB">
      <w:pPr>
        <w:pStyle w:val="PlainText"/>
        <w:spacing w:line="480" w:lineRule="auto"/>
        <w:ind w:left="720"/>
        <w:rPr>
          <w:rFonts w:ascii="Times New Roman" w:hAnsi="Times New Roman" w:cs="Times New Roman"/>
          <w:sz w:val="24"/>
          <w:szCs w:val="24"/>
        </w:rPr>
      </w:pPr>
      <w:r w:rsidRPr="00F64D3D">
        <w:rPr>
          <w:rFonts w:ascii="Times New Roman" w:hAnsi="Times New Roman" w:cs="Times New Roman"/>
          <w:b/>
          <w:sz w:val="24"/>
          <w:szCs w:val="24"/>
        </w:rPr>
        <w:t>F</w:t>
      </w:r>
      <w:r w:rsidR="00D7025E" w:rsidRPr="00F64D3D">
        <w:rPr>
          <w:rFonts w:ascii="Times New Roman" w:hAnsi="Times New Roman" w:cs="Times New Roman"/>
          <w:b/>
          <w:sz w:val="24"/>
          <w:szCs w:val="24"/>
        </w:rPr>
        <w:t xml:space="preserve">.  </w:t>
      </w:r>
      <w:r w:rsidR="00D7025E" w:rsidRPr="00F64D3D">
        <w:rPr>
          <w:rFonts w:ascii="Times New Roman" w:hAnsi="Times New Roman" w:cs="Times New Roman"/>
          <w:b/>
          <w:sz w:val="24"/>
          <w:szCs w:val="24"/>
        </w:rPr>
        <w:tab/>
        <w:t>National Environmental Policy Act</w:t>
      </w:r>
    </w:p>
    <w:p w14:paraId="49398D5F" w14:textId="7B43E7FD" w:rsidR="00D7025E" w:rsidRPr="00F64D3D" w:rsidRDefault="00D7025E" w:rsidP="00ED67FB">
      <w:pPr>
        <w:pStyle w:val="PlainText"/>
        <w:spacing w:line="480" w:lineRule="auto"/>
        <w:ind w:left="720" w:firstLine="720"/>
        <w:rPr>
          <w:rFonts w:ascii="Times New Roman" w:hAnsi="Times New Roman" w:cs="Times New Roman"/>
          <w:sz w:val="24"/>
          <w:szCs w:val="24"/>
        </w:rPr>
      </w:pPr>
      <w:r w:rsidRPr="00F64D3D">
        <w:rPr>
          <w:rFonts w:ascii="Times New Roman" w:hAnsi="Times New Roman" w:cs="Times New Roman"/>
          <w:sz w:val="24"/>
          <w:szCs w:val="24"/>
        </w:rPr>
        <w:t>The Department has analyzed the environmental impacts of this</w:t>
      </w:r>
      <w:r w:rsidR="00E03F6A" w:rsidRPr="00F64D3D">
        <w:rPr>
          <w:rFonts w:ascii="Times New Roman" w:hAnsi="Times New Roman" w:cs="Times New Roman"/>
          <w:sz w:val="24"/>
          <w:szCs w:val="24"/>
        </w:rPr>
        <w:t xml:space="preserve"> </w:t>
      </w:r>
      <w:r w:rsidR="00AE4F56" w:rsidRPr="00F64D3D">
        <w:rPr>
          <w:rFonts w:ascii="Times New Roman" w:hAnsi="Times New Roman" w:cs="Times New Roman"/>
          <w:sz w:val="24"/>
          <w:szCs w:val="24"/>
        </w:rPr>
        <w:t>final rule</w:t>
      </w:r>
      <w:r w:rsidRPr="00F64D3D">
        <w:rPr>
          <w:rFonts w:ascii="Times New Roman" w:hAnsi="Times New Roman" w:cs="Times New Roman"/>
          <w:sz w:val="24"/>
          <w:szCs w:val="24"/>
        </w:rPr>
        <w:t xml:space="preserve"> pursuant to the National Environmental Policy Act of 1969 </w:t>
      </w:r>
      <w:r w:rsidR="003C1C49" w:rsidRPr="00F64D3D">
        <w:rPr>
          <w:rFonts w:ascii="Times New Roman" w:hAnsi="Times New Roman" w:cs="Times New Roman"/>
          <w:sz w:val="24"/>
          <w:szCs w:val="24"/>
        </w:rPr>
        <w:t xml:space="preserve">(NEPA) </w:t>
      </w:r>
      <w:r w:rsidRPr="00F64D3D">
        <w:rPr>
          <w:rFonts w:ascii="Times New Roman" w:hAnsi="Times New Roman" w:cs="Times New Roman"/>
          <w:sz w:val="24"/>
          <w:szCs w:val="24"/>
        </w:rPr>
        <w:t>(42 U.S.C. 4321 et seq.) and has determined that it is categorically excluded pursuant to DOT Order 5610.1C, Procedures for Considering Environmental Impacts (44 FR 56420, Oct. 1, 1979).  Categorical exclusions are actions identified in an agency’s NEPA implementing procedures that do not normally have a significant impact on the environment and therefore do not require either an environmental assessment</w:t>
      </w:r>
      <w:r w:rsidR="003C1C49" w:rsidRPr="00F64D3D">
        <w:rPr>
          <w:rFonts w:ascii="Times New Roman" w:hAnsi="Times New Roman" w:cs="Times New Roman"/>
          <w:sz w:val="24"/>
          <w:szCs w:val="24"/>
        </w:rPr>
        <w:t xml:space="preserve"> </w:t>
      </w:r>
      <w:r w:rsidRPr="00F64D3D">
        <w:rPr>
          <w:rFonts w:ascii="Times New Roman" w:hAnsi="Times New Roman" w:cs="Times New Roman"/>
          <w:sz w:val="24"/>
          <w:szCs w:val="24"/>
        </w:rPr>
        <w:t xml:space="preserve">(EA) or environmental impact statement (EIS).  </w:t>
      </w:r>
      <w:r w:rsidRPr="00F64D3D">
        <w:rPr>
          <w:rFonts w:ascii="Times New Roman" w:hAnsi="Times New Roman" w:cs="Times New Roman"/>
          <w:i/>
          <w:sz w:val="24"/>
          <w:szCs w:val="24"/>
        </w:rPr>
        <w:t>See</w:t>
      </w:r>
      <w:r w:rsidRPr="00F64D3D">
        <w:rPr>
          <w:rFonts w:ascii="Times New Roman" w:hAnsi="Times New Roman" w:cs="Times New Roman"/>
          <w:sz w:val="24"/>
          <w:szCs w:val="24"/>
        </w:rPr>
        <w:t xml:space="preserve"> 40 CFR 1508.4.  In analyzing the applicability of a categorical exclusion, the agency must also consider whether extraordinary circumstances are present that would warrant the preparation of an EA or EIS.  </w:t>
      </w:r>
      <w:r w:rsidRPr="00F64D3D">
        <w:rPr>
          <w:rFonts w:ascii="Times New Roman" w:hAnsi="Times New Roman" w:cs="Times New Roman"/>
          <w:i/>
          <w:sz w:val="24"/>
          <w:szCs w:val="24"/>
        </w:rPr>
        <w:t>Id.</w:t>
      </w:r>
      <w:r w:rsidRPr="00F64D3D">
        <w:rPr>
          <w:rFonts w:ascii="Times New Roman" w:hAnsi="Times New Roman" w:cs="Times New Roman"/>
          <w:sz w:val="24"/>
          <w:szCs w:val="24"/>
        </w:rPr>
        <w:t xml:space="preserve">  </w:t>
      </w:r>
      <w:r w:rsidR="0028085E" w:rsidRPr="00F64D3D">
        <w:rPr>
          <w:rFonts w:ascii="Times New Roman" w:hAnsi="Times New Roman" w:cs="Times New Roman"/>
          <w:sz w:val="24"/>
          <w:szCs w:val="24"/>
        </w:rPr>
        <w:t xml:space="preserve">Paragraph </w:t>
      </w:r>
      <w:r w:rsidR="003E277B" w:rsidRPr="00F64D3D">
        <w:rPr>
          <w:rFonts w:ascii="Times New Roman" w:hAnsi="Times New Roman" w:cs="Times New Roman"/>
          <w:sz w:val="24"/>
          <w:szCs w:val="24"/>
        </w:rPr>
        <w:t>4</w:t>
      </w:r>
      <w:r w:rsidR="0028085E" w:rsidRPr="00F64D3D">
        <w:rPr>
          <w:rFonts w:ascii="Times New Roman" w:hAnsi="Times New Roman" w:cs="Times New Roman"/>
          <w:sz w:val="24"/>
          <w:szCs w:val="24"/>
        </w:rPr>
        <w:t>(c)(5) of DOT Order 5610.1C incorporates by reference the categorical exclusions for all DOT Operating Administrations.</w:t>
      </w:r>
      <w:r w:rsidRPr="00F64D3D">
        <w:rPr>
          <w:rFonts w:ascii="Times New Roman" w:hAnsi="Times New Roman" w:cs="Times New Roman"/>
          <w:sz w:val="24"/>
          <w:szCs w:val="24"/>
        </w:rPr>
        <w:t xml:space="preserve">  </w:t>
      </w:r>
      <w:r w:rsidR="0028085E" w:rsidRPr="00F64D3D">
        <w:rPr>
          <w:rFonts w:ascii="Times New Roman" w:hAnsi="Times New Roman" w:cs="Times New Roman"/>
          <w:sz w:val="24"/>
          <w:szCs w:val="24"/>
        </w:rPr>
        <w:t xml:space="preserve">This action qualifies for </w:t>
      </w:r>
      <w:r w:rsidR="00730B68" w:rsidRPr="00F64D3D">
        <w:rPr>
          <w:rFonts w:ascii="Times New Roman" w:hAnsi="Times New Roman" w:cs="Times New Roman"/>
          <w:sz w:val="24"/>
          <w:szCs w:val="24"/>
        </w:rPr>
        <w:t>a</w:t>
      </w:r>
      <w:r w:rsidR="0028085E" w:rsidRPr="00F64D3D">
        <w:rPr>
          <w:rFonts w:ascii="Times New Roman" w:hAnsi="Times New Roman" w:cs="Times New Roman"/>
          <w:sz w:val="24"/>
          <w:szCs w:val="24"/>
        </w:rPr>
        <w:t xml:space="preserve"> categorical exclusion in accordance with FAA Order 1050.1F, Environmental Impacts: Policies and Procedures, (80 FR 4420</w:t>
      </w:r>
      <w:r w:rsidR="00C450CD" w:rsidRPr="00F64D3D">
        <w:rPr>
          <w:rFonts w:ascii="Times New Roman" w:hAnsi="Times New Roman" w:cs="Times New Roman"/>
          <w:sz w:val="24"/>
          <w:szCs w:val="24"/>
        </w:rPr>
        <w:t>8</w:t>
      </w:r>
      <w:r w:rsidR="0028085E" w:rsidRPr="00F64D3D">
        <w:rPr>
          <w:rFonts w:ascii="Times New Roman" w:hAnsi="Times New Roman" w:cs="Times New Roman"/>
          <w:sz w:val="24"/>
          <w:szCs w:val="24"/>
        </w:rPr>
        <w:t>, July 24, 2015), paragraph 5–6.6.f, which covers regulations not expected to cause any potentially significant environmental impacts.</w:t>
      </w:r>
      <w:r w:rsidRPr="00F64D3D">
        <w:rPr>
          <w:rFonts w:ascii="Times New Roman" w:hAnsi="Times New Roman" w:cs="Times New Roman"/>
          <w:sz w:val="24"/>
          <w:szCs w:val="24"/>
        </w:rPr>
        <w:t xml:space="preserve">  The Department does not anticipate any environmental impacts, and there are no extraordinary circumstances present in connection with this </w:t>
      </w:r>
      <w:r w:rsidR="003A2609" w:rsidRPr="00F64D3D">
        <w:rPr>
          <w:rFonts w:ascii="Times New Roman" w:hAnsi="Times New Roman" w:cs="Times New Roman"/>
          <w:sz w:val="24"/>
          <w:szCs w:val="24"/>
        </w:rPr>
        <w:t xml:space="preserve">final </w:t>
      </w:r>
      <w:r w:rsidRPr="00F64D3D">
        <w:rPr>
          <w:rFonts w:ascii="Times New Roman" w:hAnsi="Times New Roman" w:cs="Times New Roman"/>
          <w:sz w:val="24"/>
          <w:szCs w:val="24"/>
        </w:rPr>
        <w:t>rule.</w:t>
      </w:r>
    </w:p>
    <w:p w14:paraId="3FF162AF" w14:textId="77777777" w:rsidR="00F840D4" w:rsidRPr="00BB2C00" w:rsidRDefault="00E75F55" w:rsidP="00ED67FB">
      <w:pPr>
        <w:keepNext/>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G</w:t>
      </w:r>
      <w:r w:rsidR="00F840D4" w:rsidRPr="00BB2C00">
        <w:rPr>
          <w:rFonts w:ascii="Times New Roman" w:hAnsi="Times New Roman" w:cs="Times New Roman"/>
          <w:b/>
          <w:sz w:val="24"/>
          <w:szCs w:val="24"/>
        </w:rPr>
        <w:t>.</w:t>
      </w:r>
      <w:r w:rsidR="00F840D4" w:rsidRPr="00BB2C00">
        <w:rPr>
          <w:rFonts w:ascii="Times New Roman" w:hAnsi="Times New Roman" w:cs="Times New Roman"/>
          <w:b/>
          <w:sz w:val="24"/>
          <w:szCs w:val="24"/>
        </w:rPr>
        <w:tab/>
        <w:t>Unfunded Mandates Reform Act</w:t>
      </w:r>
    </w:p>
    <w:p w14:paraId="2A63A001" w14:textId="72EBC483" w:rsidR="00051553" w:rsidRPr="00BB2C00" w:rsidRDefault="00F840D4" w:rsidP="00ED67FB">
      <w:pPr>
        <w:spacing w:after="0" w:line="480" w:lineRule="auto"/>
        <w:ind w:left="720" w:firstLine="720"/>
        <w:rPr>
          <w:rFonts w:ascii="Times New Roman" w:hAnsi="Times New Roman" w:cs="Times New Roman"/>
          <w:sz w:val="24"/>
          <w:szCs w:val="24"/>
        </w:rPr>
      </w:pPr>
      <w:r w:rsidRPr="00BB2C00">
        <w:rPr>
          <w:rFonts w:ascii="Times New Roman" w:hAnsi="Times New Roman" w:cs="Times New Roman"/>
          <w:sz w:val="24"/>
          <w:szCs w:val="24"/>
        </w:rPr>
        <w:t xml:space="preserve">The Department </w:t>
      </w:r>
      <w:r w:rsidR="00D75570" w:rsidRPr="00BB2C00">
        <w:rPr>
          <w:rFonts w:ascii="Times New Roman" w:hAnsi="Times New Roman" w:cs="Times New Roman"/>
          <w:sz w:val="24"/>
          <w:szCs w:val="24"/>
        </w:rPr>
        <w:t xml:space="preserve">analyzed the final rule under the factors in the Unfunded Mandates Reform Act of 1995.  The Department considered whether the rule includes a federal mandate that may </w:t>
      </w:r>
      <w:r w:rsidRPr="00BB2C00">
        <w:rPr>
          <w:rFonts w:ascii="Times New Roman" w:hAnsi="Times New Roman" w:cs="Times New Roman"/>
          <w:sz w:val="24"/>
          <w:szCs w:val="24"/>
        </w:rPr>
        <w:t>result</w:t>
      </w:r>
      <w:r w:rsidR="00E75F55" w:rsidRPr="00BB2C00">
        <w:rPr>
          <w:rFonts w:ascii="Times New Roman" w:hAnsi="Times New Roman" w:cs="Times New Roman"/>
          <w:sz w:val="24"/>
          <w:szCs w:val="24"/>
        </w:rPr>
        <w:t xml:space="preserve"> i</w:t>
      </w:r>
      <w:r w:rsidRPr="00BB2C00">
        <w:rPr>
          <w:rFonts w:ascii="Times New Roman" w:hAnsi="Times New Roman" w:cs="Times New Roman"/>
          <w:sz w:val="24"/>
          <w:szCs w:val="24"/>
        </w:rPr>
        <w:t>n the expenditure by State, local, and tribal governments, in the aggregate, or by the private sector, of $100,000,000 or more (adjusted annually for inflation) in any one year.</w:t>
      </w:r>
      <w:r w:rsidR="00D75570" w:rsidRPr="00BB2C00">
        <w:rPr>
          <w:rFonts w:ascii="Times New Roman" w:hAnsi="Times New Roman" w:cs="Times New Roman"/>
          <w:sz w:val="24"/>
          <w:szCs w:val="24"/>
        </w:rPr>
        <w:t xml:space="preserve">  The Department has determined that this</w:t>
      </w:r>
      <w:r w:rsidR="001314F6" w:rsidRPr="00BB2C00">
        <w:rPr>
          <w:rFonts w:ascii="Times New Roman" w:hAnsi="Times New Roman" w:cs="Times New Roman"/>
          <w:sz w:val="24"/>
          <w:szCs w:val="24"/>
        </w:rPr>
        <w:t xml:space="preserve"> </w:t>
      </w:r>
      <w:r w:rsidR="00D75570" w:rsidRPr="00BB2C00">
        <w:rPr>
          <w:rFonts w:ascii="Times New Roman" w:hAnsi="Times New Roman" w:cs="Times New Roman"/>
          <w:sz w:val="24"/>
          <w:szCs w:val="24"/>
        </w:rPr>
        <w:t>final rule will not result in such expenditures.  Accordingly, this</w:t>
      </w:r>
      <w:r w:rsidR="00922F24" w:rsidRPr="00BB2C00">
        <w:rPr>
          <w:rFonts w:ascii="Times New Roman" w:hAnsi="Times New Roman" w:cs="Times New Roman"/>
          <w:sz w:val="24"/>
          <w:szCs w:val="24"/>
        </w:rPr>
        <w:t xml:space="preserve"> </w:t>
      </w:r>
      <w:r w:rsidR="00D75570" w:rsidRPr="00BB2C00">
        <w:rPr>
          <w:rFonts w:ascii="Times New Roman" w:hAnsi="Times New Roman" w:cs="Times New Roman"/>
          <w:sz w:val="24"/>
          <w:szCs w:val="24"/>
        </w:rPr>
        <w:t>final rule is not subject to the Unfunded Mandates Reform Act.</w:t>
      </w:r>
    </w:p>
    <w:p w14:paraId="189F5F7B" w14:textId="77777777" w:rsidR="00051553" w:rsidRPr="00BB2C00" w:rsidRDefault="00051553"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H.</w:t>
      </w:r>
      <w:r w:rsidRPr="00BB2C00">
        <w:rPr>
          <w:rFonts w:ascii="Times New Roman" w:hAnsi="Times New Roman" w:cs="Times New Roman"/>
          <w:b/>
          <w:sz w:val="24"/>
          <w:szCs w:val="24"/>
        </w:rPr>
        <w:tab/>
        <w:t>Executive Order 13771</w:t>
      </w:r>
    </w:p>
    <w:p w14:paraId="257A97D9" w14:textId="1499D101" w:rsidR="00051553" w:rsidRPr="00BB2C00" w:rsidRDefault="00051553" w:rsidP="00ED67FB">
      <w:pPr>
        <w:spacing w:after="0" w:line="480" w:lineRule="auto"/>
        <w:ind w:left="720" w:firstLine="720"/>
        <w:rPr>
          <w:rFonts w:ascii="Times New Roman" w:hAnsi="Times New Roman" w:cs="Times New Roman"/>
          <w:sz w:val="24"/>
          <w:szCs w:val="24"/>
        </w:rPr>
      </w:pPr>
      <w:r w:rsidRPr="00BB2C00">
        <w:rPr>
          <w:rFonts w:ascii="Times New Roman" w:hAnsi="Times New Roman" w:cs="Times New Roman"/>
          <w:sz w:val="24"/>
          <w:szCs w:val="24"/>
        </w:rPr>
        <w:t>Executive Order 13771, “Reducing Regulation and Controlling Regulatory Costs,” does not apply to this action because it is nonsign</w:t>
      </w:r>
      <w:r w:rsidR="0073386A" w:rsidRPr="00BB2C00">
        <w:rPr>
          <w:rFonts w:ascii="Times New Roman" w:hAnsi="Times New Roman" w:cs="Times New Roman"/>
          <w:sz w:val="24"/>
          <w:szCs w:val="24"/>
        </w:rPr>
        <w:t>i</w:t>
      </w:r>
      <w:r w:rsidRPr="00BB2C00">
        <w:rPr>
          <w:rFonts w:ascii="Times New Roman" w:hAnsi="Times New Roman" w:cs="Times New Roman"/>
          <w:sz w:val="24"/>
          <w:szCs w:val="24"/>
        </w:rPr>
        <w:t>ficant; therefore, it is not subject to the “2 for 1” and budgeting requirements.</w:t>
      </w:r>
    </w:p>
    <w:p w14:paraId="72115EA6" w14:textId="77777777" w:rsidR="004A5045" w:rsidRPr="00BB2C00" w:rsidRDefault="004A5045"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List of Subjects</w:t>
      </w:r>
    </w:p>
    <w:p w14:paraId="1F68F3A1" w14:textId="77777777" w:rsidR="004A5045" w:rsidRPr="00BB2C00" w:rsidRDefault="004A5045"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b/>
          <w:sz w:val="24"/>
          <w:szCs w:val="24"/>
        </w:rPr>
        <w:t>14 CFR Part 13</w:t>
      </w:r>
    </w:p>
    <w:p w14:paraId="18571B91" w14:textId="77777777" w:rsidR="004A5045" w:rsidRPr="00BB2C00" w:rsidRDefault="004A5045"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ab/>
        <w:t>Administrative practice and procedure, Air transportation, Hazardous materials transportation, Investigations, Law enforcement, Penalties.</w:t>
      </w:r>
    </w:p>
    <w:p w14:paraId="2DD792F0" w14:textId="77777777" w:rsidR="0070683A" w:rsidRPr="00BB2C00" w:rsidRDefault="0070683A"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14 CFR Part 383</w:t>
      </w:r>
    </w:p>
    <w:p w14:paraId="422CC5AC" w14:textId="77777777" w:rsidR="0070683A" w:rsidRPr="00BB2C00" w:rsidRDefault="0070683A"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Administrative practice and procedure, Penalties.</w:t>
      </w:r>
    </w:p>
    <w:p w14:paraId="60C9465E" w14:textId="77777777" w:rsidR="004A5045" w:rsidRPr="00BB2C00" w:rsidRDefault="004A5045"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14 CFR Part 406</w:t>
      </w:r>
    </w:p>
    <w:p w14:paraId="249D62EF" w14:textId="10B6EE56" w:rsidR="004A5045" w:rsidRPr="00BB2C00" w:rsidRDefault="004A5045" w:rsidP="00ED67FB">
      <w:pPr>
        <w:spacing w:after="0" w:line="480" w:lineRule="auto"/>
        <w:ind w:left="720" w:firstLine="720"/>
        <w:rPr>
          <w:rFonts w:ascii="Times New Roman" w:hAnsi="Times New Roman" w:cs="Times New Roman"/>
          <w:sz w:val="24"/>
          <w:szCs w:val="24"/>
        </w:rPr>
      </w:pPr>
      <w:r w:rsidRPr="00BB2C00">
        <w:rPr>
          <w:rFonts w:ascii="Times New Roman" w:hAnsi="Times New Roman" w:cs="Times New Roman"/>
          <w:sz w:val="24"/>
          <w:szCs w:val="24"/>
        </w:rPr>
        <w:t>Administrative procedure and review, Commercial space transportation, Enforcement, Investigations, Penalties, Rules of adjudication.</w:t>
      </w:r>
    </w:p>
    <w:p w14:paraId="1FEDFD66" w14:textId="77777777" w:rsidR="00361C0A" w:rsidRPr="00F64D3D" w:rsidRDefault="00361C0A" w:rsidP="00ED67FB">
      <w:pPr>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33 CFR Part 401</w:t>
      </w:r>
    </w:p>
    <w:p w14:paraId="3B32AEBD" w14:textId="3F220AD5" w:rsidR="00361C0A" w:rsidRPr="00F64D3D" w:rsidRDefault="00361C0A" w:rsidP="00ED67FB">
      <w:pPr>
        <w:spacing w:after="0"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Hazardous materials transportation, Navigation (water), Penalties, Radio, Reporting and recordkeeping requirements, Vessels, Waterways.</w:t>
      </w:r>
    </w:p>
    <w:p w14:paraId="1132433F" w14:textId="2421C2DB" w:rsidR="00687DF8" w:rsidRPr="00BB2C00" w:rsidRDefault="00687DF8"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 xml:space="preserve">46 CFR Part 221 </w:t>
      </w:r>
    </w:p>
    <w:p w14:paraId="504A73F2" w14:textId="77777777" w:rsidR="00687DF8" w:rsidRPr="00BB2C00" w:rsidRDefault="00687DF8" w:rsidP="00ED67FB">
      <w:pPr>
        <w:spacing w:after="0" w:line="480" w:lineRule="auto"/>
        <w:ind w:left="720" w:firstLine="720"/>
        <w:rPr>
          <w:rFonts w:ascii="Times New Roman" w:hAnsi="Times New Roman" w:cs="Times New Roman"/>
          <w:sz w:val="24"/>
          <w:szCs w:val="24"/>
        </w:rPr>
      </w:pPr>
      <w:r w:rsidRPr="00BB2C00">
        <w:rPr>
          <w:rFonts w:ascii="Times New Roman" w:hAnsi="Times New Roman" w:cs="Times New Roman"/>
          <w:sz w:val="24"/>
          <w:szCs w:val="24"/>
        </w:rPr>
        <w:t>Administrative practice and procedure, Maritime carriers, Mortgages, Penalties, Reporting and recordkeeping requirements, Trusts and trustees.</w:t>
      </w:r>
    </w:p>
    <w:p w14:paraId="534EDD42" w14:textId="77777777" w:rsidR="00687DF8" w:rsidRPr="00BB2C00" w:rsidRDefault="00687DF8"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 xml:space="preserve">46 CFR Part 307 </w:t>
      </w:r>
    </w:p>
    <w:p w14:paraId="138B1EB9" w14:textId="77777777" w:rsidR="00687DF8" w:rsidRPr="00BB2C00" w:rsidRDefault="00687DF8" w:rsidP="00ED67FB">
      <w:pPr>
        <w:spacing w:after="0" w:line="480" w:lineRule="auto"/>
        <w:ind w:left="720" w:firstLine="720"/>
        <w:rPr>
          <w:rFonts w:ascii="Times New Roman" w:hAnsi="Times New Roman" w:cs="Times New Roman"/>
          <w:sz w:val="24"/>
          <w:szCs w:val="24"/>
        </w:rPr>
      </w:pPr>
      <w:r w:rsidRPr="00BB2C00">
        <w:rPr>
          <w:rFonts w:ascii="Times New Roman" w:hAnsi="Times New Roman" w:cs="Times New Roman"/>
          <w:sz w:val="24"/>
          <w:szCs w:val="24"/>
        </w:rPr>
        <w:t>Marine safety, Maritime carriers, Penalties, Reporting and recordkeeping requirements.</w:t>
      </w:r>
    </w:p>
    <w:p w14:paraId="5B264857" w14:textId="77777777" w:rsidR="00687DF8" w:rsidRPr="00BB2C00" w:rsidRDefault="00687DF8"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 xml:space="preserve">46 CFR Part 340 </w:t>
      </w:r>
    </w:p>
    <w:p w14:paraId="66B22717" w14:textId="77777777" w:rsidR="00687DF8" w:rsidRPr="00BB2C00" w:rsidRDefault="00687DF8" w:rsidP="00ED67FB">
      <w:pPr>
        <w:spacing w:after="0" w:line="480" w:lineRule="auto"/>
        <w:ind w:left="720" w:firstLine="720"/>
        <w:rPr>
          <w:rFonts w:ascii="Times New Roman" w:hAnsi="Times New Roman" w:cs="Times New Roman"/>
          <w:sz w:val="24"/>
          <w:szCs w:val="24"/>
        </w:rPr>
      </w:pPr>
      <w:r w:rsidRPr="00BB2C00">
        <w:rPr>
          <w:rFonts w:ascii="Times New Roman" w:hAnsi="Times New Roman" w:cs="Times New Roman"/>
          <w:sz w:val="24"/>
          <w:szCs w:val="24"/>
        </w:rPr>
        <w:t>Harbors, Maritime carriers, National defense, Packaging and containers.</w:t>
      </w:r>
    </w:p>
    <w:p w14:paraId="5B92965D" w14:textId="77777777" w:rsidR="00687DF8" w:rsidRPr="00BB2C00" w:rsidRDefault="00687DF8"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 xml:space="preserve">46 CFR Part 356 </w:t>
      </w:r>
    </w:p>
    <w:p w14:paraId="219F550A" w14:textId="435A53AC" w:rsidR="00687DF8" w:rsidRPr="00BB2C00" w:rsidRDefault="00687DF8" w:rsidP="00ED67FB">
      <w:pPr>
        <w:spacing w:after="0" w:line="480" w:lineRule="auto"/>
        <w:ind w:left="720" w:firstLine="720"/>
        <w:rPr>
          <w:rFonts w:ascii="Times New Roman" w:hAnsi="Times New Roman" w:cs="Times New Roman"/>
          <w:sz w:val="24"/>
          <w:szCs w:val="24"/>
        </w:rPr>
      </w:pPr>
      <w:r w:rsidRPr="00BB2C00">
        <w:rPr>
          <w:rFonts w:ascii="Times New Roman" w:hAnsi="Times New Roman" w:cs="Times New Roman"/>
          <w:sz w:val="24"/>
          <w:szCs w:val="24"/>
        </w:rPr>
        <w:t>Citizenship and naturalization, Fishing vessels, Mortgages, Penalties, Reporting and recordkeeping requirements, Vessels.</w:t>
      </w:r>
    </w:p>
    <w:p w14:paraId="342F3788" w14:textId="77777777" w:rsidR="00361C0A" w:rsidRPr="00F64D3D" w:rsidRDefault="00361C0A" w:rsidP="00ED67FB">
      <w:pPr>
        <w:spacing w:after="0"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 xml:space="preserve">49 CFR Part 107 </w:t>
      </w:r>
    </w:p>
    <w:p w14:paraId="3F61C58C" w14:textId="21DB7480" w:rsidR="00361C0A" w:rsidRPr="00F64D3D" w:rsidRDefault="00361C0A" w:rsidP="00ED67FB">
      <w:pPr>
        <w:spacing w:after="0"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Administrative practices and procedure, Hazardous materials transportation, Packaging and containers, Penalties, Reporting and recordkeeping requirements.</w:t>
      </w:r>
    </w:p>
    <w:p w14:paraId="24E45A9C" w14:textId="77777777" w:rsidR="00361C0A" w:rsidRPr="00F64D3D" w:rsidRDefault="00361C0A" w:rsidP="00ED67FB">
      <w:pPr>
        <w:spacing w:after="0"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49 CFR Part 171</w:t>
      </w:r>
    </w:p>
    <w:p w14:paraId="03F24D4D" w14:textId="6774E8D6" w:rsidR="00361C0A" w:rsidRPr="00F64D3D" w:rsidRDefault="00361C0A" w:rsidP="00ED67FB">
      <w:pPr>
        <w:spacing w:line="480" w:lineRule="auto"/>
        <w:ind w:left="720" w:right="18"/>
        <w:contextualSpacing/>
        <w:rPr>
          <w:rFonts w:ascii="Times New Roman" w:eastAsia="Calibri" w:hAnsi="Times New Roman" w:cs="Times New Roman"/>
          <w:b/>
          <w:bCs/>
          <w:sz w:val="24"/>
          <w:szCs w:val="24"/>
        </w:rPr>
      </w:pPr>
      <w:r w:rsidRPr="00F64D3D">
        <w:rPr>
          <w:rFonts w:ascii="Times New Roman" w:eastAsia="Times New Roman" w:hAnsi="Times New Roman" w:cs="Times New Roman"/>
          <w:sz w:val="24"/>
          <w:szCs w:val="24"/>
        </w:rPr>
        <w:tab/>
        <w:t>Definitions, General information, Regulations</w:t>
      </w:r>
    </w:p>
    <w:p w14:paraId="47AEE8A0" w14:textId="5D078125" w:rsidR="00361C0A" w:rsidRPr="00F64D3D" w:rsidRDefault="00361C0A" w:rsidP="00ED67FB">
      <w:pPr>
        <w:spacing w:line="480" w:lineRule="auto"/>
        <w:ind w:left="720" w:right="18"/>
        <w:contextualSpacing/>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49 CFR Part 190</w:t>
      </w:r>
    </w:p>
    <w:p w14:paraId="2E7DA605" w14:textId="67E6CB7B" w:rsidR="00361C0A" w:rsidRPr="00F64D3D" w:rsidRDefault="00361C0A" w:rsidP="00ED67FB">
      <w:pPr>
        <w:shd w:val="clear" w:color="auto" w:fill="FFFFFF"/>
        <w:spacing w:before="48" w:after="24" w:line="24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Administrative practice and procedure, Penalties, Pipeline safety.</w:t>
      </w:r>
    </w:p>
    <w:p w14:paraId="1C191CCE" w14:textId="77777777" w:rsidR="00361C0A" w:rsidRPr="00F64D3D" w:rsidRDefault="00361C0A" w:rsidP="00ED67FB">
      <w:pPr>
        <w:shd w:val="clear" w:color="auto" w:fill="FFFFFF"/>
        <w:spacing w:before="48" w:after="24" w:line="240" w:lineRule="auto"/>
        <w:ind w:left="720"/>
        <w:rPr>
          <w:rFonts w:ascii="Times New Roman" w:eastAsia="Times New Roman" w:hAnsi="Times New Roman" w:cs="Times New Roman"/>
          <w:sz w:val="24"/>
          <w:szCs w:val="24"/>
        </w:rPr>
      </w:pPr>
    </w:p>
    <w:p w14:paraId="2E4A0C6A" w14:textId="4E871000"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209 </w:t>
      </w:r>
    </w:p>
    <w:p w14:paraId="69CAF893"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Administrative practice and procedure, Hazardous materials transportation, Penalties, Railroad safety, Reporting and recordkeeping requirements.</w:t>
      </w:r>
    </w:p>
    <w:p w14:paraId="2AAF16D7"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213 </w:t>
      </w:r>
    </w:p>
    <w:p w14:paraId="1A0BFE1D"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Bridges, Penalties, Railroad safety, Reporting and recordkeeping requirements. </w:t>
      </w:r>
    </w:p>
    <w:p w14:paraId="5920675D"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214 </w:t>
      </w:r>
    </w:p>
    <w:p w14:paraId="4B2A49E7"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Bridges, Occupational safety and health, Penalties, Railroad safety, Reporting and recordkeeping requirements. </w:t>
      </w:r>
    </w:p>
    <w:p w14:paraId="30620B12"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215 </w:t>
      </w:r>
    </w:p>
    <w:p w14:paraId="3C4F7773" w14:textId="77777777" w:rsidR="009B7FC2" w:rsidRPr="00F64D3D" w:rsidRDefault="009B7FC2" w:rsidP="00ED67FB">
      <w:pPr>
        <w:spacing w:before="48" w:after="24" w:line="480" w:lineRule="auto"/>
        <w:ind w:left="720"/>
        <w:rPr>
          <w:rFonts w:ascii="Times New Roman" w:eastAsia="Calibri" w:hAnsi="Times New Roman" w:cs="Times New Roman"/>
          <w:sz w:val="24"/>
          <w:szCs w:val="24"/>
        </w:rPr>
      </w:pPr>
      <w:r w:rsidRPr="00F64D3D">
        <w:rPr>
          <w:rFonts w:ascii="Times New Roman" w:eastAsia="Calibri" w:hAnsi="Times New Roman" w:cs="Times New Roman"/>
          <w:sz w:val="24"/>
          <w:szCs w:val="24"/>
        </w:rPr>
        <w:t>Freight, Penalties, Railroad safety, Reporting and recordkeeping requirements.</w:t>
      </w:r>
    </w:p>
    <w:p w14:paraId="4FA63C4F"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216 </w:t>
      </w:r>
    </w:p>
    <w:p w14:paraId="3764921E"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Penalties, Railroad safety, Reporting and recordkeeping requirements.</w:t>
      </w:r>
    </w:p>
    <w:p w14:paraId="28466690"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217 </w:t>
      </w:r>
    </w:p>
    <w:p w14:paraId="2FD957BD"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Penalties, Railroad safety, Reporting and recordkeeping requirements. </w:t>
      </w:r>
    </w:p>
    <w:p w14:paraId="4007B4B1"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218 </w:t>
      </w:r>
    </w:p>
    <w:p w14:paraId="02ABCBA3"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Occupational safety and health, Penalties, Railroad employees, Railroad safety, Reporting and recordkeeping requirements.</w:t>
      </w:r>
    </w:p>
    <w:p w14:paraId="13AFDDD2"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219 </w:t>
      </w:r>
    </w:p>
    <w:p w14:paraId="5CDD7E35"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Alcohol abuse, Drug abuse, Drug testing, Penalties, Railroad safety, Reporting and recordkeeping requirements, Safety, Transportation. </w:t>
      </w:r>
    </w:p>
    <w:p w14:paraId="383F9B95"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220 </w:t>
      </w:r>
    </w:p>
    <w:p w14:paraId="7B408548"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Penalties, Radio, Railroad safety, Reporting and recordkeeping requirements. </w:t>
      </w:r>
    </w:p>
    <w:p w14:paraId="75461968"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221 </w:t>
      </w:r>
    </w:p>
    <w:p w14:paraId="1D49AD89"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Penalties, Railroad safety, Reporting and recordkeeping requirements. </w:t>
      </w:r>
    </w:p>
    <w:p w14:paraId="2E9312E6"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222 </w:t>
      </w:r>
    </w:p>
    <w:p w14:paraId="5B48C8E3"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Administrative practice and procedure, Penalties, Railroad safety, Reporting and recordkeeping requirements. </w:t>
      </w:r>
    </w:p>
    <w:p w14:paraId="124F834F"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223 </w:t>
      </w:r>
    </w:p>
    <w:p w14:paraId="0F6D352F"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Glazing standards, Penalties, Railroad safety, Reporting and recordkeeping requirements.</w:t>
      </w:r>
    </w:p>
    <w:p w14:paraId="6B9E0A7D"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224 </w:t>
      </w:r>
    </w:p>
    <w:p w14:paraId="29054304" w14:textId="77777777" w:rsidR="009B7FC2" w:rsidRPr="00F64D3D" w:rsidRDefault="009B7FC2" w:rsidP="00ED67FB">
      <w:pPr>
        <w:autoSpaceDE w:val="0"/>
        <w:autoSpaceDN w:val="0"/>
        <w:adjustRightInd w:val="0"/>
        <w:spacing w:after="0"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Penalties, Railroad safety, Reporting and recordkeeping requirements. </w:t>
      </w:r>
    </w:p>
    <w:p w14:paraId="49E8AF9E"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225 </w:t>
      </w:r>
    </w:p>
    <w:p w14:paraId="7EA61EF4"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Investigations, Penalties, Railroad safety, Reporting and recordkeeping requirements. </w:t>
      </w:r>
    </w:p>
    <w:p w14:paraId="45FE7FAF"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227 </w:t>
      </w:r>
    </w:p>
    <w:p w14:paraId="4F753EF4" w14:textId="77777777" w:rsidR="009B7FC2" w:rsidRPr="00F64D3D" w:rsidRDefault="009B7FC2" w:rsidP="00ED67FB">
      <w:pPr>
        <w:spacing w:after="0"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Noise control, Occupational safety and health, Penalties, Railroad safety, Reporting and recordkeeping requirements.</w:t>
      </w:r>
    </w:p>
    <w:p w14:paraId="5FFD036F"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228 </w:t>
      </w:r>
    </w:p>
    <w:p w14:paraId="0879AFA4"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Penalties, Railroad employees, Reporting and recordkeeping requirements. </w:t>
      </w:r>
    </w:p>
    <w:p w14:paraId="3F53D2C9"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229 </w:t>
      </w:r>
    </w:p>
    <w:p w14:paraId="0DCA494E"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Penalties, Railroad safety, Reporting and recordkeeping requirements. </w:t>
      </w:r>
    </w:p>
    <w:p w14:paraId="246AF879"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230 </w:t>
      </w:r>
    </w:p>
    <w:p w14:paraId="36CB0A35"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Penalties, Railroad safety, Reporting and recordkeeping requirements. </w:t>
      </w:r>
    </w:p>
    <w:p w14:paraId="26535B56"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231 </w:t>
      </w:r>
    </w:p>
    <w:p w14:paraId="66E3C20A" w14:textId="77777777" w:rsidR="009B7FC2" w:rsidRPr="00F64D3D" w:rsidRDefault="009B7FC2" w:rsidP="00ED67FB">
      <w:pPr>
        <w:spacing w:before="48" w:after="24" w:line="480" w:lineRule="auto"/>
        <w:ind w:left="720"/>
        <w:rPr>
          <w:rFonts w:ascii="Times New Roman" w:eastAsia="Calibri" w:hAnsi="Times New Roman" w:cs="Times New Roman"/>
          <w:sz w:val="24"/>
          <w:szCs w:val="24"/>
        </w:rPr>
      </w:pPr>
      <w:r w:rsidRPr="00F64D3D">
        <w:rPr>
          <w:rFonts w:ascii="Times New Roman" w:eastAsia="Calibri" w:hAnsi="Times New Roman" w:cs="Times New Roman"/>
          <w:sz w:val="24"/>
          <w:szCs w:val="24"/>
        </w:rPr>
        <w:t>Penalties, Railroad safety.</w:t>
      </w:r>
    </w:p>
    <w:p w14:paraId="4A97E4A1"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232 </w:t>
      </w:r>
    </w:p>
    <w:p w14:paraId="402ADD03"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Penalties, Railroad safety, Reporting and recordkeeping requirements. </w:t>
      </w:r>
    </w:p>
    <w:p w14:paraId="476DA4D7"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233 </w:t>
      </w:r>
    </w:p>
    <w:p w14:paraId="5459A365"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Penalties, Railroad safety, Reporting and recordkeeping requirements. </w:t>
      </w:r>
    </w:p>
    <w:p w14:paraId="0DDE4AFD"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234 </w:t>
      </w:r>
    </w:p>
    <w:p w14:paraId="23EF719A"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Highway safety, Penalties, Railroad safety, Reporting and recordkeeping requirements, State and local governments. </w:t>
      </w:r>
    </w:p>
    <w:p w14:paraId="33E5E26F"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235 </w:t>
      </w:r>
    </w:p>
    <w:p w14:paraId="152C8CBA"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Administrative practice and procedure, Penalties, Railroad safety, Railroad signals, Reporting and recordkeeping requirements. </w:t>
      </w:r>
    </w:p>
    <w:p w14:paraId="691F6B39"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236 </w:t>
      </w:r>
    </w:p>
    <w:p w14:paraId="756157A0"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Penalties, Positive Train Control, Railroad safety, Reporting and recordkeeping requirements. </w:t>
      </w:r>
    </w:p>
    <w:p w14:paraId="326B80E0"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49 CFR Part 237</w:t>
      </w:r>
    </w:p>
    <w:p w14:paraId="613BCCA4"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Bridges, Penalties, Railroad safety, Reporting and recordkeeping requirements. </w:t>
      </w:r>
    </w:p>
    <w:p w14:paraId="4E26A36B"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238 </w:t>
      </w:r>
    </w:p>
    <w:p w14:paraId="3B5812AB"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Fire prevention, Penalties, Railroad safety, Reporting and recordkeeping requirements.</w:t>
      </w:r>
    </w:p>
    <w:p w14:paraId="3CD0F8F2"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239 </w:t>
      </w:r>
    </w:p>
    <w:p w14:paraId="37EB390D"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Penalties, Railroad safety, Reporting and recordkeeping requirements. </w:t>
      </w:r>
    </w:p>
    <w:p w14:paraId="55F87918"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240 </w:t>
      </w:r>
    </w:p>
    <w:p w14:paraId="384A7199"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Administrative practice and procedure, Penalties, Railroad employees, Railroad safety, Reporting and recordkeeping requirements. </w:t>
      </w:r>
    </w:p>
    <w:p w14:paraId="1AF4D94B"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241 </w:t>
      </w:r>
    </w:p>
    <w:p w14:paraId="3E40DC80"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Communications, Penalties, Railroad safety, Reporting and recordkeeping requirements. </w:t>
      </w:r>
    </w:p>
    <w:p w14:paraId="5957F490"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242 </w:t>
      </w:r>
    </w:p>
    <w:p w14:paraId="1E4E1EE4"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 xml:space="preserve">Administrative practice and procedure, Penalties, Railroad employees, Railroad safety, Reporting and recordkeeping requirements. </w:t>
      </w:r>
    </w:p>
    <w:p w14:paraId="3603DDDB"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243 </w:t>
      </w:r>
    </w:p>
    <w:p w14:paraId="4D62E9E8"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Administrative practice and procedure, Penalties, Railroad employees, Railroad safety, Reporting and recordkeeping requirements.</w:t>
      </w:r>
    </w:p>
    <w:p w14:paraId="66B450D5"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244 </w:t>
      </w:r>
    </w:p>
    <w:p w14:paraId="2E8DD645" w14:textId="77777777"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Administrative practice and procedure, Penalties, Railroad safety, Reporting and recordkeeping requirements.</w:t>
      </w:r>
    </w:p>
    <w:p w14:paraId="1261D535"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270 </w:t>
      </w:r>
    </w:p>
    <w:p w14:paraId="4E3D1850" w14:textId="77777777" w:rsidR="009B7FC2" w:rsidRPr="00F64D3D" w:rsidRDefault="009B7FC2" w:rsidP="00ED67FB">
      <w:pPr>
        <w:autoSpaceDE w:val="0"/>
        <w:autoSpaceDN w:val="0"/>
        <w:adjustRightInd w:val="0"/>
        <w:spacing w:after="0"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Penalties; Railroad safety; Reporting and recordkeeping requirements; and System safety.</w:t>
      </w:r>
    </w:p>
    <w:p w14:paraId="18DA8889" w14:textId="77777777" w:rsidR="009B7FC2" w:rsidRPr="00F64D3D" w:rsidRDefault="009B7FC2" w:rsidP="00ED67FB">
      <w:pPr>
        <w:spacing w:after="0" w:line="480" w:lineRule="auto"/>
        <w:ind w:left="720"/>
        <w:rPr>
          <w:rFonts w:ascii="Times New Roman" w:eastAsia="Calibri" w:hAnsi="Times New Roman" w:cs="Times New Roman"/>
          <w:b/>
          <w:sz w:val="24"/>
          <w:szCs w:val="24"/>
        </w:rPr>
      </w:pPr>
      <w:r w:rsidRPr="00F64D3D">
        <w:rPr>
          <w:rFonts w:ascii="Times New Roman" w:eastAsia="Calibri" w:hAnsi="Times New Roman" w:cs="Times New Roman"/>
          <w:b/>
          <w:bCs/>
          <w:sz w:val="24"/>
          <w:szCs w:val="24"/>
        </w:rPr>
        <w:t xml:space="preserve">49 CFR Part 272 </w:t>
      </w:r>
    </w:p>
    <w:p w14:paraId="51553B70" w14:textId="498854B3" w:rsidR="009B7FC2" w:rsidRPr="00F64D3D" w:rsidRDefault="009B7FC2" w:rsidP="00ED67FB">
      <w:pPr>
        <w:spacing w:before="48" w:after="24" w:line="480" w:lineRule="auto"/>
        <w:ind w:left="720" w:firstLine="720"/>
        <w:rPr>
          <w:rFonts w:ascii="Times New Roman" w:eastAsia="Calibri" w:hAnsi="Times New Roman" w:cs="Times New Roman"/>
          <w:sz w:val="24"/>
          <w:szCs w:val="24"/>
        </w:rPr>
      </w:pPr>
      <w:r w:rsidRPr="00F64D3D">
        <w:rPr>
          <w:rFonts w:ascii="Times New Roman" w:eastAsia="Calibri" w:hAnsi="Times New Roman" w:cs="Times New Roman"/>
          <w:sz w:val="24"/>
          <w:szCs w:val="24"/>
        </w:rPr>
        <w:t>Penalties, Railroad employees, Railroad safety, Railroads, Safety, Transportation.</w:t>
      </w:r>
    </w:p>
    <w:p w14:paraId="44BBE3CB" w14:textId="64133E98" w:rsidR="009B7FC2" w:rsidRPr="00BB2C00" w:rsidRDefault="009B7FC2" w:rsidP="00ED67FB">
      <w:pPr>
        <w:keepNext/>
        <w:shd w:val="clear" w:color="auto" w:fill="FFFFFF"/>
        <w:spacing w:after="0" w:line="480" w:lineRule="auto"/>
        <w:ind w:left="720"/>
        <w:contextualSpacing/>
        <w:rPr>
          <w:rFonts w:ascii="Times New Roman" w:hAnsi="Times New Roman" w:cs="Times New Roman"/>
          <w:sz w:val="24"/>
          <w:szCs w:val="24"/>
        </w:rPr>
      </w:pPr>
      <w:r w:rsidRPr="00BB2C00">
        <w:rPr>
          <w:rFonts w:ascii="Times New Roman" w:hAnsi="Times New Roman" w:cs="Times New Roman"/>
          <w:b/>
          <w:sz w:val="24"/>
          <w:szCs w:val="24"/>
        </w:rPr>
        <w:t>49 CFR Part 386</w:t>
      </w:r>
    </w:p>
    <w:p w14:paraId="771EBF48" w14:textId="77777777" w:rsidR="009B7FC2" w:rsidRPr="00BB2C00" w:rsidRDefault="009B7FC2" w:rsidP="00ED67FB">
      <w:pPr>
        <w:shd w:val="clear" w:color="auto" w:fill="FFFFFF"/>
        <w:spacing w:after="0" w:line="480" w:lineRule="auto"/>
        <w:ind w:left="720" w:firstLine="720"/>
        <w:contextualSpacing/>
        <w:rPr>
          <w:rFonts w:ascii="Times New Roman" w:hAnsi="Times New Roman" w:cs="Times New Roman"/>
          <w:sz w:val="24"/>
          <w:szCs w:val="24"/>
        </w:rPr>
      </w:pPr>
      <w:bookmarkStart w:id="2" w:name="76401445"/>
      <w:bookmarkEnd w:id="2"/>
      <w:r w:rsidRPr="00BB2C00">
        <w:rPr>
          <w:rFonts w:ascii="Times New Roman" w:hAnsi="Times New Roman" w:cs="Times New Roman"/>
          <w:sz w:val="24"/>
          <w:szCs w:val="24"/>
        </w:rPr>
        <w:t>Administrative procedures, Commercial motor vehicle safety, Highways and roads, Motor carriers, Penalties.</w:t>
      </w:r>
    </w:p>
    <w:p w14:paraId="3C9B13F5" w14:textId="2DFF27BA" w:rsidR="002D6A3E" w:rsidRPr="00BB2C00" w:rsidRDefault="002D6A3E"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49 CFR Part 578</w:t>
      </w:r>
    </w:p>
    <w:p w14:paraId="245976CC" w14:textId="77777777" w:rsidR="002D6A3E" w:rsidRPr="00BB2C00" w:rsidRDefault="002D6A3E" w:rsidP="00ED67FB">
      <w:pPr>
        <w:spacing w:after="0" w:line="480" w:lineRule="auto"/>
        <w:ind w:left="720" w:firstLine="720"/>
        <w:rPr>
          <w:rFonts w:ascii="Times New Roman" w:hAnsi="Times New Roman" w:cs="Times New Roman"/>
          <w:sz w:val="24"/>
          <w:szCs w:val="24"/>
        </w:rPr>
      </w:pPr>
      <w:r w:rsidRPr="00BB2C00">
        <w:rPr>
          <w:rFonts w:ascii="Times New Roman" w:hAnsi="Times New Roman" w:cs="Times New Roman"/>
          <w:sz w:val="24"/>
          <w:szCs w:val="24"/>
        </w:rPr>
        <w:t>Imports, Motor vehicle safety, Motor vehicles, Rubber and Rubber Products, Tires, Penalties.</w:t>
      </w:r>
    </w:p>
    <w:p w14:paraId="66067842" w14:textId="3A9EB3BB" w:rsidR="00220A6E" w:rsidRPr="00BB2C00" w:rsidRDefault="00F379FE" w:rsidP="00BB2C00">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220A6E" w:rsidRPr="00BB2C00">
        <w:rPr>
          <w:rFonts w:ascii="Times New Roman" w:hAnsi="Times New Roman" w:cs="Times New Roman"/>
          <w:b/>
          <w:sz w:val="24"/>
          <w:szCs w:val="24"/>
        </w:rPr>
        <w:t>Title 14 – Aeronautics and Space</w:t>
      </w:r>
    </w:p>
    <w:p w14:paraId="01365B9B" w14:textId="77777777" w:rsidR="004A5045" w:rsidRPr="00BB2C00" w:rsidRDefault="004A5045" w:rsidP="00ED67FB">
      <w:pPr>
        <w:spacing w:after="0" w:line="480" w:lineRule="auto"/>
        <w:ind w:left="720"/>
        <w:rPr>
          <w:rFonts w:ascii="Times New Roman" w:hAnsi="Times New Roman" w:cs="Times New Roman"/>
          <w:b/>
          <w:bCs/>
          <w:sz w:val="24"/>
          <w:szCs w:val="24"/>
        </w:rPr>
      </w:pPr>
      <w:r w:rsidRPr="00BB2C00">
        <w:rPr>
          <w:rFonts w:ascii="Times New Roman" w:hAnsi="Times New Roman" w:cs="Times New Roman"/>
          <w:b/>
          <w:bCs/>
          <w:sz w:val="24"/>
          <w:szCs w:val="24"/>
        </w:rPr>
        <w:t xml:space="preserve">PART 13—INVESTIGATIVE AND ENFORCEMENT PROCEDURES </w:t>
      </w:r>
    </w:p>
    <w:p w14:paraId="1D65040E" w14:textId="77777777" w:rsidR="004A5045" w:rsidRPr="00BB2C00" w:rsidRDefault="004A5045"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1.</w:t>
      </w:r>
      <w:r w:rsidRPr="00BB2C00">
        <w:rPr>
          <w:rFonts w:ascii="Times New Roman" w:hAnsi="Times New Roman" w:cs="Times New Roman"/>
          <w:sz w:val="24"/>
          <w:szCs w:val="24"/>
        </w:rPr>
        <w:tab/>
        <w:t>The authority citation for part 13 continues to read as follows:</w:t>
      </w:r>
    </w:p>
    <w:p w14:paraId="47595026" w14:textId="77777777" w:rsidR="004A5045" w:rsidRPr="00BB2C00" w:rsidRDefault="004A5045"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b/>
          <w:bCs/>
          <w:sz w:val="24"/>
          <w:szCs w:val="24"/>
        </w:rPr>
        <w:t xml:space="preserve">Authority: </w:t>
      </w:r>
      <w:r w:rsidRPr="00BB2C00">
        <w:rPr>
          <w:rFonts w:ascii="Times New Roman" w:hAnsi="Times New Roman" w:cs="Times New Roman"/>
          <w:sz w:val="24"/>
          <w:szCs w:val="24"/>
        </w:rPr>
        <w:t>18 U.S.C. 6002, 28 U.S.C. 2461 (note); 49 U.S.C. 106(g), 5121–5124, 40113–40114, 44103–44106, 44701–44703, 44709– 44710, 44713, 44725, 46101–46111, 46301, 46302 (for a violation of 49 U.S.C. 46504), 46304–46316, 46318, 46501–46502, 46504</w:t>
      </w:r>
      <w:r w:rsidRPr="00BB2C00">
        <w:rPr>
          <w:rFonts w:ascii="Times New Roman" w:hAnsi="Times New Roman" w:cs="Times New Roman"/>
          <w:sz w:val="24"/>
          <w:szCs w:val="24"/>
        </w:rPr>
        <w:noBreakHyphen/>
        <w:t>46507, 47106, 47107, 47111, 47122, 47306, 47531– 47532; 49 CFR 1.83.</w:t>
      </w:r>
    </w:p>
    <w:p w14:paraId="48649696" w14:textId="77777777" w:rsidR="004A5045" w:rsidRPr="00BB2C00" w:rsidRDefault="004A5045" w:rsidP="00ED67FB">
      <w:pPr>
        <w:spacing w:after="0" w:line="480" w:lineRule="auto"/>
        <w:ind w:left="720"/>
        <w:rPr>
          <w:rFonts w:ascii="Times New Roman" w:hAnsi="Times New Roman" w:cs="Times New Roman"/>
          <w:sz w:val="24"/>
          <w:szCs w:val="24"/>
        </w:rPr>
      </w:pPr>
    </w:p>
    <w:p w14:paraId="55F1D34E" w14:textId="77777777" w:rsidR="004A5045" w:rsidRPr="00BB2C00" w:rsidRDefault="004A5045"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2.</w:t>
      </w:r>
      <w:r w:rsidRPr="00BB2C00">
        <w:rPr>
          <w:rFonts w:ascii="Times New Roman" w:hAnsi="Times New Roman" w:cs="Times New Roman"/>
          <w:sz w:val="24"/>
          <w:szCs w:val="24"/>
        </w:rPr>
        <w:tab/>
        <w:t>Amend § 13.301 by revising it to read as follows:</w:t>
      </w:r>
    </w:p>
    <w:p w14:paraId="394436DF" w14:textId="77777777" w:rsidR="004A5045" w:rsidRPr="00BB2C00" w:rsidRDefault="004A5045"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 13.301 Inflation adjustments of civil monetary penalties.</w:t>
      </w:r>
    </w:p>
    <w:p w14:paraId="08F9D332" w14:textId="10ACE4B6" w:rsidR="004A5045" w:rsidRPr="00BB2C00" w:rsidRDefault="004A5045" w:rsidP="00ED67FB">
      <w:pPr>
        <w:numPr>
          <w:ilvl w:val="0"/>
          <w:numId w:val="11"/>
        </w:num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This subpart provides the maximum civil monetary penalties or range of minimum and maximum civil monetary penalties for each statutory civil penalty subject to FAA jurisdiction, as adjusted for inflation.</w:t>
      </w:r>
    </w:p>
    <w:p w14:paraId="7327D1E5" w14:textId="3BAA5B4E" w:rsidR="004A5045" w:rsidRPr="00BB2C00" w:rsidRDefault="004A5045" w:rsidP="00ED67FB">
      <w:pPr>
        <w:numPr>
          <w:ilvl w:val="0"/>
          <w:numId w:val="11"/>
        </w:num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 xml:space="preserve">Each adjustment to a maximum civil monetary penalty or to minimum and maximum civil monetary penalties that establish a civil monetary penalty range applies to actions initiated under this part for violations occurring on or after </w:t>
      </w:r>
      <w:r w:rsidR="006514CA" w:rsidRPr="00F64D3D">
        <w:rPr>
          <w:rFonts w:ascii="Times New Roman" w:hAnsi="Times New Roman" w:cs="Times New Roman"/>
          <w:color w:val="000000" w:themeColor="text1"/>
          <w:sz w:val="24"/>
          <w:szCs w:val="24"/>
        </w:rPr>
        <w:t>[INSERT DATE OF PUBLICATION IN THE FEDERAL REGISTER]</w:t>
      </w:r>
      <w:r w:rsidRPr="00BB2C00">
        <w:rPr>
          <w:rFonts w:ascii="Times New Roman" w:hAnsi="Times New Roman" w:cs="Times New Roman"/>
          <w:sz w:val="24"/>
          <w:szCs w:val="24"/>
        </w:rPr>
        <w:t xml:space="preserve">, notwithstanding references to specific civil penalty amounts elsewhere in this part. </w:t>
      </w:r>
    </w:p>
    <w:p w14:paraId="59AC28E3" w14:textId="77777777" w:rsidR="004A5045" w:rsidRPr="00BB2C00" w:rsidRDefault="004A5045" w:rsidP="00ED67FB">
      <w:pPr>
        <w:spacing w:after="0" w:line="480" w:lineRule="auto"/>
        <w:ind w:left="720"/>
        <w:rPr>
          <w:rFonts w:ascii="Times New Roman" w:hAnsi="Times New Roman" w:cs="Times New Roman"/>
          <w:sz w:val="24"/>
          <w:szCs w:val="24"/>
        </w:rPr>
      </w:pPr>
      <w:r w:rsidRPr="00BB2C00" w:rsidDel="009C6567">
        <w:rPr>
          <w:rFonts w:ascii="Times New Roman" w:hAnsi="Times New Roman" w:cs="Times New Roman"/>
          <w:sz w:val="24"/>
          <w:szCs w:val="24"/>
        </w:rPr>
        <w:t xml:space="preserve"> </w:t>
      </w:r>
      <w:r w:rsidRPr="00BB2C00">
        <w:rPr>
          <w:rFonts w:ascii="Times New Roman" w:hAnsi="Times New Roman" w:cs="Times New Roman"/>
          <w:sz w:val="24"/>
          <w:szCs w:val="24"/>
        </w:rPr>
        <w:t>(c)</w:t>
      </w:r>
      <w:r w:rsidRPr="00BB2C00">
        <w:rPr>
          <w:rFonts w:ascii="Times New Roman" w:hAnsi="Times New Roman" w:cs="Times New Roman"/>
          <w:sz w:val="24"/>
          <w:szCs w:val="24"/>
        </w:rPr>
        <w:tab/>
        <w:t xml:space="preserve">Minimum and maximum civil monetary penalties are as follows: </w:t>
      </w:r>
    </w:p>
    <w:p w14:paraId="3CA97F7B" w14:textId="77777777" w:rsidR="004A5045" w:rsidRPr="00BB2C00" w:rsidRDefault="004A5045"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Table of Minimum and Maximum Civil Monetary Penalty Amounts for Certain Violations</w:t>
      </w:r>
    </w:p>
    <w:p w14:paraId="4D8C648E" w14:textId="77777777" w:rsidR="004A5045" w:rsidRPr="00BB2C00" w:rsidRDefault="004A5045" w:rsidP="00ED67FB">
      <w:pPr>
        <w:spacing w:after="0" w:line="480" w:lineRule="auto"/>
        <w:ind w:left="720"/>
        <w:rPr>
          <w:rFonts w:ascii="Times New Roman" w:hAnsi="Times New Roman" w:cs="Times New Roman"/>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841"/>
        <w:gridCol w:w="1332"/>
        <w:gridCol w:w="1260"/>
        <w:gridCol w:w="1620"/>
        <w:gridCol w:w="1638"/>
      </w:tblGrid>
      <w:tr w:rsidR="004A5045" w:rsidRPr="00F379FE" w14:paraId="7FF1878C" w14:textId="77777777" w:rsidTr="00BB2C00">
        <w:trPr>
          <w:cantSplit/>
        </w:trPr>
        <w:tc>
          <w:tcPr>
            <w:tcW w:w="1885" w:type="dxa"/>
            <w:shd w:val="clear" w:color="auto" w:fill="auto"/>
          </w:tcPr>
          <w:p w14:paraId="1DFA7162" w14:textId="77777777" w:rsidR="004A5045" w:rsidRPr="00BB2C00" w:rsidRDefault="004A5045" w:rsidP="00BB2C00">
            <w:pPr>
              <w:rPr>
                <w:rFonts w:ascii="Times New Roman" w:hAnsi="Times New Roman" w:cs="Times New Roman"/>
                <w:b/>
                <w:sz w:val="24"/>
                <w:szCs w:val="24"/>
              </w:rPr>
            </w:pPr>
            <w:r w:rsidRPr="00BB2C00">
              <w:rPr>
                <w:rFonts w:ascii="Times New Roman" w:hAnsi="Times New Roman" w:cs="Times New Roman"/>
                <w:b/>
                <w:sz w:val="24"/>
                <w:szCs w:val="24"/>
              </w:rPr>
              <w:br w:type="page"/>
              <w:t>United States Code citation</w:t>
            </w:r>
          </w:p>
        </w:tc>
        <w:tc>
          <w:tcPr>
            <w:tcW w:w="1841" w:type="dxa"/>
            <w:shd w:val="clear" w:color="auto" w:fill="auto"/>
          </w:tcPr>
          <w:p w14:paraId="2BDC6F41" w14:textId="48E77FB4" w:rsidR="004A5045" w:rsidRPr="00BB2C00" w:rsidRDefault="004A5045" w:rsidP="00BB2C00">
            <w:pPr>
              <w:rPr>
                <w:rFonts w:ascii="Times New Roman" w:hAnsi="Times New Roman" w:cs="Times New Roman"/>
                <w:b/>
                <w:sz w:val="24"/>
                <w:szCs w:val="24"/>
              </w:rPr>
            </w:pPr>
            <w:r w:rsidRPr="00BB2C00">
              <w:rPr>
                <w:rFonts w:ascii="Times New Roman" w:hAnsi="Times New Roman" w:cs="Times New Roman"/>
                <w:b/>
                <w:sz w:val="24"/>
                <w:szCs w:val="24"/>
              </w:rPr>
              <w:t>Civil</w:t>
            </w:r>
            <w:r w:rsidR="00F64D3D" w:rsidRPr="00BB2C00">
              <w:rPr>
                <w:rFonts w:ascii="Times New Roman" w:hAnsi="Times New Roman" w:cs="Times New Roman"/>
                <w:b/>
                <w:sz w:val="24"/>
                <w:szCs w:val="24"/>
              </w:rPr>
              <w:t xml:space="preserve"> </w:t>
            </w:r>
            <w:r w:rsidRPr="00BB2C00">
              <w:rPr>
                <w:rFonts w:ascii="Times New Roman" w:hAnsi="Times New Roman" w:cs="Times New Roman"/>
                <w:b/>
                <w:sz w:val="24"/>
                <w:szCs w:val="24"/>
              </w:rPr>
              <w:t>monetary penalty descript</w:t>
            </w:r>
            <w:r w:rsidR="00F64D3D" w:rsidRPr="00BB2C00">
              <w:rPr>
                <w:rFonts w:ascii="Times New Roman" w:hAnsi="Times New Roman" w:cs="Times New Roman"/>
                <w:b/>
                <w:sz w:val="24"/>
                <w:szCs w:val="24"/>
              </w:rPr>
              <w:t>i</w:t>
            </w:r>
            <w:r w:rsidRPr="00BB2C00">
              <w:rPr>
                <w:rFonts w:ascii="Times New Roman" w:hAnsi="Times New Roman" w:cs="Times New Roman"/>
                <w:b/>
                <w:sz w:val="24"/>
                <w:szCs w:val="24"/>
              </w:rPr>
              <w:t>on</w:t>
            </w:r>
          </w:p>
        </w:tc>
        <w:tc>
          <w:tcPr>
            <w:tcW w:w="1332" w:type="dxa"/>
            <w:shd w:val="clear" w:color="auto" w:fill="auto"/>
          </w:tcPr>
          <w:p w14:paraId="42A4E25C" w14:textId="77777777" w:rsidR="004A5045" w:rsidRPr="00BB2C00" w:rsidRDefault="004A5045" w:rsidP="00BB2C00">
            <w:pPr>
              <w:rPr>
                <w:rFonts w:ascii="Times New Roman" w:hAnsi="Times New Roman" w:cs="Times New Roman"/>
                <w:b/>
                <w:sz w:val="24"/>
                <w:szCs w:val="24"/>
              </w:rPr>
            </w:pPr>
            <w:r w:rsidRPr="00BB2C00">
              <w:rPr>
                <w:rFonts w:ascii="Times New Roman" w:hAnsi="Times New Roman" w:cs="Times New Roman"/>
                <w:b/>
                <w:sz w:val="24"/>
                <w:szCs w:val="24"/>
              </w:rPr>
              <w:t>2017 minimum penalty amount</w:t>
            </w:r>
          </w:p>
        </w:tc>
        <w:tc>
          <w:tcPr>
            <w:tcW w:w="1260" w:type="dxa"/>
            <w:shd w:val="clear" w:color="auto" w:fill="auto"/>
          </w:tcPr>
          <w:p w14:paraId="4A8CC3C8" w14:textId="423D7C1F" w:rsidR="004A5045" w:rsidRPr="00BB2C00" w:rsidRDefault="004A5045" w:rsidP="00BB2C00">
            <w:pPr>
              <w:rPr>
                <w:rFonts w:ascii="Times New Roman" w:hAnsi="Times New Roman" w:cs="Times New Roman"/>
                <w:b/>
                <w:sz w:val="24"/>
                <w:szCs w:val="24"/>
              </w:rPr>
            </w:pPr>
            <w:r w:rsidRPr="00BB2C00">
              <w:rPr>
                <w:rFonts w:ascii="Times New Roman" w:hAnsi="Times New Roman" w:cs="Times New Roman"/>
                <w:b/>
                <w:sz w:val="24"/>
                <w:szCs w:val="24"/>
              </w:rPr>
              <w:t xml:space="preserve">New minimum penalty amount for violations </w:t>
            </w:r>
            <w:r w:rsidR="007243F9" w:rsidRPr="00BB2C00">
              <w:rPr>
                <w:rFonts w:ascii="Times New Roman" w:hAnsi="Times New Roman" w:cs="Times New Roman"/>
                <w:b/>
                <w:sz w:val="24"/>
                <w:szCs w:val="24"/>
              </w:rPr>
              <w:t>occu</w:t>
            </w:r>
            <w:r w:rsidR="003B0523" w:rsidRPr="00BB2C00">
              <w:rPr>
                <w:rFonts w:ascii="Times New Roman" w:hAnsi="Times New Roman" w:cs="Times New Roman"/>
                <w:b/>
                <w:sz w:val="24"/>
                <w:szCs w:val="24"/>
              </w:rPr>
              <w:t>r</w:t>
            </w:r>
            <w:r w:rsidR="007243F9" w:rsidRPr="00BB2C00">
              <w:rPr>
                <w:rFonts w:ascii="Times New Roman" w:hAnsi="Times New Roman" w:cs="Times New Roman"/>
                <w:b/>
                <w:sz w:val="24"/>
                <w:szCs w:val="24"/>
              </w:rPr>
              <w:t>ring</w:t>
            </w:r>
            <w:r w:rsidRPr="00BB2C00">
              <w:rPr>
                <w:rFonts w:ascii="Times New Roman" w:hAnsi="Times New Roman" w:cs="Times New Roman"/>
                <w:b/>
                <w:sz w:val="24"/>
                <w:szCs w:val="24"/>
              </w:rPr>
              <w:t xml:space="preserve"> on or after </w:t>
            </w:r>
            <w:r w:rsidR="007243F9" w:rsidRPr="00BB2C00">
              <w:rPr>
                <w:rFonts w:ascii="Times New Roman" w:hAnsi="Times New Roman" w:cs="Times New Roman"/>
                <w:b/>
                <w:sz w:val="24"/>
                <w:szCs w:val="24"/>
              </w:rPr>
              <w:t>[INSERT DATE OF PUBLICATION IN THE FEDERAL REGISTER]</w:t>
            </w:r>
            <w:r w:rsidRPr="00BB2C00">
              <w:rPr>
                <w:rFonts w:ascii="Times New Roman" w:hAnsi="Times New Roman" w:cs="Times New Roman"/>
                <w:b/>
                <w:sz w:val="24"/>
                <w:szCs w:val="24"/>
              </w:rPr>
              <w:t xml:space="preserve">, adjusted for inflation </w:t>
            </w:r>
          </w:p>
        </w:tc>
        <w:tc>
          <w:tcPr>
            <w:tcW w:w="1620" w:type="dxa"/>
            <w:shd w:val="clear" w:color="auto" w:fill="auto"/>
          </w:tcPr>
          <w:p w14:paraId="153F99C3" w14:textId="77777777" w:rsidR="004A5045" w:rsidRPr="00BB2C00" w:rsidRDefault="004A5045" w:rsidP="00BB2C00">
            <w:pPr>
              <w:rPr>
                <w:rFonts w:ascii="Times New Roman" w:hAnsi="Times New Roman" w:cs="Times New Roman"/>
                <w:b/>
                <w:sz w:val="24"/>
                <w:szCs w:val="24"/>
              </w:rPr>
            </w:pPr>
            <w:r w:rsidRPr="00BB2C00">
              <w:rPr>
                <w:rFonts w:ascii="Times New Roman" w:hAnsi="Times New Roman" w:cs="Times New Roman"/>
                <w:b/>
                <w:sz w:val="24"/>
                <w:szCs w:val="24"/>
              </w:rPr>
              <w:t>2017 maximum penalty amount</w:t>
            </w:r>
          </w:p>
        </w:tc>
        <w:tc>
          <w:tcPr>
            <w:tcW w:w="1638" w:type="dxa"/>
            <w:shd w:val="clear" w:color="auto" w:fill="auto"/>
          </w:tcPr>
          <w:p w14:paraId="43FA99F8" w14:textId="70D8FA37" w:rsidR="004A5045" w:rsidRPr="00BB2C00" w:rsidRDefault="004A5045" w:rsidP="00BB2C00">
            <w:pPr>
              <w:rPr>
                <w:rFonts w:ascii="Times New Roman" w:hAnsi="Times New Roman" w:cs="Times New Roman"/>
                <w:b/>
                <w:sz w:val="24"/>
                <w:szCs w:val="24"/>
              </w:rPr>
            </w:pPr>
            <w:r w:rsidRPr="00BB2C00">
              <w:rPr>
                <w:rFonts w:ascii="Times New Roman" w:hAnsi="Times New Roman" w:cs="Times New Roman"/>
                <w:b/>
                <w:sz w:val="24"/>
                <w:szCs w:val="24"/>
              </w:rPr>
              <w:t xml:space="preserve">New maximum penalty amount for violations </w:t>
            </w:r>
            <w:r w:rsidR="007243F9" w:rsidRPr="00BB2C00">
              <w:rPr>
                <w:rFonts w:ascii="Times New Roman" w:hAnsi="Times New Roman" w:cs="Times New Roman"/>
                <w:b/>
                <w:sz w:val="24"/>
                <w:szCs w:val="24"/>
              </w:rPr>
              <w:t>occu</w:t>
            </w:r>
            <w:r w:rsidR="003B0523" w:rsidRPr="00BB2C00">
              <w:rPr>
                <w:rFonts w:ascii="Times New Roman" w:hAnsi="Times New Roman" w:cs="Times New Roman"/>
                <w:b/>
                <w:sz w:val="24"/>
                <w:szCs w:val="24"/>
              </w:rPr>
              <w:t>r</w:t>
            </w:r>
            <w:r w:rsidR="007243F9" w:rsidRPr="00BB2C00">
              <w:rPr>
                <w:rFonts w:ascii="Times New Roman" w:hAnsi="Times New Roman" w:cs="Times New Roman"/>
                <w:b/>
                <w:sz w:val="24"/>
                <w:szCs w:val="24"/>
              </w:rPr>
              <w:t xml:space="preserve">ring </w:t>
            </w:r>
            <w:r w:rsidRPr="00BB2C00">
              <w:rPr>
                <w:rFonts w:ascii="Times New Roman" w:hAnsi="Times New Roman" w:cs="Times New Roman"/>
                <w:b/>
                <w:sz w:val="24"/>
                <w:szCs w:val="24"/>
              </w:rPr>
              <w:t xml:space="preserve">on or after </w:t>
            </w:r>
            <w:r w:rsidR="003B0523" w:rsidRPr="00BB2C00">
              <w:rPr>
                <w:rFonts w:ascii="Times New Roman" w:hAnsi="Times New Roman" w:cs="Times New Roman"/>
                <w:b/>
                <w:sz w:val="24"/>
                <w:szCs w:val="24"/>
              </w:rPr>
              <w:t xml:space="preserve">[INSERT DATE OF PUBLICATION IN THE FEDERAL REGISTER], </w:t>
            </w:r>
            <w:r w:rsidRPr="00BB2C00">
              <w:rPr>
                <w:rFonts w:ascii="Times New Roman" w:hAnsi="Times New Roman" w:cs="Times New Roman"/>
                <w:b/>
                <w:sz w:val="24"/>
                <w:szCs w:val="24"/>
              </w:rPr>
              <w:t xml:space="preserve">  adjusted for inflation</w:t>
            </w:r>
          </w:p>
        </w:tc>
      </w:tr>
      <w:tr w:rsidR="004A5045" w:rsidRPr="00F379FE" w14:paraId="39F8713D" w14:textId="77777777" w:rsidTr="00BB2C00">
        <w:trPr>
          <w:cantSplit/>
        </w:trPr>
        <w:tc>
          <w:tcPr>
            <w:tcW w:w="1885" w:type="dxa"/>
            <w:shd w:val="clear" w:color="auto" w:fill="auto"/>
          </w:tcPr>
          <w:p w14:paraId="6FE9F87F"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49 U.S.C. 5123(a)(1)</w:t>
            </w:r>
          </w:p>
        </w:tc>
        <w:tc>
          <w:tcPr>
            <w:tcW w:w="1841" w:type="dxa"/>
            <w:shd w:val="clear" w:color="auto" w:fill="auto"/>
          </w:tcPr>
          <w:p w14:paraId="7DEF1D0A"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of hazardous materials transportation law</w:t>
            </w:r>
          </w:p>
        </w:tc>
        <w:tc>
          <w:tcPr>
            <w:tcW w:w="1332" w:type="dxa"/>
            <w:shd w:val="clear" w:color="auto" w:fill="auto"/>
          </w:tcPr>
          <w:p w14:paraId="593A010B"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2146D8F1"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35FD5624"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$78,376</w:t>
            </w:r>
          </w:p>
        </w:tc>
        <w:tc>
          <w:tcPr>
            <w:tcW w:w="1638" w:type="dxa"/>
            <w:shd w:val="clear" w:color="auto" w:fill="auto"/>
          </w:tcPr>
          <w:p w14:paraId="52DE6C95"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$79,976</w:t>
            </w:r>
          </w:p>
        </w:tc>
      </w:tr>
      <w:tr w:rsidR="004A5045" w:rsidRPr="00F379FE" w14:paraId="6C413C7E" w14:textId="77777777" w:rsidTr="00BB2C00">
        <w:trPr>
          <w:cantSplit/>
        </w:trPr>
        <w:tc>
          <w:tcPr>
            <w:tcW w:w="1885" w:type="dxa"/>
            <w:shd w:val="clear" w:color="auto" w:fill="auto"/>
          </w:tcPr>
          <w:p w14:paraId="0B1CF439"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5123(a)(2)</w:t>
            </w:r>
          </w:p>
        </w:tc>
        <w:tc>
          <w:tcPr>
            <w:tcW w:w="1841" w:type="dxa"/>
            <w:shd w:val="clear" w:color="auto" w:fill="auto"/>
          </w:tcPr>
          <w:p w14:paraId="70D1F7FC"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of hazardous materials transportation law resulting in death, serious illness, severe injury, or substantial property destruction</w:t>
            </w:r>
          </w:p>
        </w:tc>
        <w:tc>
          <w:tcPr>
            <w:tcW w:w="1332" w:type="dxa"/>
            <w:shd w:val="clear" w:color="auto" w:fill="auto"/>
          </w:tcPr>
          <w:p w14:paraId="4223711D"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64B73508"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637A6964"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$182,877</w:t>
            </w:r>
          </w:p>
        </w:tc>
        <w:tc>
          <w:tcPr>
            <w:tcW w:w="1638" w:type="dxa"/>
            <w:shd w:val="clear" w:color="auto" w:fill="auto"/>
          </w:tcPr>
          <w:p w14:paraId="6A2A1A56"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$186,610</w:t>
            </w:r>
          </w:p>
        </w:tc>
      </w:tr>
      <w:tr w:rsidR="004A5045" w:rsidRPr="00F379FE" w14:paraId="72F31B4F" w14:textId="77777777" w:rsidTr="00BB2C00">
        <w:trPr>
          <w:cantSplit/>
        </w:trPr>
        <w:tc>
          <w:tcPr>
            <w:tcW w:w="1885" w:type="dxa"/>
            <w:shd w:val="clear" w:color="auto" w:fill="auto"/>
          </w:tcPr>
          <w:p w14:paraId="1DBA9327"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5123(a)(3)</w:t>
            </w:r>
          </w:p>
        </w:tc>
        <w:tc>
          <w:tcPr>
            <w:tcW w:w="1841" w:type="dxa"/>
            <w:shd w:val="clear" w:color="auto" w:fill="auto"/>
          </w:tcPr>
          <w:p w14:paraId="19AC0FDE"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of hazardous materials transportation law relating to training</w:t>
            </w:r>
          </w:p>
        </w:tc>
        <w:tc>
          <w:tcPr>
            <w:tcW w:w="1332" w:type="dxa"/>
            <w:shd w:val="clear" w:color="auto" w:fill="auto"/>
          </w:tcPr>
          <w:p w14:paraId="78E9832C"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$471</w:t>
            </w:r>
          </w:p>
        </w:tc>
        <w:tc>
          <w:tcPr>
            <w:tcW w:w="1260" w:type="dxa"/>
            <w:shd w:val="clear" w:color="auto" w:fill="auto"/>
          </w:tcPr>
          <w:p w14:paraId="315A32C9"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$481</w:t>
            </w:r>
          </w:p>
        </w:tc>
        <w:tc>
          <w:tcPr>
            <w:tcW w:w="1620" w:type="dxa"/>
            <w:shd w:val="clear" w:color="auto" w:fill="auto"/>
          </w:tcPr>
          <w:p w14:paraId="6C5B0FF9"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$78,376</w:t>
            </w:r>
          </w:p>
        </w:tc>
        <w:tc>
          <w:tcPr>
            <w:tcW w:w="1638" w:type="dxa"/>
            <w:shd w:val="clear" w:color="auto" w:fill="auto"/>
          </w:tcPr>
          <w:p w14:paraId="7C80C42E"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$79,976</w:t>
            </w:r>
          </w:p>
        </w:tc>
      </w:tr>
      <w:tr w:rsidR="004A5045" w:rsidRPr="00F379FE" w14:paraId="4FB82FD7" w14:textId="77777777" w:rsidTr="00BB2C00">
        <w:trPr>
          <w:cantSplit/>
        </w:trPr>
        <w:tc>
          <w:tcPr>
            <w:tcW w:w="1885" w:type="dxa"/>
            <w:shd w:val="clear" w:color="auto" w:fill="auto"/>
          </w:tcPr>
          <w:p w14:paraId="736B969D"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46301(a)(1)</w:t>
            </w:r>
          </w:p>
        </w:tc>
        <w:tc>
          <w:tcPr>
            <w:tcW w:w="1841" w:type="dxa"/>
            <w:shd w:val="clear" w:color="auto" w:fill="auto"/>
          </w:tcPr>
          <w:p w14:paraId="017DFB0D"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by a person other than an individual or small business concern under 49 U.S.C. 46301(a)(1)(A) or (B)</w:t>
            </w:r>
          </w:p>
        </w:tc>
        <w:tc>
          <w:tcPr>
            <w:tcW w:w="1332" w:type="dxa"/>
            <w:shd w:val="clear" w:color="auto" w:fill="auto"/>
          </w:tcPr>
          <w:p w14:paraId="5914D87E"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0FC25183"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2CBDD792"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$32,666</w:t>
            </w:r>
          </w:p>
        </w:tc>
        <w:tc>
          <w:tcPr>
            <w:tcW w:w="1638" w:type="dxa"/>
            <w:shd w:val="clear" w:color="auto" w:fill="auto"/>
          </w:tcPr>
          <w:p w14:paraId="0A03D2BC"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$33,333</w:t>
            </w:r>
            <w:r w:rsidRPr="00BB2C00">
              <w:rPr>
                <w:rFonts w:ascii="Times New Roman" w:hAnsi="Times New Roman" w:cs="Times New Roman"/>
                <w:sz w:val="24"/>
                <w:szCs w:val="24"/>
              </w:rPr>
              <w:tab/>
            </w:r>
          </w:p>
        </w:tc>
      </w:tr>
      <w:tr w:rsidR="004A5045" w:rsidRPr="00F379FE" w14:paraId="11E56B93" w14:textId="77777777" w:rsidTr="00BB2C00">
        <w:trPr>
          <w:cantSplit/>
        </w:trPr>
        <w:tc>
          <w:tcPr>
            <w:tcW w:w="1885" w:type="dxa"/>
            <w:shd w:val="clear" w:color="auto" w:fill="auto"/>
          </w:tcPr>
          <w:p w14:paraId="68103820"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46301(a)(1)</w:t>
            </w:r>
          </w:p>
        </w:tc>
        <w:tc>
          <w:tcPr>
            <w:tcW w:w="1841" w:type="dxa"/>
            <w:shd w:val="clear" w:color="auto" w:fill="auto"/>
          </w:tcPr>
          <w:p w14:paraId="5146087A"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by an airman serving as an airman under 49 U.S.C. 46301(a)(1)(A) or (B) (but not covered by 46301(a)(5)(A) or (B))</w:t>
            </w:r>
          </w:p>
        </w:tc>
        <w:tc>
          <w:tcPr>
            <w:tcW w:w="1332" w:type="dxa"/>
            <w:shd w:val="clear" w:color="auto" w:fill="auto"/>
          </w:tcPr>
          <w:p w14:paraId="06C01CE5"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1321383D"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7C7734BA"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$1,437</w:t>
            </w:r>
          </w:p>
        </w:tc>
        <w:tc>
          <w:tcPr>
            <w:tcW w:w="1638" w:type="dxa"/>
            <w:shd w:val="clear" w:color="auto" w:fill="auto"/>
          </w:tcPr>
          <w:p w14:paraId="042EC919"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$1,466</w:t>
            </w:r>
          </w:p>
        </w:tc>
      </w:tr>
      <w:tr w:rsidR="004A5045" w:rsidRPr="00F379FE" w14:paraId="665C0970" w14:textId="77777777" w:rsidTr="00BB2C00">
        <w:trPr>
          <w:cantSplit/>
        </w:trPr>
        <w:tc>
          <w:tcPr>
            <w:tcW w:w="1885" w:type="dxa"/>
            <w:shd w:val="clear" w:color="auto" w:fill="auto"/>
          </w:tcPr>
          <w:p w14:paraId="295C8F51"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46301(a)(1)</w:t>
            </w:r>
          </w:p>
        </w:tc>
        <w:tc>
          <w:tcPr>
            <w:tcW w:w="1841" w:type="dxa"/>
            <w:shd w:val="clear" w:color="auto" w:fill="auto"/>
          </w:tcPr>
          <w:p w14:paraId="5EF2D0A5"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by an individual or small business concern under 49 U.S.C. 46301(a)(1)(A) or (B) (but not covered in 49 U.S.C. 46301(a)(5))</w:t>
            </w:r>
          </w:p>
        </w:tc>
        <w:tc>
          <w:tcPr>
            <w:tcW w:w="1332" w:type="dxa"/>
            <w:shd w:val="clear" w:color="auto" w:fill="auto"/>
          </w:tcPr>
          <w:p w14:paraId="243B28F4"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0C9ED868"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44E0D75C"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$1,437</w:t>
            </w:r>
          </w:p>
        </w:tc>
        <w:tc>
          <w:tcPr>
            <w:tcW w:w="1638" w:type="dxa"/>
            <w:shd w:val="clear" w:color="auto" w:fill="auto"/>
          </w:tcPr>
          <w:p w14:paraId="00B2CC80"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$1,466</w:t>
            </w:r>
          </w:p>
        </w:tc>
      </w:tr>
      <w:tr w:rsidR="004A5045" w:rsidRPr="00F379FE" w14:paraId="51F95634" w14:textId="77777777" w:rsidTr="00BB2C00">
        <w:trPr>
          <w:cantSplit/>
        </w:trPr>
        <w:tc>
          <w:tcPr>
            <w:tcW w:w="1885" w:type="dxa"/>
            <w:shd w:val="clear" w:color="auto" w:fill="auto"/>
          </w:tcPr>
          <w:p w14:paraId="73E2FDB4"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46301(a)(3)</w:t>
            </w:r>
          </w:p>
        </w:tc>
        <w:tc>
          <w:tcPr>
            <w:tcW w:w="1841" w:type="dxa"/>
            <w:shd w:val="clear" w:color="auto" w:fill="auto"/>
          </w:tcPr>
          <w:p w14:paraId="662BDCE5"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of 49 U.S.C. 47107(b) (or any assurance made under such section) or 49 U.S.C. 47133</w:t>
            </w:r>
          </w:p>
        </w:tc>
        <w:tc>
          <w:tcPr>
            <w:tcW w:w="1332" w:type="dxa"/>
            <w:shd w:val="clear" w:color="auto" w:fill="auto"/>
          </w:tcPr>
          <w:p w14:paraId="3BC63CCB"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3F171E66"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74F6030C"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Increase above otherwise applicable maximum amount not to exceed 3 times the amount of revenues that are used in violation of such section</w:t>
            </w:r>
          </w:p>
        </w:tc>
        <w:tc>
          <w:tcPr>
            <w:tcW w:w="1638" w:type="dxa"/>
            <w:shd w:val="clear" w:color="auto" w:fill="auto"/>
          </w:tcPr>
          <w:p w14:paraId="1CDFD4F4"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No change</w:t>
            </w:r>
          </w:p>
        </w:tc>
      </w:tr>
      <w:tr w:rsidR="004A5045" w:rsidRPr="00F379FE" w14:paraId="6C9D818F" w14:textId="77777777" w:rsidTr="00BB2C00">
        <w:trPr>
          <w:cantSplit/>
        </w:trPr>
        <w:tc>
          <w:tcPr>
            <w:tcW w:w="1885" w:type="dxa"/>
            <w:shd w:val="clear" w:color="auto" w:fill="auto"/>
          </w:tcPr>
          <w:p w14:paraId="656CE041"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46301(a)(5)(A)</w:t>
            </w:r>
          </w:p>
        </w:tc>
        <w:tc>
          <w:tcPr>
            <w:tcW w:w="1841" w:type="dxa"/>
            <w:shd w:val="clear" w:color="auto" w:fill="auto"/>
          </w:tcPr>
          <w:p w14:paraId="1CE415E0"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by an individual or small business concern (except an airman serving as an airman) under 49 U.S.C. 46301(a)(5)(A)(i) or (ii)</w:t>
            </w:r>
          </w:p>
        </w:tc>
        <w:tc>
          <w:tcPr>
            <w:tcW w:w="1332" w:type="dxa"/>
            <w:shd w:val="clear" w:color="auto" w:fill="auto"/>
          </w:tcPr>
          <w:p w14:paraId="7527FA4E"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19BA6A90"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1F96E344"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$13,066</w:t>
            </w:r>
          </w:p>
        </w:tc>
        <w:tc>
          <w:tcPr>
            <w:tcW w:w="1638" w:type="dxa"/>
            <w:shd w:val="clear" w:color="auto" w:fill="auto"/>
          </w:tcPr>
          <w:p w14:paraId="7A997015"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$13,333</w:t>
            </w:r>
          </w:p>
          <w:p w14:paraId="6B6DC14C" w14:textId="77777777" w:rsidR="004A5045" w:rsidRPr="00BB2C00" w:rsidRDefault="004A5045" w:rsidP="00BB2C00">
            <w:pPr>
              <w:rPr>
                <w:rFonts w:ascii="Times New Roman" w:hAnsi="Times New Roman" w:cs="Times New Roman"/>
                <w:sz w:val="24"/>
                <w:szCs w:val="24"/>
              </w:rPr>
            </w:pPr>
          </w:p>
        </w:tc>
      </w:tr>
      <w:tr w:rsidR="004A5045" w:rsidRPr="00F379FE" w14:paraId="4E548A21" w14:textId="77777777" w:rsidTr="00BB2C00">
        <w:trPr>
          <w:cantSplit/>
        </w:trPr>
        <w:tc>
          <w:tcPr>
            <w:tcW w:w="1885" w:type="dxa"/>
            <w:shd w:val="clear" w:color="auto" w:fill="auto"/>
          </w:tcPr>
          <w:p w14:paraId="71803C03"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46301(a)(5)(B)(i)</w:t>
            </w:r>
          </w:p>
        </w:tc>
        <w:tc>
          <w:tcPr>
            <w:tcW w:w="1841" w:type="dxa"/>
            <w:shd w:val="clear" w:color="auto" w:fill="auto"/>
          </w:tcPr>
          <w:p w14:paraId="5F8B4309"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by an individual or small business concern related to the transportation of hazardous materials</w:t>
            </w:r>
          </w:p>
        </w:tc>
        <w:tc>
          <w:tcPr>
            <w:tcW w:w="1332" w:type="dxa"/>
            <w:shd w:val="clear" w:color="auto" w:fill="auto"/>
          </w:tcPr>
          <w:p w14:paraId="7C97AB86"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619C2C2A"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3F572418"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$13,066</w:t>
            </w:r>
          </w:p>
        </w:tc>
        <w:tc>
          <w:tcPr>
            <w:tcW w:w="1638" w:type="dxa"/>
            <w:shd w:val="clear" w:color="auto" w:fill="auto"/>
          </w:tcPr>
          <w:p w14:paraId="0D108896"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$13,333</w:t>
            </w:r>
          </w:p>
        </w:tc>
      </w:tr>
      <w:tr w:rsidR="004A5045" w:rsidRPr="00F379FE" w14:paraId="4819A90C" w14:textId="77777777" w:rsidTr="00BB2C00">
        <w:trPr>
          <w:cantSplit/>
        </w:trPr>
        <w:tc>
          <w:tcPr>
            <w:tcW w:w="1885" w:type="dxa"/>
            <w:shd w:val="clear" w:color="auto" w:fill="auto"/>
          </w:tcPr>
          <w:p w14:paraId="1C43F134"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46301(a)(5)(B)(ii)</w:t>
            </w:r>
          </w:p>
        </w:tc>
        <w:tc>
          <w:tcPr>
            <w:tcW w:w="1841" w:type="dxa"/>
            <w:shd w:val="clear" w:color="auto" w:fill="auto"/>
          </w:tcPr>
          <w:p w14:paraId="758909DD"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by an individual or small business concern related to the registration or recordation under 49 U.S.C. chapter 441, of an aircraft not used to provide air transportation</w:t>
            </w:r>
          </w:p>
        </w:tc>
        <w:tc>
          <w:tcPr>
            <w:tcW w:w="1332" w:type="dxa"/>
            <w:shd w:val="clear" w:color="auto" w:fill="auto"/>
          </w:tcPr>
          <w:p w14:paraId="254C6969"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7F749A03"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3745601F"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$13,066</w:t>
            </w:r>
          </w:p>
        </w:tc>
        <w:tc>
          <w:tcPr>
            <w:tcW w:w="1638" w:type="dxa"/>
            <w:shd w:val="clear" w:color="auto" w:fill="auto"/>
          </w:tcPr>
          <w:p w14:paraId="7B8568FD"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$13,333</w:t>
            </w:r>
          </w:p>
        </w:tc>
      </w:tr>
      <w:tr w:rsidR="004A5045" w:rsidRPr="00F379FE" w14:paraId="75C7FCF8" w14:textId="77777777" w:rsidTr="00BB2C00">
        <w:trPr>
          <w:cantSplit/>
        </w:trPr>
        <w:tc>
          <w:tcPr>
            <w:tcW w:w="1885" w:type="dxa"/>
            <w:shd w:val="clear" w:color="auto" w:fill="auto"/>
          </w:tcPr>
          <w:p w14:paraId="1B770402"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 xml:space="preserve">49 </w:t>
            </w:r>
            <w:r w:rsidRPr="00BB2C00">
              <w:rPr>
                <w:rFonts w:ascii="Times New Roman" w:hAnsi="Times New Roman" w:cs="Times New Roman"/>
                <w:sz w:val="24"/>
                <w:szCs w:val="24"/>
              </w:rPr>
              <w:t>U.S.C. 46301(a)(5)(B)(iii)</w:t>
            </w:r>
          </w:p>
        </w:tc>
        <w:tc>
          <w:tcPr>
            <w:tcW w:w="1841" w:type="dxa"/>
            <w:shd w:val="clear" w:color="auto" w:fill="auto"/>
          </w:tcPr>
          <w:p w14:paraId="3FE1819D"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by an individual or small business concern of 49 U.S.C. 44718(d), relating to limitation on construction or establishment of landfills</w:t>
            </w:r>
          </w:p>
          <w:p w14:paraId="4936496A" w14:textId="77777777" w:rsidR="004A5045" w:rsidRPr="00BB2C00" w:rsidRDefault="004A5045" w:rsidP="00BB2C00">
            <w:pPr>
              <w:rPr>
                <w:rFonts w:ascii="Times New Roman" w:hAnsi="Times New Roman" w:cs="Times New Roman"/>
                <w:sz w:val="24"/>
                <w:szCs w:val="24"/>
              </w:rPr>
            </w:pPr>
          </w:p>
        </w:tc>
        <w:tc>
          <w:tcPr>
            <w:tcW w:w="1332" w:type="dxa"/>
            <w:shd w:val="clear" w:color="auto" w:fill="auto"/>
          </w:tcPr>
          <w:p w14:paraId="42AB3821"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3D9534E9"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201BB034"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$13,066</w:t>
            </w:r>
          </w:p>
        </w:tc>
        <w:tc>
          <w:tcPr>
            <w:tcW w:w="1638" w:type="dxa"/>
            <w:shd w:val="clear" w:color="auto" w:fill="auto"/>
          </w:tcPr>
          <w:p w14:paraId="61438165"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$13,333</w:t>
            </w:r>
          </w:p>
        </w:tc>
      </w:tr>
      <w:tr w:rsidR="004A5045" w:rsidRPr="00F379FE" w14:paraId="33D2C119" w14:textId="77777777" w:rsidTr="00BB2C00">
        <w:trPr>
          <w:cantSplit/>
        </w:trPr>
        <w:tc>
          <w:tcPr>
            <w:tcW w:w="1885" w:type="dxa"/>
            <w:shd w:val="clear" w:color="auto" w:fill="auto"/>
          </w:tcPr>
          <w:p w14:paraId="1440AAE9"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46301(a)(5)(B)(iv)</w:t>
            </w:r>
          </w:p>
        </w:tc>
        <w:tc>
          <w:tcPr>
            <w:tcW w:w="1841" w:type="dxa"/>
            <w:shd w:val="clear" w:color="auto" w:fill="auto"/>
          </w:tcPr>
          <w:p w14:paraId="0FE96704"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Violation by an individual or small business concern of 49 U.S.C. 44725, relating to the safe disposal of life-limited aircraft parts</w:t>
            </w:r>
          </w:p>
        </w:tc>
        <w:tc>
          <w:tcPr>
            <w:tcW w:w="1332" w:type="dxa"/>
            <w:shd w:val="clear" w:color="auto" w:fill="auto"/>
          </w:tcPr>
          <w:p w14:paraId="0821CB0A"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1376F628"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55CE26DC"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$13,066</w:t>
            </w:r>
          </w:p>
        </w:tc>
        <w:tc>
          <w:tcPr>
            <w:tcW w:w="1638" w:type="dxa"/>
            <w:shd w:val="clear" w:color="auto" w:fill="auto"/>
          </w:tcPr>
          <w:p w14:paraId="60B5A6F4"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$13,333</w:t>
            </w:r>
          </w:p>
        </w:tc>
      </w:tr>
      <w:tr w:rsidR="004A5045" w:rsidRPr="00F379FE" w14:paraId="49B1F2A7" w14:textId="77777777" w:rsidTr="00BB2C00">
        <w:trPr>
          <w:cantSplit/>
        </w:trPr>
        <w:tc>
          <w:tcPr>
            <w:tcW w:w="1885" w:type="dxa"/>
            <w:shd w:val="clear" w:color="auto" w:fill="auto"/>
          </w:tcPr>
          <w:p w14:paraId="3746A97C"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46301(b)</w:t>
            </w:r>
          </w:p>
        </w:tc>
        <w:tc>
          <w:tcPr>
            <w:tcW w:w="1841" w:type="dxa"/>
            <w:shd w:val="clear" w:color="auto" w:fill="auto"/>
          </w:tcPr>
          <w:p w14:paraId="2CE0C5E0"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Tampering with a smoke alarm device</w:t>
            </w:r>
          </w:p>
        </w:tc>
        <w:tc>
          <w:tcPr>
            <w:tcW w:w="1332" w:type="dxa"/>
            <w:shd w:val="clear" w:color="auto" w:fill="auto"/>
          </w:tcPr>
          <w:p w14:paraId="4613F552"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06B7278E"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3B75211E"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$4,194</w:t>
            </w:r>
          </w:p>
        </w:tc>
        <w:tc>
          <w:tcPr>
            <w:tcW w:w="1638" w:type="dxa"/>
            <w:shd w:val="clear" w:color="auto" w:fill="auto"/>
          </w:tcPr>
          <w:p w14:paraId="17844E06"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$4,280</w:t>
            </w:r>
          </w:p>
        </w:tc>
      </w:tr>
      <w:tr w:rsidR="004A5045" w:rsidRPr="00F379FE" w14:paraId="44F672DA" w14:textId="77777777" w:rsidTr="00BB2C00">
        <w:trPr>
          <w:cantSplit/>
        </w:trPr>
        <w:tc>
          <w:tcPr>
            <w:tcW w:w="1885" w:type="dxa"/>
            <w:shd w:val="clear" w:color="auto" w:fill="auto"/>
          </w:tcPr>
          <w:p w14:paraId="4AB6CC88"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46302</w:t>
            </w:r>
          </w:p>
        </w:tc>
        <w:tc>
          <w:tcPr>
            <w:tcW w:w="1841" w:type="dxa"/>
            <w:shd w:val="clear" w:color="auto" w:fill="auto"/>
          </w:tcPr>
          <w:p w14:paraId="61D14B68"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Knowingly providing false information about alleged violation involving the special aircraft jurisdiction of the United States</w:t>
            </w:r>
          </w:p>
        </w:tc>
        <w:tc>
          <w:tcPr>
            <w:tcW w:w="1332" w:type="dxa"/>
            <w:shd w:val="clear" w:color="auto" w:fill="auto"/>
          </w:tcPr>
          <w:p w14:paraId="3546B1FE"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7427359C"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1F40A7CC"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 xml:space="preserve">$22,957 </w:t>
            </w:r>
          </w:p>
        </w:tc>
        <w:tc>
          <w:tcPr>
            <w:tcW w:w="1638" w:type="dxa"/>
            <w:shd w:val="clear" w:color="auto" w:fill="auto"/>
          </w:tcPr>
          <w:p w14:paraId="0E71F5FC"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$23,426</w:t>
            </w:r>
          </w:p>
        </w:tc>
      </w:tr>
      <w:tr w:rsidR="004A5045" w:rsidRPr="00F379FE" w14:paraId="4EF84434" w14:textId="77777777" w:rsidTr="00BB2C00">
        <w:trPr>
          <w:cantSplit/>
        </w:trPr>
        <w:tc>
          <w:tcPr>
            <w:tcW w:w="1885" w:type="dxa"/>
            <w:shd w:val="clear" w:color="auto" w:fill="auto"/>
          </w:tcPr>
          <w:p w14:paraId="3DA0F8C7"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46318</w:t>
            </w:r>
          </w:p>
        </w:tc>
        <w:tc>
          <w:tcPr>
            <w:tcW w:w="1841" w:type="dxa"/>
            <w:shd w:val="clear" w:color="auto" w:fill="auto"/>
          </w:tcPr>
          <w:p w14:paraId="6374AD21"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Interference with cabin or flight crew</w:t>
            </w:r>
          </w:p>
        </w:tc>
        <w:tc>
          <w:tcPr>
            <w:tcW w:w="1332" w:type="dxa"/>
            <w:shd w:val="clear" w:color="auto" w:fill="auto"/>
          </w:tcPr>
          <w:p w14:paraId="0E22A5BB"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623CA922"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4C317204"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$34,731</w:t>
            </w:r>
          </w:p>
        </w:tc>
        <w:tc>
          <w:tcPr>
            <w:tcW w:w="1638" w:type="dxa"/>
            <w:shd w:val="clear" w:color="auto" w:fill="auto"/>
          </w:tcPr>
          <w:p w14:paraId="1FEFD62D"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$35,440</w:t>
            </w:r>
          </w:p>
        </w:tc>
      </w:tr>
      <w:tr w:rsidR="004A5045" w:rsidRPr="00F379FE" w14:paraId="6035F1CC" w14:textId="77777777" w:rsidTr="00BB2C00">
        <w:trPr>
          <w:cantSplit/>
        </w:trPr>
        <w:tc>
          <w:tcPr>
            <w:tcW w:w="1885" w:type="dxa"/>
            <w:shd w:val="clear" w:color="auto" w:fill="auto"/>
          </w:tcPr>
          <w:p w14:paraId="255D6026" w14:textId="77777777" w:rsidR="004A5045" w:rsidRPr="00BB2C00" w:rsidRDefault="004A5045" w:rsidP="00BB2C00">
            <w:pPr>
              <w:rPr>
                <w:rFonts w:ascii="Times New Roman" w:hAnsi="Times New Roman" w:cs="Times New Roman"/>
                <w:sz w:val="24"/>
                <w:szCs w:val="24"/>
              </w:rPr>
            </w:pPr>
            <w:r w:rsidRPr="00F379FE">
              <w:rPr>
                <w:rFonts w:ascii="Times New Roman" w:hAnsi="Times New Roman" w:cs="Times New Roman"/>
                <w:sz w:val="24"/>
                <w:szCs w:val="24"/>
              </w:rPr>
              <w:t>49 U.S.C. 46319</w:t>
            </w:r>
          </w:p>
        </w:tc>
        <w:tc>
          <w:tcPr>
            <w:tcW w:w="1841" w:type="dxa"/>
            <w:shd w:val="clear" w:color="auto" w:fill="auto"/>
          </w:tcPr>
          <w:p w14:paraId="0A3E62CE"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Permanent closure of an airport without providing sufficient notice</w:t>
            </w:r>
          </w:p>
        </w:tc>
        <w:tc>
          <w:tcPr>
            <w:tcW w:w="1332" w:type="dxa"/>
            <w:shd w:val="clear" w:color="auto" w:fill="auto"/>
          </w:tcPr>
          <w:p w14:paraId="166139E0"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2AF61354"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3D5045E6"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$13,066</w:t>
            </w:r>
          </w:p>
        </w:tc>
        <w:tc>
          <w:tcPr>
            <w:tcW w:w="1638" w:type="dxa"/>
            <w:shd w:val="clear" w:color="auto" w:fill="auto"/>
          </w:tcPr>
          <w:p w14:paraId="4B964DDD" w14:textId="77777777" w:rsidR="004A5045" w:rsidRPr="00BB2C00" w:rsidRDefault="004A5045" w:rsidP="00BB2C00">
            <w:pPr>
              <w:rPr>
                <w:rFonts w:ascii="Times New Roman" w:hAnsi="Times New Roman" w:cs="Times New Roman"/>
                <w:sz w:val="24"/>
                <w:szCs w:val="24"/>
              </w:rPr>
            </w:pPr>
            <w:r w:rsidRPr="00BB2C00">
              <w:rPr>
                <w:rFonts w:ascii="Times New Roman" w:hAnsi="Times New Roman" w:cs="Times New Roman"/>
                <w:sz w:val="24"/>
                <w:szCs w:val="24"/>
              </w:rPr>
              <w:t>$13,333</w:t>
            </w:r>
          </w:p>
        </w:tc>
      </w:tr>
      <w:tr w:rsidR="00B4044D" w:rsidRPr="00F379FE" w14:paraId="13EA78AB" w14:textId="77777777" w:rsidTr="00BB2C00">
        <w:trPr>
          <w:cantSplit/>
        </w:trPr>
        <w:tc>
          <w:tcPr>
            <w:tcW w:w="1885" w:type="dxa"/>
            <w:shd w:val="clear" w:color="auto" w:fill="auto"/>
          </w:tcPr>
          <w:p w14:paraId="0DB9629B" w14:textId="40BBDB74" w:rsidR="00B4044D" w:rsidRPr="009E368B" w:rsidRDefault="00B4044D" w:rsidP="00B4044D">
            <w:pPr>
              <w:rPr>
                <w:rFonts w:ascii="Times New Roman" w:hAnsi="Times New Roman" w:cs="Times New Roman"/>
                <w:sz w:val="24"/>
                <w:szCs w:val="24"/>
              </w:rPr>
            </w:pPr>
            <w:r w:rsidRPr="009E368B">
              <w:rPr>
                <w:rFonts w:ascii="Times New Roman" w:hAnsi="Times New Roman" w:cs="Times New Roman"/>
                <w:sz w:val="24"/>
                <w:szCs w:val="24"/>
              </w:rPr>
              <w:t>49 U.S.C. 46320</w:t>
            </w:r>
          </w:p>
        </w:tc>
        <w:tc>
          <w:tcPr>
            <w:tcW w:w="1841" w:type="dxa"/>
            <w:shd w:val="clear" w:color="auto" w:fill="auto"/>
          </w:tcPr>
          <w:p w14:paraId="1C08922A" w14:textId="67ED0606" w:rsidR="00B4044D" w:rsidRPr="009E368B" w:rsidRDefault="00B4044D" w:rsidP="00B4044D">
            <w:pPr>
              <w:rPr>
                <w:rFonts w:ascii="Times New Roman" w:hAnsi="Times New Roman" w:cs="Times New Roman"/>
                <w:sz w:val="24"/>
                <w:szCs w:val="24"/>
              </w:rPr>
            </w:pPr>
            <w:r w:rsidRPr="009E368B">
              <w:rPr>
                <w:rFonts w:ascii="Times New Roman" w:hAnsi="Times New Roman" w:cs="Times New Roman"/>
                <w:sz w:val="24"/>
                <w:szCs w:val="24"/>
              </w:rPr>
              <w:t>Operating an unmanned aircraft and in so doing knowingly or recklessly interfering with a wildfire suppression, law enforcement, or emergency response effort</w:t>
            </w:r>
          </w:p>
        </w:tc>
        <w:tc>
          <w:tcPr>
            <w:tcW w:w="1332" w:type="dxa"/>
            <w:shd w:val="clear" w:color="auto" w:fill="auto"/>
          </w:tcPr>
          <w:p w14:paraId="0FDC19C8" w14:textId="6143DB28" w:rsidR="00B4044D" w:rsidRPr="009E368B" w:rsidRDefault="00B4044D" w:rsidP="00B4044D">
            <w:pPr>
              <w:rPr>
                <w:rFonts w:ascii="Times New Roman" w:hAnsi="Times New Roman" w:cs="Times New Roman"/>
                <w:sz w:val="24"/>
                <w:szCs w:val="24"/>
              </w:rPr>
            </w:pPr>
            <w:r w:rsidRPr="009E368B">
              <w:rPr>
                <w:rFonts w:ascii="Times New Roman" w:hAnsi="Times New Roman" w:cs="Times New Roman"/>
                <w:sz w:val="24"/>
                <w:szCs w:val="24"/>
              </w:rPr>
              <w:t>N/A</w:t>
            </w:r>
          </w:p>
        </w:tc>
        <w:tc>
          <w:tcPr>
            <w:tcW w:w="1260" w:type="dxa"/>
            <w:shd w:val="clear" w:color="auto" w:fill="auto"/>
          </w:tcPr>
          <w:p w14:paraId="09D5D88D" w14:textId="31C8996E" w:rsidR="00B4044D" w:rsidRPr="009E368B" w:rsidRDefault="00B4044D" w:rsidP="00B4044D">
            <w:pPr>
              <w:rPr>
                <w:rFonts w:ascii="Times New Roman" w:hAnsi="Times New Roman" w:cs="Times New Roman"/>
                <w:sz w:val="24"/>
                <w:szCs w:val="24"/>
              </w:rPr>
            </w:pPr>
            <w:r w:rsidRPr="009E368B">
              <w:rPr>
                <w:rFonts w:ascii="Times New Roman" w:hAnsi="Times New Roman" w:cs="Times New Roman"/>
                <w:sz w:val="24"/>
                <w:szCs w:val="24"/>
              </w:rPr>
              <w:t>N/A</w:t>
            </w:r>
          </w:p>
        </w:tc>
        <w:tc>
          <w:tcPr>
            <w:tcW w:w="1620" w:type="dxa"/>
            <w:shd w:val="clear" w:color="auto" w:fill="auto"/>
          </w:tcPr>
          <w:p w14:paraId="6BE14E9B" w14:textId="473CD4FB" w:rsidR="00B4044D" w:rsidRPr="009E368B" w:rsidRDefault="00B4044D" w:rsidP="00AC4738">
            <w:pPr>
              <w:rPr>
                <w:rFonts w:ascii="Times New Roman" w:hAnsi="Times New Roman" w:cs="Times New Roman"/>
                <w:sz w:val="24"/>
                <w:szCs w:val="24"/>
              </w:rPr>
            </w:pPr>
            <w:r w:rsidRPr="009E368B">
              <w:rPr>
                <w:rFonts w:ascii="Times New Roman" w:hAnsi="Times New Roman" w:cs="Times New Roman"/>
                <w:sz w:val="24"/>
                <w:szCs w:val="24"/>
              </w:rPr>
              <w:t>$20,</w:t>
            </w:r>
            <w:r w:rsidR="00AC4738" w:rsidRPr="009E368B">
              <w:rPr>
                <w:rFonts w:ascii="Times New Roman" w:hAnsi="Times New Roman" w:cs="Times New Roman"/>
                <w:sz w:val="24"/>
                <w:szCs w:val="24"/>
              </w:rPr>
              <w:t>000</w:t>
            </w:r>
          </w:p>
        </w:tc>
        <w:tc>
          <w:tcPr>
            <w:tcW w:w="1638" w:type="dxa"/>
            <w:shd w:val="clear" w:color="auto" w:fill="auto"/>
          </w:tcPr>
          <w:p w14:paraId="3D918D67" w14:textId="03C371A9" w:rsidR="00B4044D" w:rsidRPr="009E368B" w:rsidRDefault="00B4044D" w:rsidP="00AC4738">
            <w:pPr>
              <w:rPr>
                <w:rFonts w:ascii="Times New Roman" w:hAnsi="Times New Roman" w:cs="Times New Roman"/>
                <w:sz w:val="24"/>
                <w:szCs w:val="24"/>
              </w:rPr>
            </w:pPr>
            <w:r w:rsidRPr="009E368B">
              <w:rPr>
                <w:rFonts w:ascii="Times New Roman" w:hAnsi="Times New Roman" w:cs="Times New Roman"/>
                <w:sz w:val="24"/>
                <w:szCs w:val="24"/>
              </w:rPr>
              <w:t>$20,</w:t>
            </w:r>
            <w:r w:rsidR="00AC4738" w:rsidRPr="009E368B">
              <w:rPr>
                <w:rFonts w:ascii="Times New Roman" w:hAnsi="Times New Roman" w:cs="Times New Roman"/>
                <w:sz w:val="24"/>
                <w:szCs w:val="24"/>
              </w:rPr>
              <w:t>408</w:t>
            </w:r>
          </w:p>
        </w:tc>
      </w:tr>
      <w:tr w:rsidR="00B4044D" w:rsidRPr="00F379FE" w14:paraId="3752E957" w14:textId="77777777" w:rsidTr="00BB2C00">
        <w:trPr>
          <w:cantSplit/>
        </w:trPr>
        <w:tc>
          <w:tcPr>
            <w:tcW w:w="1885" w:type="dxa"/>
            <w:shd w:val="clear" w:color="auto" w:fill="auto"/>
          </w:tcPr>
          <w:p w14:paraId="108A0923" w14:textId="77777777" w:rsidR="00B4044D" w:rsidRPr="00BB2C00" w:rsidRDefault="00B4044D" w:rsidP="00B4044D">
            <w:pPr>
              <w:rPr>
                <w:rFonts w:ascii="Times New Roman" w:hAnsi="Times New Roman" w:cs="Times New Roman"/>
                <w:sz w:val="24"/>
                <w:szCs w:val="24"/>
              </w:rPr>
            </w:pPr>
            <w:r w:rsidRPr="00F379FE">
              <w:rPr>
                <w:rFonts w:ascii="Times New Roman" w:hAnsi="Times New Roman" w:cs="Times New Roman"/>
                <w:sz w:val="24"/>
                <w:szCs w:val="24"/>
              </w:rPr>
              <w:t>49 U.S.C. 47531</w:t>
            </w:r>
          </w:p>
        </w:tc>
        <w:tc>
          <w:tcPr>
            <w:tcW w:w="1841" w:type="dxa"/>
            <w:shd w:val="clear" w:color="auto" w:fill="auto"/>
          </w:tcPr>
          <w:p w14:paraId="1A8D3804" w14:textId="77777777" w:rsidR="00B4044D" w:rsidRPr="00BB2C00" w:rsidRDefault="00B4044D" w:rsidP="00B4044D">
            <w:pPr>
              <w:rPr>
                <w:rFonts w:ascii="Times New Roman" w:hAnsi="Times New Roman" w:cs="Times New Roman"/>
                <w:sz w:val="24"/>
                <w:szCs w:val="24"/>
              </w:rPr>
            </w:pPr>
            <w:r w:rsidRPr="00BB2C00">
              <w:rPr>
                <w:rFonts w:ascii="Times New Roman" w:hAnsi="Times New Roman" w:cs="Times New Roman"/>
                <w:sz w:val="24"/>
                <w:szCs w:val="24"/>
              </w:rPr>
              <w:t>Violation of 49 U.S.C. 47528-47530, relating to the prohibition of operating certain aircraft not complying with stage 3 noise levels</w:t>
            </w:r>
          </w:p>
        </w:tc>
        <w:tc>
          <w:tcPr>
            <w:tcW w:w="1332" w:type="dxa"/>
            <w:shd w:val="clear" w:color="auto" w:fill="auto"/>
          </w:tcPr>
          <w:p w14:paraId="36AAC30D" w14:textId="77777777" w:rsidR="00B4044D" w:rsidRPr="00BB2C00" w:rsidRDefault="00B4044D" w:rsidP="00B4044D">
            <w:pPr>
              <w:rPr>
                <w:rFonts w:ascii="Times New Roman" w:hAnsi="Times New Roman" w:cs="Times New Roman"/>
                <w:sz w:val="24"/>
                <w:szCs w:val="24"/>
              </w:rPr>
            </w:pPr>
            <w:r w:rsidRPr="00BB2C00">
              <w:rPr>
                <w:rFonts w:ascii="Times New Roman" w:hAnsi="Times New Roman" w:cs="Times New Roman"/>
                <w:sz w:val="24"/>
                <w:szCs w:val="24"/>
              </w:rPr>
              <w:t>N/A</w:t>
            </w:r>
          </w:p>
        </w:tc>
        <w:tc>
          <w:tcPr>
            <w:tcW w:w="1260" w:type="dxa"/>
            <w:shd w:val="clear" w:color="auto" w:fill="auto"/>
          </w:tcPr>
          <w:p w14:paraId="50099C25" w14:textId="77777777" w:rsidR="00B4044D" w:rsidRPr="00BB2C00" w:rsidRDefault="00B4044D" w:rsidP="00B4044D">
            <w:pPr>
              <w:rPr>
                <w:rFonts w:ascii="Times New Roman" w:hAnsi="Times New Roman" w:cs="Times New Roman"/>
                <w:sz w:val="24"/>
                <w:szCs w:val="24"/>
              </w:rPr>
            </w:pPr>
            <w:r w:rsidRPr="00BB2C00">
              <w:rPr>
                <w:rFonts w:ascii="Times New Roman" w:hAnsi="Times New Roman" w:cs="Times New Roman"/>
                <w:sz w:val="24"/>
                <w:szCs w:val="24"/>
              </w:rPr>
              <w:t>N/A</w:t>
            </w:r>
          </w:p>
        </w:tc>
        <w:tc>
          <w:tcPr>
            <w:tcW w:w="1620" w:type="dxa"/>
            <w:shd w:val="clear" w:color="auto" w:fill="auto"/>
          </w:tcPr>
          <w:p w14:paraId="1BB809CA" w14:textId="77777777" w:rsidR="00B4044D" w:rsidRPr="00BB2C00" w:rsidRDefault="00B4044D" w:rsidP="00B4044D">
            <w:pPr>
              <w:rPr>
                <w:rFonts w:ascii="Times New Roman" w:hAnsi="Times New Roman" w:cs="Times New Roman"/>
                <w:sz w:val="24"/>
                <w:szCs w:val="24"/>
              </w:rPr>
            </w:pPr>
            <w:r w:rsidRPr="00BB2C00">
              <w:rPr>
                <w:rFonts w:ascii="Times New Roman" w:hAnsi="Times New Roman" w:cs="Times New Roman"/>
                <w:sz w:val="24"/>
                <w:szCs w:val="24"/>
              </w:rPr>
              <w:t>See 49 U.S.C. 46301(a)(1) and (a)(5), above</w:t>
            </w:r>
          </w:p>
        </w:tc>
        <w:tc>
          <w:tcPr>
            <w:tcW w:w="1638" w:type="dxa"/>
            <w:shd w:val="clear" w:color="auto" w:fill="auto"/>
          </w:tcPr>
          <w:p w14:paraId="7E5C55C2" w14:textId="77777777" w:rsidR="00B4044D" w:rsidRPr="00BB2C00" w:rsidRDefault="00B4044D" w:rsidP="00B4044D">
            <w:pPr>
              <w:rPr>
                <w:rFonts w:ascii="Times New Roman" w:hAnsi="Times New Roman" w:cs="Times New Roman"/>
                <w:sz w:val="24"/>
                <w:szCs w:val="24"/>
              </w:rPr>
            </w:pPr>
            <w:r w:rsidRPr="00BB2C00">
              <w:rPr>
                <w:rFonts w:ascii="Times New Roman" w:hAnsi="Times New Roman" w:cs="Times New Roman"/>
                <w:sz w:val="24"/>
                <w:szCs w:val="24"/>
              </w:rPr>
              <w:t xml:space="preserve">See 49 U.S.C. 46301(a)(1) and (a)(5), above </w:t>
            </w:r>
          </w:p>
        </w:tc>
      </w:tr>
    </w:tbl>
    <w:p w14:paraId="097C7F26" w14:textId="77777777" w:rsidR="00D61789" w:rsidRPr="00F64D3D" w:rsidRDefault="00D61789" w:rsidP="00ED67FB">
      <w:pPr>
        <w:spacing w:after="0" w:line="480" w:lineRule="auto"/>
        <w:ind w:left="720"/>
        <w:rPr>
          <w:rFonts w:ascii="Times New Roman" w:eastAsia="Times New Roman" w:hAnsi="Times New Roman" w:cs="Times New Roman"/>
          <w:b/>
          <w:sz w:val="24"/>
          <w:szCs w:val="24"/>
        </w:rPr>
      </w:pPr>
    </w:p>
    <w:p w14:paraId="72EF6992" w14:textId="3E38D2F1" w:rsidR="0070683A" w:rsidRPr="00BB2C00" w:rsidRDefault="0070683A"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b/>
          <w:sz w:val="24"/>
          <w:szCs w:val="24"/>
        </w:rPr>
        <w:t>Part 383 – CIVL PENALTIES</w:t>
      </w:r>
    </w:p>
    <w:p w14:paraId="65B20890" w14:textId="6B1E0CEE" w:rsidR="0070683A" w:rsidRPr="00BB2C00" w:rsidRDefault="0070683A"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   The authority citation for 14 CFR </w:t>
      </w:r>
      <w:r w:rsidR="008F0C8F" w:rsidRPr="00BB2C00">
        <w:rPr>
          <w:rFonts w:ascii="Times New Roman" w:eastAsia="Times New Roman" w:hAnsi="Times New Roman" w:cs="Times New Roman"/>
          <w:sz w:val="24"/>
          <w:szCs w:val="24"/>
        </w:rPr>
        <w:t>p</w:t>
      </w:r>
      <w:r w:rsidRPr="00BB2C00">
        <w:rPr>
          <w:rFonts w:ascii="Times New Roman" w:eastAsia="Times New Roman" w:hAnsi="Times New Roman" w:cs="Times New Roman"/>
          <w:sz w:val="24"/>
          <w:szCs w:val="24"/>
        </w:rPr>
        <w:t>art 383 is revised to read as follows: Sec. 701, Pub. L. 114-74, 129 Stat. 584; Sec. 503, Pub. L. 108-176, 117 Stat. 2490; Pub. L. 101-410, 104 Stat. 890; Sec. 31001, Pub. L. 104-134.</w:t>
      </w:r>
    </w:p>
    <w:p w14:paraId="79FF6655" w14:textId="77777777" w:rsidR="0070683A" w:rsidRPr="00BB2C00" w:rsidRDefault="0070683A"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  Section 383.1 is revised to read as follows:</w:t>
      </w:r>
    </w:p>
    <w:p w14:paraId="5605CBE8" w14:textId="77777777" w:rsidR="0070683A" w:rsidRPr="00BB2C00" w:rsidRDefault="0070683A" w:rsidP="00ED67FB">
      <w:pPr>
        <w:spacing w:after="0" w:line="480" w:lineRule="auto"/>
        <w:ind w:left="720"/>
        <w:rPr>
          <w:rFonts w:ascii="Times New Roman" w:eastAsia="Times New Roman" w:hAnsi="Times New Roman" w:cs="Times New Roman"/>
          <w:b/>
          <w:bCs/>
          <w:sz w:val="24"/>
          <w:szCs w:val="24"/>
        </w:rPr>
      </w:pPr>
      <w:r w:rsidRPr="00BB2C00">
        <w:rPr>
          <w:rFonts w:ascii="Times New Roman" w:eastAsia="Times New Roman" w:hAnsi="Times New Roman" w:cs="Times New Roman"/>
          <w:b/>
          <w:sz w:val="24"/>
          <w:szCs w:val="24"/>
        </w:rPr>
        <w:t xml:space="preserve">§ 383.1 </w:t>
      </w:r>
      <w:r w:rsidRPr="00BB2C00">
        <w:rPr>
          <w:rFonts w:ascii="Times New Roman" w:eastAsia="Times New Roman" w:hAnsi="Times New Roman" w:cs="Times New Roman"/>
          <w:b/>
          <w:bCs/>
          <w:sz w:val="24"/>
          <w:szCs w:val="24"/>
        </w:rPr>
        <w:t>Purpose and periodic adjustment.</w:t>
      </w:r>
    </w:p>
    <w:p w14:paraId="376C5507" w14:textId="77777777" w:rsidR="0070683A" w:rsidRPr="00BB2C00" w:rsidRDefault="0070683A" w:rsidP="00ED67FB">
      <w:pPr>
        <w:spacing w:after="0" w:line="480" w:lineRule="auto"/>
        <w:ind w:left="720"/>
        <w:rPr>
          <w:rFonts w:ascii="Times New Roman" w:eastAsia="Times New Roman" w:hAnsi="Times New Roman" w:cs="Times New Roman"/>
          <w:color w:val="000000"/>
          <w:sz w:val="24"/>
          <w:szCs w:val="24"/>
        </w:rPr>
      </w:pPr>
      <w:r w:rsidRPr="00BB2C00">
        <w:rPr>
          <w:rFonts w:ascii="Times New Roman" w:eastAsia="Times New Roman" w:hAnsi="Times New Roman" w:cs="Times New Roman"/>
          <w:color w:val="000000"/>
          <w:sz w:val="24"/>
          <w:szCs w:val="24"/>
        </w:rPr>
        <w:t>(a) </w:t>
      </w:r>
      <w:r w:rsidRPr="00BB2C00">
        <w:rPr>
          <w:rFonts w:ascii="Times New Roman" w:eastAsia="Times New Roman" w:hAnsi="Times New Roman" w:cs="Times New Roman"/>
          <w:i/>
          <w:iCs/>
          <w:color w:val="000000"/>
          <w:sz w:val="24"/>
          <w:szCs w:val="24"/>
        </w:rPr>
        <w:t>Purpose.</w:t>
      </w:r>
      <w:r w:rsidRPr="00BB2C00">
        <w:rPr>
          <w:rFonts w:ascii="Times New Roman" w:eastAsia="Times New Roman" w:hAnsi="Times New Roman" w:cs="Times New Roman"/>
          <w:color w:val="000000"/>
          <w:sz w:val="24"/>
          <w:szCs w:val="24"/>
        </w:rPr>
        <w:t> This part adjusts the civil penalty liability amounts prescribed in 49 U.S.C. 46301(a) for inflation in accordance with the Act cited in paragraph (b) of this section.</w:t>
      </w:r>
    </w:p>
    <w:p w14:paraId="5206CDE6" w14:textId="77777777" w:rsidR="0070683A" w:rsidRPr="00BB2C00" w:rsidRDefault="0070683A" w:rsidP="00ED67FB">
      <w:pPr>
        <w:spacing w:after="0" w:line="480" w:lineRule="auto"/>
        <w:ind w:left="720"/>
        <w:rPr>
          <w:rFonts w:ascii="Times New Roman" w:eastAsia="Times New Roman" w:hAnsi="Times New Roman" w:cs="Times New Roman"/>
          <w:color w:val="000000"/>
          <w:sz w:val="24"/>
          <w:szCs w:val="24"/>
        </w:rPr>
      </w:pPr>
      <w:r w:rsidRPr="00BB2C00">
        <w:rPr>
          <w:rFonts w:ascii="Times New Roman" w:eastAsia="Times New Roman" w:hAnsi="Times New Roman" w:cs="Times New Roman"/>
          <w:color w:val="000000"/>
          <w:sz w:val="24"/>
          <w:szCs w:val="24"/>
        </w:rPr>
        <w:t>(b) </w:t>
      </w:r>
      <w:r w:rsidRPr="00BB2C00">
        <w:rPr>
          <w:rFonts w:ascii="Times New Roman" w:eastAsia="Times New Roman" w:hAnsi="Times New Roman" w:cs="Times New Roman"/>
          <w:i/>
          <w:iCs/>
          <w:color w:val="000000"/>
          <w:sz w:val="24"/>
          <w:szCs w:val="24"/>
        </w:rPr>
        <w:t>Periodic Adjustment.</w:t>
      </w:r>
      <w:r w:rsidRPr="00BB2C00">
        <w:rPr>
          <w:rFonts w:ascii="Times New Roman" w:eastAsia="Times New Roman" w:hAnsi="Times New Roman" w:cs="Times New Roman"/>
          <w:color w:val="000000"/>
          <w:sz w:val="24"/>
          <w:szCs w:val="24"/>
        </w:rPr>
        <w:t> DOT will periodically adjust the maximum civil penalties set forth in 49 U.S.C. 46301 and this part as required by the Federal Civil Penalties Inflation Adjustment Act of 1990 as amended by the Federal Civil Penalties Inflation Adjustment Act Improvements Act of 2015.</w:t>
      </w:r>
    </w:p>
    <w:p w14:paraId="6A15E105" w14:textId="77777777" w:rsidR="0070683A" w:rsidRPr="00BB2C00" w:rsidRDefault="0070683A"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3.  Section 383.2 is revised to read as follows:</w:t>
      </w:r>
      <w:r w:rsidRPr="00BB2C00">
        <w:rPr>
          <w:rFonts w:ascii="Times New Roman" w:eastAsia="Times New Roman" w:hAnsi="Times New Roman" w:cs="Times New Roman"/>
          <w:color w:val="000000"/>
          <w:sz w:val="24"/>
          <w:szCs w:val="24"/>
        </w:rPr>
        <w:br/>
      </w:r>
      <w:r w:rsidRPr="00BB2C00">
        <w:rPr>
          <w:rFonts w:ascii="Times New Roman" w:eastAsia="Times New Roman" w:hAnsi="Times New Roman" w:cs="Times New Roman"/>
          <w:b/>
          <w:bCs/>
          <w:sz w:val="24"/>
          <w:szCs w:val="24"/>
        </w:rPr>
        <w:t xml:space="preserve">§ 383.2   Amount of penalty. </w:t>
      </w:r>
    </w:p>
    <w:p w14:paraId="64666F4E" w14:textId="77777777" w:rsidR="0070683A" w:rsidRPr="00BB2C00" w:rsidRDefault="0070683A"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Civil penalties payable to the U.S. Government for violations of Title 49, Chapters 401 through 421, pursuant to 49 U.S.C. 46301(a), are as follows:</w:t>
      </w:r>
    </w:p>
    <w:p w14:paraId="48C8F228" w14:textId="77777777" w:rsidR="0070683A" w:rsidRPr="00BB2C00" w:rsidRDefault="0070683A"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 A general civil penalty of not more than $33,333 (or $1,466 for individuals or small businesses) applies to violations of statutory provisions and rules or orders issued under those provisions, other than those listed in paragraph (b) of this section, (</w:t>
      </w:r>
      <w:r w:rsidRPr="00BB2C00">
        <w:rPr>
          <w:rFonts w:ascii="Times New Roman" w:eastAsia="Times New Roman" w:hAnsi="Times New Roman" w:cs="Times New Roman"/>
          <w:i/>
          <w:iCs/>
          <w:sz w:val="24"/>
          <w:szCs w:val="24"/>
        </w:rPr>
        <w:t>see</w:t>
      </w:r>
      <w:r w:rsidRPr="00BB2C00">
        <w:rPr>
          <w:rFonts w:ascii="Times New Roman" w:eastAsia="Times New Roman" w:hAnsi="Times New Roman" w:cs="Times New Roman"/>
          <w:sz w:val="24"/>
          <w:szCs w:val="24"/>
        </w:rPr>
        <w:t> 49 U.S.C. 46301(a)(1));</w:t>
      </w:r>
    </w:p>
    <w:p w14:paraId="5FFEB4CE" w14:textId="77777777" w:rsidR="0070683A" w:rsidRPr="00BB2C00" w:rsidRDefault="0070683A"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(b) With respect to small businesses and individuals, notwithstanding the general $1,466 civil penalty, the following civil penalty limits apply:</w:t>
      </w:r>
    </w:p>
    <w:p w14:paraId="496B3F97" w14:textId="77777777" w:rsidR="0070683A" w:rsidRPr="00BB2C00" w:rsidRDefault="0070683A"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(1) A maximum civil penalty of $13,333 applies for violations of most provisions of Chapter 401, including the anti-discrimination provisions of sections 40127 (general provision), and 41705 (discrimination against the disabled) and rules and orders issued pursuant to those provisions (</w:t>
      </w:r>
      <w:r w:rsidRPr="00BB2C00">
        <w:rPr>
          <w:rFonts w:ascii="Times New Roman" w:eastAsia="Times New Roman" w:hAnsi="Times New Roman" w:cs="Times New Roman"/>
          <w:i/>
          <w:iCs/>
          <w:sz w:val="24"/>
          <w:szCs w:val="24"/>
        </w:rPr>
        <w:t>see</w:t>
      </w:r>
      <w:r w:rsidRPr="00BB2C00">
        <w:rPr>
          <w:rFonts w:ascii="Times New Roman" w:eastAsia="Times New Roman" w:hAnsi="Times New Roman" w:cs="Times New Roman"/>
          <w:sz w:val="24"/>
          <w:szCs w:val="24"/>
        </w:rPr>
        <w:t> 49 U.S.C. 46301(a)(5)(A));</w:t>
      </w:r>
    </w:p>
    <w:p w14:paraId="32736E41" w14:textId="77777777" w:rsidR="0070683A" w:rsidRPr="00BB2C00" w:rsidRDefault="0070683A"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 A maximum civil penalty of $6,666 applies for violations of section 41719 and rules and orders issued pursuant to that provision (</w:t>
      </w:r>
      <w:r w:rsidRPr="00BB2C00">
        <w:rPr>
          <w:rFonts w:ascii="Times New Roman" w:eastAsia="Times New Roman" w:hAnsi="Times New Roman" w:cs="Times New Roman"/>
          <w:i/>
          <w:iCs/>
          <w:sz w:val="24"/>
          <w:szCs w:val="24"/>
        </w:rPr>
        <w:t>see</w:t>
      </w:r>
      <w:r w:rsidRPr="00BB2C00">
        <w:rPr>
          <w:rFonts w:ascii="Times New Roman" w:eastAsia="Times New Roman" w:hAnsi="Times New Roman" w:cs="Times New Roman"/>
          <w:sz w:val="24"/>
          <w:szCs w:val="24"/>
        </w:rPr>
        <w:t> 49 U.S.C. 46301(a)(5)(C)); and</w:t>
      </w:r>
    </w:p>
    <w:p w14:paraId="370EFFE2" w14:textId="13EFFAAB" w:rsidR="0070683A" w:rsidRPr="00BB2C00" w:rsidRDefault="0070683A" w:rsidP="00ED67FB">
      <w:pPr>
        <w:spacing w:after="0" w:line="480" w:lineRule="auto"/>
        <w:ind w:left="720"/>
        <w:rPr>
          <w:rFonts w:ascii="Times New Roman" w:hAnsi="Times New Roman" w:cs="Times New Roman"/>
          <w:b/>
          <w:sz w:val="24"/>
          <w:szCs w:val="24"/>
        </w:rPr>
      </w:pPr>
      <w:r w:rsidRPr="00BB2C00">
        <w:rPr>
          <w:rFonts w:ascii="Times New Roman" w:eastAsia="Times New Roman" w:hAnsi="Times New Roman" w:cs="Times New Roman"/>
          <w:sz w:val="24"/>
          <w:szCs w:val="24"/>
        </w:rPr>
        <w:t>(3) A maximum civil penalty of $3,334 applies for violations of section 41712 or consumer protection rules or orders (</w:t>
      </w:r>
      <w:r w:rsidRPr="00BB2C00">
        <w:rPr>
          <w:rFonts w:ascii="Times New Roman" w:eastAsia="Times New Roman" w:hAnsi="Times New Roman" w:cs="Times New Roman"/>
          <w:i/>
          <w:iCs/>
          <w:sz w:val="24"/>
          <w:szCs w:val="24"/>
        </w:rPr>
        <w:t>see</w:t>
      </w:r>
      <w:r w:rsidRPr="00BB2C00">
        <w:rPr>
          <w:rFonts w:ascii="Times New Roman" w:eastAsia="Times New Roman" w:hAnsi="Times New Roman" w:cs="Times New Roman"/>
          <w:sz w:val="24"/>
          <w:szCs w:val="24"/>
        </w:rPr>
        <w:t> 49 U.S.C. 46301(a)(5)(D)).</w:t>
      </w:r>
    </w:p>
    <w:p w14:paraId="60B91BE8" w14:textId="7DE78CBC" w:rsidR="004A5045" w:rsidRPr="00BB2C00" w:rsidRDefault="004A5045"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PART 406—INVESTIGATIONS, ENFORCEMENT, AND ADMINISTRATIVE REVIEW</w:t>
      </w:r>
    </w:p>
    <w:p w14:paraId="3870900A" w14:textId="5A4228E6" w:rsidR="004A5045" w:rsidRPr="00BB2C00" w:rsidRDefault="002C10AC"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4</w:t>
      </w:r>
      <w:r w:rsidR="004A5045" w:rsidRPr="00BB2C00">
        <w:rPr>
          <w:rFonts w:ascii="Times New Roman" w:hAnsi="Times New Roman" w:cs="Times New Roman"/>
          <w:sz w:val="24"/>
          <w:szCs w:val="24"/>
        </w:rPr>
        <w:t>.</w:t>
      </w:r>
      <w:r w:rsidR="004A5045" w:rsidRPr="00BB2C00">
        <w:rPr>
          <w:rFonts w:ascii="Times New Roman" w:hAnsi="Times New Roman" w:cs="Times New Roman"/>
          <w:sz w:val="24"/>
          <w:szCs w:val="24"/>
        </w:rPr>
        <w:tab/>
        <w:t xml:space="preserve"> The authority citation for part 406 continues to read as follows:</w:t>
      </w:r>
    </w:p>
    <w:p w14:paraId="515293AB" w14:textId="77777777" w:rsidR="004A5045" w:rsidRPr="00BB2C00" w:rsidRDefault="004A5045"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b/>
          <w:bCs/>
          <w:sz w:val="24"/>
          <w:szCs w:val="24"/>
        </w:rPr>
        <w:t xml:space="preserve">Authority: </w:t>
      </w:r>
      <w:r w:rsidRPr="00BB2C00">
        <w:rPr>
          <w:rFonts w:ascii="Times New Roman" w:hAnsi="Times New Roman" w:cs="Times New Roman"/>
          <w:sz w:val="24"/>
          <w:szCs w:val="24"/>
        </w:rPr>
        <w:t>51 U.S.C. 50901-50923.</w:t>
      </w:r>
    </w:p>
    <w:p w14:paraId="67F7DE43" w14:textId="1A0A8668" w:rsidR="004A5045" w:rsidRPr="00BB2C00" w:rsidRDefault="002C10AC"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5</w:t>
      </w:r>
      <w:r w:rsidR="004A5045" w:rsidRPr="00BB2C00">
        <w:rPr>
          <w:rFonts w:ascii="Times New Roman" w:hAnsi="Times New Roman" w:cs="Times New Roman"/>
          <w:sz w:val="24"/>
          <w:szCs w:val="24"/>
        </w:rPr>
        <w:t>.</w:t>
      </w:r>
      <w:r w:rsidR="004A5045" w:rsidRPr="00BB2C00">
        <w:rPr>
          <w:rFonts w:ascii="Times New Roman" w:hAnsi="Times New Roman" w:cs="Times New Roman"/>
          <w:sz w:val="24"/>
          <w:szCs w:val="24"/>
        </w:rPr>
        <w:tab/>
        <w:t>Amend § 406.9 by revising paragraph (a) to read as follows:</w:t>
      </w:r>
    </w:p>
    <w:p w14:paraId="2B1693B2" w14:textId="77777777" w:rsidR="004A5045" w:rsidRPr="00BB2C00" w:rsidRDefault="004A5045" w:rsidP="00ED67FB">
      <w:pPr>
        <w:spacing w:after="0"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 406.9 Civil penalties.</w:t>
      </w:r>
    </w:p>
    <w:p w14:paraId="1C2CE7F6" w14:textId="77777777" w:rsidR="004A5045" w:rsidRPr="00BB2C00" w:rsidRDefault="004A5045"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(a)</w:t>
      </w:r>
      <w:r w:rsidRPr="00BB2C00">
        <w:rPr>
          <w:rFonts w:ascii="Times New Roman" w:hAnsi="Times New Roman" w:cs="Times New Roman"/>
          <w:sz w:val="24"/>
          <w:szCs w:val="24"/>
        </w:rPr>
        <w:tab/>
      </w:r>
      <w:r w:rsidRPr="00BB2C00">
        <w:rPr>
          <w:rFonts w:ascii="Times New Roman" w:hAnsi="Times New Roman" w:cs="Times New Roman"/>
          <w:i/>
          <w:sz w:val="24"/>
          <w:szCs w:val="24"/>
        </w:rPr>
        <w:t>Civil penalty liability.</w:t>
      </w:r>
      <w:r w:rsidRPr="00BB2C00">
        <w:rPr>
          <w:rFonts w:ascii="Times New Roman" w:hAnsi="Times New Roman" w:cs="Times New Roman"/>
          <w:sz w:val="24"/>
          <w:szCs w:val="24"/>
        </w:rPr>
        <w:t xml:space="preserve"> Under 51 U.S.C. 50917(c), a person found by the FAA to have violated a requirement of the Act, a regulation issued under the Act, or any term or condition of a license or permit issued or transferred under the Act, is liable to the United States for a civil penalty of not more than $234,247 for each violation. A separate violation occurs for each day the violation continues.</w:t>
      </w:r>
    </w:p>
    <w:p w14:paraId="04A25509" w14:textId="532CB95F" w:rsidR="00051553" w:rsidRPr="00BB2C00" w:rsidRDefault="004A5045"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w:t>
      </w:r>
      <w:r w:rsidRPr="00BB2C00">
        <w:rPr>
          <w:rFonts w:ascii="Times New Roman" w:hAnsi="Times New Roman" w:cs="Times New Roman"/>
          <w:sz w:val="24"/>
          <w:szCs w:val="24"/>
        </w:rPr>
        <w:tab/>
      </w:r>
      <w:r w:rsidR="00361C0A" w:rsidRPr="00BB2C00">
        <w:rPr>
          <w:rFonts w:ascii="Times New Roman" w:hAnsi="Times New Roman" w:cs="Times New Roman"/>
          <w:sz w:val="24"/>
          <w:szCs w:val="24"/>
        </w:rPr>
        <w:t>*</w:t>
      </w:r>
      <w:r w:rsidR="00361C0A" w:rsidRPr="00BB2C00">
        <w:rPr>
          <w:rFonts w:ascii="Times New Roman" w:hAnsi="Times New Roman" w:cs="Times New Roman"/>
          <w:sz w:val="24"/>
          <w:szCs w:val="24"/>
        </w:rPr>
        <w:tab/>
        <w:t>*</w:t>
      </w:r>
      <w:r w:rsidR="00361C0A" w:rsidRPr="00BB2C00">
        <w:rPr>
          <w:rFonts w:ascii="Times New Roman" w:hAnsi="Times New Roman" w:cs="Times New Roman"/>
          <w:sz w:val="24"/>
          <w:szCs w:val="24"/>
        </w:rPr>
        <w:tab/>
        <w:t>*</w:t>
      </w:r>
      <w:r w:rsidR="00361C0A" w:rsidRPr="00BB2C00">
        <w:rPr>
          <w:rFonts w:ascii="Times New Roman" w:hAnsi="Times New Roman" w:cs="Times New Roman"/>
          <w:sz w:val="24"/>
          <w:szCs w:val="24"/>
        </w:rPr>
        <w:tab/>
        <w:t>*</w:t>
      </w:r>
    </w:p>
    <w:p w14:paraId="49D7B4BD" w14:textId="469CBDD4" w:rsidR="00361C0A" w:rsidRPr="00BB2C00" w:rsidRDefault="00361C0A" w:rsidP="00ED67FB">
      <w:pPr>
        <w:spacing w:after="0" w:line="480" w:lineRule="auto"/>
        <w:ind w:left="720"/>
        <w:rPr>
          <w:rFonts w:ascii="Times New Roman" w:eastAsia="Times New Roman" w:hAnsi="Times New Roman" w:cs="Times New Roman"/>
          <w:b/>
          <w:sz w:val="24"/>
          <w:szCs w:val="24"/>
        </w:rPr>
      </w:pPr>
      <w:r w:rsidRPr="00BB2C00">
        <w:rPr>
          <w:rFonts w:ascii="Times New Roman" w:eastAsia="Times New Roman" w:hAnsi="Times New Roman" w:cs="Times New Roman"/>
          <w:b/>
          <w:sz w:val="24"/>
          <w:szCs w:val="24"/>
        </w:rPr>
        <w:t>Title 33 – Navigation and Navigable Waters</w:t>
      </w:r>
    </w:p>
    <w:p w14:paraId="06F22570" w14:textId="77777777" w:rsidR="00361C0A" w:rsidRPr="00F64D3D" w:rsidRDefault="00361C0A" w:rsidP="00ED67FB">
      <w:pPr>
        <w:spacing w:after="0"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PART 401 – SEAWAY REGULATIONS AND RULES</w:t>
      </w:r>
    </w:p>
    <w:p w14:paraId="1292DDF5" w14:textId="77777777" w:rsidR="00361C0A" w:rsidRPr="00F64D3D" w:rsidRDefault="00361C0A" w:rsidP="00ED67FB">
      <w:pPr>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Subpart A – Regulations</w:t>
      </w:r>
    </w:p>
    <w:p w14:paraId="2759B02F" w14:textId="41E6156D" w:rsidR="00361C0A" w:rsidRPr="00F64D3D" w:rsidRDefault="002C10AC" w:rsidP="00ED67FB">
      <w:pPr>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6</w:t>
      </w:r>
      <w:r w:rsidR="00361C0A" w:rsidRPr="00F64D3D">
        <w:rPr>
          <w:rFonts w:ascii="Times New Roman" w:eastAsia="Times New Roman" w:hAnsi="Times New Roman" w:cs="Times New Roman"/>
          <w:sz w:val="24"/>
          <w:szCs w:val="24"/>
        </w:rPr>
        <w:t xml:space="preserve">.  </w:t>
      </w:r>
      <w:r w:rsidR="00787364" w:rsidRPr="00F64D3D">
        <w:rPr>
          <w:rFonts w:ascii="Times New Roman" w:eastAsia="Times New Roman" w:hAnsi="Times New Roman" w:cs="Times New Roman"/>
          <w:sz w:val="24"/>
          <w:szCs w:val="24"/>
        </w:rPr>
        <w:t>Revise</w:t>
      </w:r>
      <w:r w:rsidR="00DC1EA4" w:rsidRPr="00F64D3D">
        <w:rPr>
          <w:rFonts w:ascii="Times New Roman" w:eastAsia="Times New Roman" w:hAnsi="Times New Roman" w:cs="Times New Roman"/>
          <w:sz w:val="24"/>
          <w:szCs w:val="24"/>
        </w:rPr>
        <w:t xml:space="preserve"> </w:t>
      </w:r>
      <w:r w:rsidR="00CE6C87" w:rsidRPr="00F64D3D">
        <w:rPr>
          <w:rFonts w:ascii="Times New Roman" w:eastAsia="Times New Roman" w:hAnsi="Times New Roman" w:cs="Times New Roman"/>
          <w:sz w:val="24"/>
          <w:szCs w:val="24"/>
        </w:rPr>
        <w:t>t</w:t>
      </w:r>
      <w:r w:rsidR="00361C0A" w:rsidRPr="00F64D3D">
        <w:rPr>
          <w:rFonts w:ascii="Times New Roman" w:eastAsia="Times New Roman" w:hAnsi="Times New Roman" w:cs="Times New Roman"/>
          <w:sz w:val="24"/>
          <w:szCs w:val="24"/>
        </w:rPr>
        <w:t>he authority citation for subpart A of part 401 to read as follows:</w:t>
      </w:r>
    </w:p>
    <w:p w14:paraId="36C8CD0C" w14:textId="77777777" w:rsidR="00361C0A" w:rsidRPr="00F64D3D" w:rsidRDefault="00361C0A" w:rsidP="00ED67FB">
      <w:pPr>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 xml:space="preserve">    Authority</w:t>
      </w:r>
      <w:r w:rsidRPr="00F64D3D">
        <w:rPr>
          <w:rFonts w:ascii="Times New Roman" w:eastAsia="Times New Roman" w:hAnsi="Times New Roman" w:cs="Times New Roman"/>
          <w:sz w:val="24"/>
          <w:szCs w:val="24"/>
        </w:rPr>
        <w:t>:  33 U.S.C. 981-990, 1231 and 1232, 49 CFR 1.52, unless otherwise noted.</w:t>
      </w:r>
    </w:p>
    <w:p w14:paraId="506F1442" w14:textId="107FB168" w:rsidR="00361C0A" w:rsidRPr="00F64D3D" w:rsidRDefault="002C10AC" w:rsidP="00ED67FB">
      <w:pPr>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7</w:t>
      </w:r>
      <w:r w:rsidR="00361C0A" w:rsidRPr="00F64D3D">
        <w:rPr>
          <w:rFonts w:ascii="Times New Roman" w:eastAsia="Times New Roman" w:hAnsi="Times New Roman" w:cs="Times New Roman"/>
          <w:sz w:val="24"/>
          <w:szCs w:val="24"/>
        </w:rPr>
        <w:t>.   In § 401.102, paragraph (a) is revised to read as follows:</w:t>
      </w:r>
    </w:p>
    <w:p w14:paraId="50690C15" w14:textId="77777777" w:rsidR="00361C0A" w:rsidRPr="00F64D3D" w:rsidRDefault="00361C0A" w:rsidP="00ED67FB">
      <w:pPr>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(a) A person, as described in § 401.101(b) who violates a regulation is liable to a civil penalty of not more than</w:t>
      </w:r>
      <w:r w:rsidRPr="00F64D3D">
        <w:rPr>
          <w:rFonts w:ascii="Times New Roman" w:eastAsia="Times New Roman" w:hAnsi="Times New Roman" w:cs="Times New Roman"/>
          <w:color w:val="000000"/>
          <w:sz w:val="24"/>
          <w:szCs w:val="24"/>
        </w:rPr>
        <w:t xml:space="preserve"> $91,901.</w:t>
      </w:r>
    </w:p>
    <w:p w14:paraId="062B398C" w14:textId="4E16DFDA"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p>
    <w:p w14:paraId="6AC07ACE" w14:textId="4E9AEC75" w:rsidR="00361C0A" w:rsidRPr="00BB2C00" w:rsidRDefault="00687DF8" w:rsidP="00ED67FB">
      <w:pPr>
        <w:spacing w:after="0" w:line="480" w:lineRule="auto"/>
        <w:ind w:left="720"/>
        <w:rPr>
          <w:rFonts w:ascii="Times New Roman" w:eastAsia="Times New Roman" w:hAnsi="Times New Roman" w:cs="Times New Roman"/>
          <w:b/>
          <w:sz w:val="24"/>
          <w:szCs w:val="24"/>
        </w:rPr>
      </w:pPr>
      <w:r w:rsidRPr="00BB2C00">
        <w:rPr>
          <w:rFonts w:ascii="Times New Roman" w:eastAsia="Times New Roman" w:hAnsi="Times New Roman" w:cs="Times New Roman"/>
          <w:b/>
          <w:sz w:val="24"/>
          <w:szCs w:val="24"/>
        </w:rPr>
        <w:t>Title 46</w:t>
      </w:r>
      <w:r w:rsidR="00361C0A" w:rsidRPr="00BB2C00">
        <w:rPr>
          <w:rFonts w:ascii="Times New Roman" w:eastAsia="Times New Roman" w:hAnsi="Times New Roman" w:cs="Times New Roman"/>
          <w:b/>
          <w:sz w:val="24"/>
          <w:szCs w:val="24"/>
        </w:rPr>
        <w:t xml:space="preserve"> – Shipping</w:t>
      </w:r>
    </w:p>
    <w:p w14:paraId="451D13B9" w14:textId="77777777" w:rsidR="00687DF8" w:rsidRPr="00F64D3D" w:rsidRDefault="00687DF8"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PART 221--REGULATED TRANSACTIONS INVOLVING DOCUMENTED VESSELS AND OTHER MARITIME INTERESTS</w:t>
      </w:r>
    </w:p>
    <w:p w14:paraId="078A6FC9" w14:textId="21AB1871" w:rsidR="00687DF8" w:rsidRPr="00F64D3D" w:rsidRDefault="002C10AC"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196"/>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8</w:t>
      </w:r>
      <w:r w:rsidR="00687DF8" w:rsidRPr="00F64D3D">
        <w:rPr>
          <w:rFonts w:ascii="Times New Roman" w:eastAsia="Times New Roman" w:hAnsi="Times New Roman" w:cs="Times New Roman"/>
          <w:sz w:val="24"/>
          <w:szCs w:val="24"/>
        </w:rPr>
        <w:t xml:space="preserve">.  The authority citation for 46 CFR part 221 continues to read as follows: </w:t>
      </w:r>
    </w:p>
    <w:p w14:paraId="64EF21BF" w14:textId="77777777" w:rsidR="00687DF8" w:rsidRPr="00F64D3D" w:rsidRDefault="00687DF8"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AUTHORITY:  46 U.S.C. chs. 301, 313, and 561; Pub. L. 114-74; 49 CFR 1.93.</w:t>
      </w:r>
    </w:p>
    <w:p w14:paraId="44EE9146" w14:textId="527A691E" w:rsidR="00687DF8" w:rsidRPr="00F64D3D" w:rsidRDefault="002C10AC"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9</w:t>
      </w:r>
      <w:r w:rsidR="00687DF8" w:rsidRPr="00F64D3D">
        <w:rPr>
          <w:rFonts w:ascii="Times New Roman" w:eastAsia="Times New Roman" w:hAnsi="Times New Roman" w:cs="Times New Roman"/>
          <w:sz w:val="24"/>
          <w:szCs w:val="24"/>
        </w:rPr>
        <w:t>.  Section 221.61 is revised to read as follows:</w:t>
      </w:r>
    </w:p>
    <w:p w14:paraId="0F48120F" w14:textId="77777777" w:rsidR="00687DF8" w:rsidRPr="00F64D3D" w:rsidRDefault="00687DF8" w:rsidP="00ED67FB">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 </w:t>
      </w:r>
      <w:r w:rsidRPr="00F64D3D">
        <w:rPr>
          <w:rFonts w:ascii="Times New Roman" w:eastAsia="Times New Roman" w:hAnsi="Times New Roman" w:cs="Times New Roman"/>
          <w:b/>
          <w:sz w:val="24"/>
          <w:szCs w:val="24"/>
        </w:rPr>
        <w:t>221.61 Compliance.</w:t>
      </w:r>
    </w:p>
    <w:p w14:paraId="5AE984F1" w14:textId="77777777" w:rsidR="00687DF8" w:rsidRPr="00F64D3D" w:rsidRDefault="00687DF8" w:rsidP="00ED67FB">
      <w:pPr>
        <w:pStyle w:val="NormalWeb"/>
        <w:shd w:val="clear" w:color="auto" w:fill="FFFFFF"/>
        <w:tabs>
          <w:tab w:val="left" w:pos="1170"/>
        </w:tabs>
        <w:spacing w:before="0" w:beforeAutospacing="0" w:after="0" w:afterAutospacing="0" w:line="480" w:lineRule="auto"/>
        <w:ind w:left="720" w:firstLine="720"/>
        <w:rPr>
          <w:color w:val="000000"/>
        </w:rPr>
      </w:pPr>
      <w:r w:rsidRPr="00F64D3D">
        <w:rPr>
          <w:color w:val="000000"/>
        </w:rPr>
        <w:t>(a)</w:t>
      </w:r>
      <w:r w:rsidRPr="00F64D3D">
        <w:rPr>
          <w:color w:val="000000"/>
        </w:rPr>
        <w:tab/>
      </w:r>
      <w:r w:rsidRPr="00F64D3D">
        <w:t xml:space="preserve">This subpart describes procedures for the administration of civil penalties that the Maritime Administration may assess under 46 U.S.C. 31309, 31330 and 56101, pursuant to 49 U.S.C. 336.  </w:t>
      </w:r>
    </w:p>
    <w:p w14:paraId="4B9DF3EE" w14:textId="77777777" w:rsidR="00687DF8" w:rsidRPr="00F64D3D" w:rsidRDefault="00687DF8" w:rsidP="00ED67FB">
      <w:pPr>
        <w:pStyle w:val="NormalWeb"/>
        <w:shd w:val="clear" w:color="auto" w:fill="FFFFFF"/>
        <w:tabs>
          <w:tab w:val="left" w:pos="1170"/>
        </w:tabs>
        <w:spacing w:before="0" w:beforeAutospacing="0" w:after="0" w:afterAutospacing="0" w:line="480" w:lineRule="auto"/>
        <w:ind w:left="720" w:firstLine="720"/>
        <w:rPr>
          <w:color w:val="000000"/>
        </w:rPr>
      </w:pPr>
      <w:r w:rsidRPr="00F64D3D">
        <w:rPr>
          <w:color w:val="000000"/>
        </w:rPr>
        <w:t>(b)</w:t>
      </w:r>
      <w:r w:rsidRPr="00F64D3D">
        <w:rPr>
          <w:color w:val="000000"/>
        </w:rPr>
        <w:tab/>
      </w:r>
      <w:r w:rsidRPr="00F64D3D">
        <w:t>Pursuant to 46 U.S.C. 31309, a general penalty of not more than $20,521 may be assessed for each violation of chapter 313 or 46 U.S.C. subtitle III administered by the Maritime Administration, and the regulations in this part that are promulgated thereunder, except that a person violating 46 U.S.C. 31329 and the regulations promulgated thereunder is liable for a civil penalty of not more than $51, 302 for each violation.  A person that charters, sells, transfers or mortgages a vessel, or an interest therein, in violation of 46 U.S.C. 56101(e) is liable for a civil penalty of not more than $19,639 for each violation.</w:t>
      </w:r>
    </w:p>
    <w:p w14:paraId="05A3DE43" w14:textId="77777777" w:rsidR="00687DF8" w:rsidRPr="00F64D3D" w:rsidRDefault="00687DF8" w:rsidP="00ED67FB">
      <w:pPr>
        <w:pStyle w:val="NormalWeb"/>
        <w:shd w:val="clear" w:color="auto" w:fill="FFFFFF"/>
        <w:spacing w:before="0" w:beforeAutospacing="0" w:after="0" w:afterAutospacing="0" w:line="480" w:lineRule="auto"/>
        <w:ind w:left="720"/>
        <w:rPr>
          <w:b/>
          <w:color w:val="000000"/>
        </w:rPr>
      </w:pPr>
      <w:r w:rsidRPr="00F64D3D">
        <w:rPr>
          <w:b/>
        </w:rPr>
        <w:t>PART 307—ESTABLISHMENT OF MANDATORY POSITION REPORTING SYSTEM FOR VESSELS</w:t>
      </w:r>
    </w:p>
    <w:p w14:paraId="7A9259EC" w14:textId="7BF6FFD2" w:rsidR="00687DF8" w:rsidRPr="00F64D3D" w:rsidRDefault="00F379FE"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10AC" w:rsidRPr="00F64D3D">
        <w:rPr>
          <w:rFonts w:ascii="Times New Roman" w:eastAsia="Times New Roman" w:hAnsi="Times New Roman" w:cs="Times New Roman"/>
          <w:sz w:val="24"/>
          <w:szCs w:val="24"/>
        </w:rPr>
        <w:t>10</w:t>
      </w:r>
      <w:r w:rsidR="00687DF8" w:rsidRPr="00F64D3D">
        <w:rPr>
          <w:rFonts w:ascii="Times New Roman" w:eastAsia="Times New Roman" w:hAnsi="Times New Roman" w:cs="Times New Roman"/>
          <w:sz w:val="24"/>
          <w:szCs w:val="24"/>
        </w:rPr>
        <w:t xml:space="preserve">.  The authority citation for 46 CFR part 307 continues to read as follows: </w:t>
      </w:r>
    </w:p>
    <w:p w14:paraId="5B90ABAB" w14:textId="77777777" w:rsidR="00687DF8" w:rsidRPr="00F64D3D" w:rsidRDefault="00687DF8" w:rsidP="00ED67F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AUTHORITY:  Pub. L. 109-304; 46 U.S.C. 50113; Pub. L. 114-74; 49 CFR 1.93.</w:t>
      </w:r>
    </w:p>
    <w:p w14:paraId="58169F8D" w14:textId="7F79E0BB" w:rsidR="00687DF8" w:rsidRPr="00F64D3D" w:rsidRDefault="002C10AC" w:rsidP="00ED67FB">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11</w:t>
      </w:r>
      <w:r w:rsidR="00687DF8" w:rsidRPr="00F64D3D">
        <w:rPr>
          <w:rFonts w:ascii="Times New Roman" w:eastAsia="Times New Roman" w:hAnsi="Times New Roman" w:cs="Times New Roman"/>
          <w:sz w:val="24"/>
          <w:szCs w:val="24"/>
        </w:rPr>
        <w:t>. Section 307.19 is revised to read as follows:</w:t>
      </w:r>
    </w:p>
    <w:p w14:paraId="76F3DBA8" w14:textId="3797D46A" w:rsidR="00687DF8" w:rsidRPr="00F64D3D" w:rsidRDefault="00687DF8" w:rsidP="00ED67FB">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 </w:t>
      </w:r>
      <w:r w:rsidR="000610C1" w:rsidRPr="00F64D3D">
        <w:rPr>
          <w:rFonts w:ascii="Times New Roman" w:eastAsia="Times New Roman" w:hAnsi="Times New Roman" w:cs="Times New Roman"/>
          <w:b/>
          <w:sz w:val="24"/>
          <w:szCs w:val="24"/>
        </w:rPr>
        <w:t xml:space="preserve">307.19 </w:t>
      </w:r>
      <w:r w:rsidRPr="00F64D3D">
        <w:rPr>
          <w:rFonts w:ascii="Times New Roman" w:eastAsia="Times New Roman" w:hAnsi="Times New Roman" w:cs="Times New Roman"/>
          <w:b/>
          <w:sz w:val="24"/>
          <w:szCs w:val="24"/>
        </w:rPr>
        <w:t>Penalties.</w:t>
      </w:r>
    </w:p>
    <w:p w14:paraId="043EAA68" w14:textId="77777777" w:rsidR="00687DF8" w:rsidRPr="00F64D3D" w:rsidRDefault="00687DF8" w:rsidP="00ED67FB">
      <w:pPr>
        <w:pStyle w:val="NormalWeb"/>
        <w:shd w:val="clear" w:color="auto" w:fill="FFFFFF"/>
        <w:spacing w:before="0" w:beforeAutospacing="0" w:after="0" w:afterAutospacing="0" w:line="480" w:lineRule="auto"/>
        <w:ind w:left="720" w:firstLine="480"/>
        <w:rPr>
          <w:color w:val="000000"/>
        </w:rPr>
      </w:pPr>
      <w:r w:rsidRPr="00F64D3D">
        <w:t xml:space="preserve">   </w:t>
      </w:r>
      <w:r w:rsidRPr="00F64D3D">
        <w:tab/>
        <w:t>The owner or operator of a vessel in the waterborne foreign commerce of the United States is subject to a penalty of $130.00 for each day of failure to file an AMVER report required by this part.  Such penalty shall constitute a lien upon the vessel, and such vessel may be libeled in the district court of the United States in which the vessel may be found.</w:t>
      </w:r>
    </w:p>
    <w:p w14:paraId="731BFA52" w14:textId="77777777" w:rsidR="00687DF8" w:rsidRPr="00F64D3D" w:rsidRDefault="00687DF8"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PART 340--PRIORITY USE AND ALLOCATION OF SHIPPING SERVICES, CONTAINERS AND CHASSIS, AND PORT FACILITIES AND SERVICES FOR NATIONAL SECURITY AND NATIONAL DEFENSE RELATED OPERATIONS</w:t>
      </w:r>
    </w:p>
    <w:p w14:paraId="135F11E1" w14:textId="79D26410" w:rsidR="00687DF8" w:rsidRPr="00F64D3D" w:rsidRDefault="002C10AC"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12</w:t>
      </w:r>
      <w:r w:rsidR="00687DF8" w:rsidRPr="00F64D3D">
        <w:rPr>
          <w:rFonts w:ascii="Times New Roman" w:eastAsia="Times New Roman" w:hAnsi="Times New Roman" w:cs="Times New Roman"/>
          <w:sz w:val="24"/>
          <w:szCs w:val="24"/>
        </w:rPr>
        <w:t xml:space="preserve">. The authority citation for 46 CFR part 340 continues to read as follows: </w:t>
      </w:r>
    </w:p>
    <w:p w14:paraId="413DA268" w14:textId="77777777" w:rsidR="00687DF8" w:rsidRPr="00F64D3D" w:rsidRDefault="00687DF8"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AUTHORITY:  50 U.S.C. 4501 </w:t>
      </w:r>
      <w:r w:rsidRPr="00F64D3D">
        <w:rPr>
          <w:rFonts w:ascii="Times New Roman" w:eastAsia="Times New Roman" w:hAnsi="Times New Roman" w:cs="Times New Roman"/>
          <w:i/>
          <w:sz w:val="24"/>
          <w:szCs w:val="24"/>
        </w:rPr>
        <w:t>et seq</w:t>
      </w:r>
      <w:r w:rsidRPr="00F64D3D">
        <w:rPr>
          <w:rFonts w:ascii="Times New Roman" w:eastAsia="Times New Roman" w:hAnsi="Times New Roman" w:cs="Times New Roman"/>
          <w:sz w:val="24"/>
          <w:szCs w:val="24"/>
        </w:rPr>
        <w:t>. (“The Defense Production Act”); Executive Order 13603 (77 FR 16651); Executive Order 12656 (53 FR 47491); Pub. L. 114-74; 49 CFR 1.45; 49 CFR 1.93(l).</w:t>
      </w:r>
    </w:p>
    <w:p w14:paraId="748C3610" w14:textId="12F64C42" w:rsidR="00687DF8" w:rsidRPr="00F64D3D" w:rsidRDefault="002C10AC" w:rsidP="00ED67FB">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13</w:t>
      </w:r>
      <w:r w:rsidR="00687DF8" w:rsidRPr="00F64D3D">
        <w:rPr>
          <w:rFonts w:ascii="Times New Roman" w:eastAsia="Times New Roman" w:hAnsi="Times New Roman" w:cs="Times New Roman"/>
          <w:sz w:val="24"/>
          <w:szCs w:val="24"/>
        </w:rPr>
        <w:t>. Section 340.9 is revised to read as follows:</w:t>
      </w:r>
    </w:p>
    <w:p w14:paraId="4202EC30" w14:textId="77777777" w:rsidR="00687DF8" w:rsidRPr="00F64D3D" w:rsidRDefault="00687DF8" w:rsidP="00ED67FB">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 </w:t>
      </w:r>
      <w:r w:rsidRPr="00F64D3D">
        <w:rPr>
          <w:rFonts w:ascii="Times New Roman" w:eastAsia="Times New Roman" w:hAnsi="Times New Roman" w:cs="Times New Roman"/>
          <w:b/>
          <w:sz w:val="24"/>
          <w:szCs w:val="24"/>
        </w:rPr>
        <w:t>340.9 Compliance.</w:t>
      </w:r>
    </w:p>
    <w:p w14:paraId="052BC854" w14:textId="77777777" w:rsidR="00687DF8" w:rsidRPr="00F64D3D" w:rsidRDefault="00687DF8" w:rsidP="00ED67FB">
      <w:pPr>
        <w:pStyle w:val="NormalWeb"/>
        <w:shd w:val="clear" w:color="auto" w:fill="FFFFFF"/>
        <w:spacing w:before="0" w:beforeAutospacing="0" w:after="0" w:afterAutospacing="0" w:line="480" w:lineRule="auto"/>
        <w:ind w:left="720" w:firstLine="480"/>
      </w:pPr>
      <w:r w:rsidRPr="00F64D3D">
        <w:t xml:space="preserve">   </w:t>
      </w:r>
      <w:r w:rsidRPr="00F64D3D">
        <w:tab/>
        <w:t>Pursuant 50 U.S.C. 4513 any person who willfully performs any act prohibited, or willfully fails to perform any act required, by the provisions of this regulation shall, upon conviction, be fined not more than $25,928 or imprisoned for not more than one year, or both.</w:t>
      </w:r>
    </w:p>
    <w:p w14:paraId="7BB0FEA7" w14:textId="77777777" w:rsidR="00687DF8" w:rsidRPr="00F64D3D" w:rsidRDefault="00687DF8" w:rsidP="00ED67FB">
      <w:pPr>
        <w:pStyle w:val="NormalWeb"/>
        <w:shd w:val="clear" w:color="auto" w:fill="FFFFFF"/>
        <w:spacing w:before="0" w:beforeAutospacing="0" w:after="0" w:afterAutospacing="0" w:line="480" w:lineRule="auto"/>
        <w:ind w:left="720"/>
        <w:rPr>
          <w:b/>
        </w:rPr>
      </w:pPr>
      <w:r w:rsidRPr="00F64D3D">
        <w:rPr>
          <w:b/>
        </w:rPr>
        <w:t>PART 356</w:t>
      </w:r>
      <w:r w:rsidRPr="00F64D3D">
        <w:t>--</w:t>
      </w:r>
      <w:r w:rsidRPr="00F64D3D">
        <w:rPr>
          <w:b/>
        </w:rPr>
        <w:t>REQUIREMENTS FOR VESSELS OF 100 FEET OR GREATER IN REGISTERED LENGTH TO OBTAIN A FISHERY ENDORSEMENT TO THE VESSEL’S DOCUMENTATION</w:t>
      </w:r>
    </w:p>
    <w:p w14:paraId="50263917" w14:textId="1788F3FB" w:rsidR="00687DF8" w:rsidRPr="00F64D3D" w:rsidRDefault="00F379FE"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10AC" w:rsidRPr="00F64D3D">
        <w:rPr>
          <w:rFonts w:ascii="Times New Roman" w:eastAsia="Times New Roman" w:hAnsi="Times New Roman" w:cs="Times New Roman"/>
          <w:sz w:val="24"/>
          <w:szCs w:val="24"/>
        </w:rPr>
        <w:t>14</w:t>
      </w:r>
      <w:r w:rsidR="00687DF8" w:rsidRPr="00F64D3D">
        <w:rPr>
          <w:rFonts w:ascii="Times New Roman" w:eastAsia="Times New Roman" w:hAnsi="Times New Roman" w:cs="Times New Roman"/>
          <w:sz w:val="24"/>
          <w:szCs w:val="24"/>
        </w:rPr>
        <w:t xml:space="preserve">. The authority citation for 46 CFR part 356 continues to read as follows: </w:t>
      </w:r>
    </w:p>
    <w:p w14:paraId="6568FAE6" w14:textId="77777777" w:rsidR="00687DF8" w:rsidRPr="00F64D3D" w:rsidRDefault="00687DF8"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AUTHORITY:  46 U.S.C. 12102; 46 U.S.C. 12151; 46 U.S.C. 31322; Pub. L. 105-277, division C, title II, subtitle I, section 203 (46 U.S.C. 12102 note), section 210(e), and section 213(g), 112 Stat. 2681; Pub. L. 107-20, section 2202, 115 Stat. 168-170; Pub. L. 114-74; 49 CFR 1.93.</w:t>
      </w:r>
    </w:p>
    <w:p w14:paraId="076E37B4" w14:textId="57CEED67" w:rsidR="00687DF8" w:rsidRPr="00F64D3D" w:rsidRDefault="002C10AC"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15</w:t>
      </w:r>
      <w:r w:rsidR="00687DF8" w:rsidRPr="00F64D3D">
        <w:rPr>
          <w:rFonts w:ascii="Times New Roman" w:eastAsia="Times New Roman" w:hAnsi="Times New Roman" w:cs="Times New Roman"/>
          <w:sz w:val="24"/>
          <w:szCs w:val="24"/>
        </w:rPr>
        <w:t>.  Revise § 356.49(b) to read as follows:</w:t>
      </w:r>
    </w:p>
    <w:p w14:paraId="2A5BA851" w14:textId="77777777" w:rsidR="00687DF8" w:rsidRPr="00F64D3D" w:rsidRDefault="00687DF8"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 356.49 Penalties.</w:t>
      </w:r>
    </w:p>
    <w:p w14:paraId="1955008C" w14:textId="77777777" w:rsidR="00687DF8" w:rsidRPr="00F64D3D" w:rsidRDefault="00687DF8"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p>
    <w:p w14:paraId="6D02BB85" w14:textId="77777777" w:rsidR="00687DF8" w:rsidRPr="00F64D3D" w:rsidRDefault="00687DF8" w:rsidP="00ED67FB">
      <w:pPr>
        <w:pStyle w:val="NormalWeb"/>
        <w:shd w:val="clear" w:color="auto" w:fill="FFFFFF"/>
        <w:spacing w:before="0" w:beforeAutospacing="0" w:after="0" w:afterAutospacing="0" w:line="480" w:lineRule="auto"/>
        <w:ind w:left="720" w:firstLine="720"/>
      </w:pPr>
      <w:r w:rsidRPr="00F64D3D">
        <w:t xml:space="preserve">(b) A fine of up to $150,404 may be assessed against the vessel owner for each day in which such vessel has engaged in fishing (as such term is defined in section 3 of the Magnuson-Stevens Fishery Conservation and Management Act (16 U.S.C. 1802) within the exclusive economic zone of the United States; and </w:t>
      </w:r>
    </w:p>
    <w:p w14:paraId="6EE6089D" w14:textId="1275421C" w:rsidR="00361C0A" w:rsidRPr="00F64D3D" w:rsidRDefault="00361C0A" w:rsidP="00ED67FB">
      <w:pPr>
        <w:pStyle w:val="NormalWeb"/>
        <w:shd w:val="clear" w:color="auto" w:fill="FFFFFF"/>
        <w:spacing w:before="0" w:beforeAutospacing="0" w:after="0" w:afterAutospacing="0" w:line="480" w:lineRule="auto"/>
        <w:ind w:left="720"/>
        <w:rPr>
          <w:b/>
          <w:color w:val="000000"/>
        </w:rPr>
      </w:pPr>
      <w:r w:rsidRPr="00F64D3D">
        <w:rPr>
          <w:b/>
          <w:color w:val="000000"/>
        </w:rPr>
        <w:t>Title 49 – Transportation</w:t>
      </w:r>
    </w:p>
    <w:p w14:paraId="598806EF" w14:textId="2D8562FF"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PART 107—Hazardous Materials Program Procedures</w:t>
      </w:r>
    </w:p>
    <w:p w14:paraId="527ED24B" w14:textId="5929BAC0"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ab/>
      </w:r>
      <w:r w:rsidR="002C10AC" w:rsidRPr="00F64D3D">
        <w:rPr>
          <w:rFonts w:ascii="Times New Roman" w:eastAsia="Times New Roman" w:hAnsi="Times New Roman" w:cs="Times New Roman"/>
          <w:sz w:val="24"/>
          <w:szCs w:val="24"/>
        </w:rPr>
        <w:t>16</w:t>
      </w:r>
      <w:r w:rsidRPr="00F64D3D">
        <w:rPr>
          <w:rFonts w:ascii="Times New Roman" w:eastAsia="Times New Roman" w:hAnsi="Times New Roman" w:cs="Times New Roman"/>
          <w:sz w:val="24"/>
          <w:szCs w:val="24"/>
        </w:rPr>
        <w:t>.  The authority citation for part 107 continues to read as follows:</w:t>
      </w:r>
    </w:p>
    <w:p w14:paraId="66566E6C"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Authority:</w:t>
      </w:r>
      <w:r w:rsidRPr="00F64D3D">
        <w:rPr>
          <w:rFonts w:ascii="Times New Roman" w:eastAsia="Times New Roman" w:hAnsi="Times New Roman" w:cs="Times New Roman"/>
          <w:sz w:val="24"/>
          <w:szCs w:val="24"/>
        </w:rPr>
        <w:t xml:space="preserve">  49 U.S.C. 5101–5128, 44701; Pub. L. 101–410 section 4; Pub. L. 104-121, sections 212-213; Pub. L. 104–134, section 31001; Pub. L. 114-74 section 4 (28 U.S.C. 2461 note); 49 CFR 1.81 and 1.97.</w:t>
      </w:r>
    </w:p>
    <w:p w14:paraId="1CD703A6"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p>
    <w:p w14:paraId="7FB3A5AF" w14:textId="158B8556" w:rsidR="00361C0A" w:rsidRPr="00F64D3D" w:rsidRDefault="002C10AC"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17</w:t>
      </w:r>
      <w:r w:rsidR="00361C0A" w:rsidRPr="00F64D3D">
        <w:rPr>
          <w:rFonts w:ascii="Times New Roman" w:eastAsia="Times New Roman" w:hAnsi="Times New Roman" w:cs="Times New Roman"/>
          <w:sz w:val="24"/>
          <w:szCs w:val="24"/>
        </w:rPr>
        <w:t>.  Revise § 107.329 to read as follows:</w:t>
      </w:r>
    </w:p>
    <w:p w14:paraId="29E81520"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p>
    <w:p w14:paraId="477F2B7D"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 107.329   Maximum penalties.</w:t>
      </w:r>
    </w:p>
    <w:p w14:paraId="74B44375"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ab/>
        <w:t>(a) A person who knowingly violates a requirement of the Federal hazardous material transportation law, an order issued thereunder, this subchapter, subchapter C of the chapter, or a special permit or approval issued under this subchapter applicable to the transportation of hazardous materials or the causing of them to be transported or shipped is liable for a civil penalty of not more than $79,976 for each violation, except the maximum civil penalty is $186,610 if the violation results in death, serious illness, or severe injury to any person or substantial destruction of property.  There is no minimum civil penalty, except for a minimum civil penalty of $481 for violations relating to training.  When the violation is a continuing one, each day of the violation constitutes a separate offense.</w:t>
      </w:r>
    </w:p>
    <w:p w14:paraId="428CD2AB"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(b) A person who knowingly violates a requirement of the Federal hazardous material transportation law, an order issued thereunder, this subchapter, subchapter C of the chapter, or a special permit or approval issued under this subchapter applicable to the design, manufacture, fabrication, inspection, marking, maintenance, reconditioning, repair or testing of a package, container, or packaging component which is represented, marked, certified, or sold by that person as qualified for use in the transportation of hazardous materials in commerce is liable for a civil penalty of not more than $79,976 for each violation, except the maximum civil penalty is $186,610 if the violation results in death, serious illness, or severe injury to any person or substantial destruction of property.  There is no minimum civil penalty, except for a minimum civil penalty of $481 for violations relating to training.</w:t>
      </w:r>
    </w:p>
    <w:p w14:paraId="2F7ACB01"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p>
    <w:p w14:paraId="14CAB9E3" w14:textId="337FE064"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ab/>
      </w:r>
      <w:r w:rsidR="002C10AC" w:rsidRPr="00F64D3D">
        <w:rPr>
          <w:rFonts w:ascii="Times New Roman" w:eastAsia="Times New Roman" w:hAnsi="Times New Roman" w:cs="Times New Roman"/>
          <w:sz w:val="24"/>
          <w:szCs w:val="24"/>
        </w:rPr>
        <w:t>18</w:t>
      </w:r>
      <w:r w:rsidRPr="00F64D3D">
        <w:rPr>
          <w:rFonts w:ascii="Times New Roman" w:eastAsia="Times New Roman" w:hAnsi="Times New Roman" w:cs="Times New Roman"/>
          <w:sz w:val="24"/>
          <w:szCs w:val="24"/>
        </w:rPr>
        <w:t>.  In appendix A to subpart D of part 107, section II.B. (“Penalty Increases for Multiple Counts”), the first sentence of the second paragraph is revised to read as follows:</w:t>
      </w:r>
    </w:p>
    <w:p w14:paraId="4049E8BF"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p>
    <w:p w14:paraId="6E72B276"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Appendix A to Subpart D of Part 107—Guidelines for Civil Penalties</w:t>
      </w:r>
    </w:p>
    <w:p w14:paraId="41355938"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p>
    <w:p w14:paraId="36AC9907"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II. * * *</w:t>
      </w:r>
    </w:p>
    <w:p w14:paraId="167779A9"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B. * * *</w:t>
      </w:r>
    </w:p>
    <w:p w14:paraId="00831341"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ab/>
        <w:t>Under the Federal hazmat law, 49 U.S.C. 5123(a), each violation of the HMR and each day of a continuing violation (except for violations relating to packaging manufacture or qualification) is subject to a civil penalty of up to $79,976 or $186,610 for a violation occurring on or after [INSERT DATE OF PUBLICATION IN THE FEDERAL REGISTER]. * * *</w:t>
      </w:r>
    </w:p>
    <w:p w14:paraId="3F864356"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p>
    <w:p w14:paraId="1CD1FFDB"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p>
    <w:p w14:paraId="3F5129AF"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PART 171—GENERAL INFORMATION, REGULATIONS, AND DEFINITIONS</w:t>
      </w:r>
    </w:p>
    <w:p w14:paraId="27B8F019" w14:textId="3E4B6866" w:rsidR="00361C0A" w:rsidRPr="00F64D3D" w:rsidRDefault="002C10AC"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19</w:t>
      </w:r>
      <w:r w:rsidR="00361C0A" w:rsidRPr="00F64D3D">
        <w:rPr>
          <w:rFonts w:ascii="Times New Roman" w:eastAsia="Times New Roman" w:hAnsi="Times New Roman" w:cs="Times New Roman"/>
          <w:sz w:val="24"/>
          <w:szCs w:val="24"/>
        </w:rPr>
        <w:t>.  The authority citation for part 171 continues to read as follows:</w:t>
      </w:r>
    </w:p>
    <w:p w14:paraId="7CDFBA88"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 xml:space="preserve">Authority: </w:t>
      </w:r>
      <w:r w:rsidRPr="00F64D3D">
        <w:rPr>
          <w:rFonts w:ascii="Times New Roman" w:eastAsia="Times New Roman" w:hAnsi="Times New Roman" w:cs="Times New Roman"/>
          <w:sz w:val="24"/>
          <w:szCs w:val="24"/>
        </w:rPr>
        <w:t xml:space="preserve"> 49 U.S.C. 5101–5128, 44701; Pub. L. 101–410 section 4; Pub. L. 104–134, section 31001; Pub. L. 114-74 section 4 (28 U.S.C. 2461 note); 49 CFR 1.81 and 1.97.</w:t>
      </w:r>
    </w:p>
    <w:p w14:paraId="2E03F03D"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p>
    <w:p w14:paraId="68241F50" w14:textId="763E5D4A" w:rsidR="00361C0A" w:rsidRPr="00F64D3D" w:rsidRDefault="002C10AC"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20</w:t>
      </w:r>
      <w:r w:rsidR="00361C0A" w:rsidRPr="00F64D3D">
        <w:rPr>
          <w:rFonts w:ascii="Times New Roman" w:eastAsia="Times New Roman" w:hAnsi="Times New Roman" w:cs="Times New Roman"/>
          <w:sz w:val="24"/>
          <w:szCs w:val="24"/>
        </w:rPr>
        <w:t>.  In § 171.1, paragraph (g) is revised to read as follows:</w:t>
      </w:r>
    </w:p>
    <w:p w14:paraId="4CD22105"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p>
    <w:p w14:paraId="3449984E"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 171.1   Applicability of Hazardous Materials Regulations (HMR) to persons and functions.</w:t>
      </w:r>
    </w:p>
    <w:p w14:paraId="0664B9DD"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p>
    <w:p w14:paraId="613AF85F" w14:textId="77777777" w:rsidR="00361C0A" w:rsidRPr="00F64D3D" w:rsidRDefault="00361C0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bookmarkStart w:id="3" w:name="g"/>
      <w:bookmarkEnd w:id="3"/>
      <w:r w:rsidRPr="00F64D3D">
        <w:rPr>
          <w:rFonts w:ascii="Times New Roman" w:eastAsia="Times New Roman" w:hAnsi="Times New Roman" w:cs="Times New Roman"/>
          <w:sz w:val="24"/>
          <w:szCs w:val="24"/>
        </w:rPr>
        <w:t xml:space="preserve">(g) </w:t>
      </w:r>
      <w:r w:rsidRPr="00F64D3D">
        <w:rPr>
          <w:rFonts w:ascii="Times New Roman" w:eastAsia="Times New Roman" w:hAnsi="Times New Roman" w:cs="Times New Roman"/>
          <w:sz w:val="24"/>
          <w:szCs w:val="24"/>
          <w:u w:val="single"/>
        </w:rPr>
        <w:t>Penalties for noncompliance</w:t>
      </w:r>
      <w:r w:rsidRPr="00F64D3D">
        <w:rPr>
          <w:rFonts w:ascii="Times New Roman" w:eastAsia="Times New Roman" w:hAnsi="Times New Roman" w:cs="Times New Roman"/>
          <w:sz w:val="24"/>
          <w:szCs w:val="24"/>
        </w:rPr>
        <w:t xml:space="preserve">.  Each person who knowingly violates a requirement of the Federal hazardous material transportation law, an order issued under Federal hazardous material transportation law, subchapter A of this chapter, or a special permit or approval issued under subchapter A or C of this chapter is liable for a civil penalty of not more than $79,976 for each violation, except the maximum civil penalty is $186,610 if the violation results in death, serious illness, or severe injury to any person or substantial destruction of property.  There is no minimum civil penalty, except for a minimum civil penalty of $481 for a violation relating to training.  </w:t>
      </w:r>
    </w:p>
    <w:p w14:paraId="7837B94D" w14:textId="77777777" w:rsidR="00687DF8" w:rsidRPr="00F64D3D" w:rsidRDefault="00687DF8"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t>*</w:t>
      </w:r>
    </w:p>
    <w:p w14:paraId="40721D5A" w14:textId="77777777" w:rsidR="00361C0A" w:rsidRPr="00F64D3D" w:rsidRDefault="00361C0A" w:rsidP="00ED67FB">
      <w:pPr>
        <w:spacing w:before="42" w:line="480" w:lineRule="auto"/>
        <w:ind w:left="720" w:right="18"/>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PART 190- PIPELINE SAFETY ENFORCEMENT AND REGULATORY PROCEDURES</w:t>
      </w:r>
    </w:p>
    <w:p w14:paraId="74DCE2E7" w14:textId="6FBE33A2" w:rsidR="00361C0A" w:rsidRPr="00F64D3D" w:rsidRDefault="002C10AC" w:rsidP="00ED67FB">
      <w:pPr>
        <w:tabs>
          <w:tab w:val="left" w:pos="1800"/>
        </w:tabs>
        <w:autoSpaceDE w:val="0"/>
        <w:autoSpaceDN w:val="0"/>
        <w:adjustRightInd w:val="0"/>
        <w:spacing w:before="42" w:after="0" w:line="480" w:lineRule="auto"/>
        <w:ind w:left="720" w:right="18" w:firstLine="27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2</w:t>
      </w:r>
      <w:r w:rsidR="00361C0A" w:rsidRPr="00F64D3D">
        <w:rPr>
          <w:rFonts w:ascii="Times New Roman" w:eastAsia="Times New Roman" w:hAnsi="Times New Roman" w:cs="Times New Roman"/>
          <w:sz w:val="24"/>
          <w:szCs w:val="24"/>
        </w:rPr>
        <w:t>1.  In § 190.223 paragraphs (a) th</w:t>
      </w:r>
      <w:r w:rsidR="00DA7168" w:rsidRPr="00F64D3D">
        <w:rPr>
          <w:rFonts w:ascii="Times New Roman" w:eastAsia="Times New Roman" w:hAnsi="Times New Roman" w:cs="Times New Roman"/>
          <w:sz w:val="24"/>
          <w:szCs w:val="24"/>
        </w:rPr>
        <w:t>r</w:t>
      </w:r>
      <w:r w:rsidR="00361C0A" w:rsidRPr="00F64D3D">
        <w:rPr>
          <w:rFonts w:ascii="Times New Roman" w:eastAsia="Times New Roman" w:hAnsi="Times New Roman" w:cs="Times New Roman"/>
          <w:sz w:val="24"/>
          <w:szCs w:val="24"/>
        </w:rPr>
        <w:t xml:space="preserve">ough (d) are revised to read as </w:t>
      </w:r>
    </w:p>
    <w:p w14:paraId="58F9B69F" w14:textId="77777777" w:rsidR="00361C0A" w:rsidRPr="00F64D3D" w:rsidRDefault="00361C0A" w:rsidP="00ED67FB">
      <w:pPr>
        <w:tabs>
          <w:tab w:val="left" w:pos="1800"/>
        </w:tabs>
        <w:autoSpaceDE w:val="0"/>
        <w:autoSpaceDN w:val="0"/>
        <w:adjustRightInd w:val="0"/>
        <w:spacing w:before="42" w:after="0" w:line="480" w:lineRule="auto"/>
        <w:ind w:left="720" w:right="18" w:firstLine="27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follows:</w:t>
      </w:r>
    </w:p>
    <w:p w14:paraId="7EDFD197" w14:textId="77777777" w:rsidR="00361C0A" w:rsidRPr="00F64D3D" w:rsidRDefault="00361C0A" w:rsidP="00ED67FB">
      <w:pPr>
        <w:tabs>
          <w:tab w:val="left" w:pos="1800"/>
        </w:tabs>
        <w:autoSpaceDE w:val="0"/>
        <w:autoSpaceDN w:val="0"/>
        <w:adjustRightInd w:val="0"/>
        <w:spacing w:before="42" w:after="0" w:line="480" w:lineRule="auto"/>
        <w:ind w:left="720" w:right="18" w:firstLine="27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 190.223 Maximum penalties</w:t>
      </w:r>
    </w:p>
    <w:p w14:paraId="6B789A45" w14:textId="77777777" w:rsidR="00361C0A" w:rsidRPr="00F64D3D" w:rsidRDefault="00361C0A" w:rsidP="00ED67FB">
      <w:pPr>
        <w:autoSpaceDE w:val="0"/>
        <w:autoSpaceDN w:val="0"/>
        <w:adjustRightInd w:val="0"/>
        <w:spacing w:before="42" w:after="0" w:line="480" w:lineRule="auto"/>
        <w:ind w:left="720" w:right="18" w:firstLine="36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 </w:t>
      </w:r>
      <w:r w:rsidR="00DD3B7B" w:rsidRPr="00F64D3D">
        <w:rPr>
          <w:rFonts w:ascii="Times New Roman" w:eastAsia="Times New Roman" w:hAnsi="Times New Roman" w:cs="Times New Roman"/>
          <w:sz w:val="24"/>
          <w:szCs w:val="24"/>
        </w:rPr>
        <w:t>(a)</w:t>
      </w:r>
      <w:r w:rsidRPr="00F64D3D">
        <w:rPr>
          <w:rFonts w:ascii="Times New Roman" w:eastAsia="Times New Roman" w:hAnsi="Times New Roman" w:cs="Times New Roman"/>
          <w:sz w:val="24"/>
          <w:szCs w:val="24"/>
        </w:rPr>
        <w:t xml:space="preserve"> Any person found to have violated a provision of 49 U.S.C. 60101, </w:t>
      </w:r>
      <w:r w:rsidRPr="00BB2C00">
        <w:rPr>
          <w:rFonts w:ascii="Times New Roman" w:hAnsi="Times New Roman" w:cs="Times New Roman"/>
          <w:sz w:val="24"/>
          <w:szCs w:val="24"/>
          <w:u w:val="single"/>
        </w:rPr>
        <w:t>et seq.</w:t>
      </w:r>
      <w:r w:rsidRPr="00F64D3D">
        <w:rPr>
          <w:rFonts w:ascii="Times New Roman" w:eastAsia="Times New Roman" w:hAnsi="Times New Roman" w:cs="Times New Roman"/>
          <w:sz w:val="24"/>
          <w:szCs w:val="24"/>
        </w:rPr>
        <w:t>, or any regulation or order issued thereunder, is subject to an administrative civil penalty not to exceed $213,268 for each violation for each day the violation continues, with a maximum administrative civil penalty not to exceed $2,132,679 for any related series of violations.</w:t>
      </w:r>
    </w:p>
    <w:p w14:paraId="0CC33232" w14:textId="77777777" w:rsidR="00361C0A" w:rsidRPr="00F64D3D" w:rsidRDefault="00361C0A" w:rsidP="00ED67FB">
      <w:pPr>
        <w:autoSpaceDE w:val="0"/>
        <w:autoSpaceDN w:val="0"/>
        <w:adjustRightInd w:val="0"/>
        <w:spacing w:before="42" w:after="0" w:line="480" w:lineRule="auto"/>
        <w:ind w:left="720" w:right="18" w:firstLine="36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(b) Any person found to have violated a provision of 33 U.S.C. 1321(j), or any regulation or order issued thereunder, is subject to an administrative civil penalty under 33 U.S.C. 1321(b)(6), as adjusted by 40 CFR 19.4.</w:t>
      </w:r>
    </w:p>
    <w:p w14:paraId="376955A5" w14:textId="77777777" w:rsidR="00361C0A" w:rsidRPr="00F64D3D" w:rsidRDefault="00361C0A" w:rsidP="00ED67FB">
      <w:pPr>
        <w:autoSpaceDE w:val="0"/>
        <w:autoSpaceDN w:val="0"/>
        <w:adjustRightInd w:val="0"/>
        <w:spacing w:before="42" w:after="0" w:line="480" w:lineRule="auto"/>
        <w:ind w:left="720" w:right="18" w:firstLine="36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(c) Any person found to have violated any standard or order under 49 U.S.C. 60103 is subject to an administrative civil penalty not to exceed $77,910, which may be in addition to other penalties to which such person may be subject under paragraph (a) of this section.</w:t>
      </w:r>
    </w:p>
    <w:p w14:paraId="5F077E98" w14:textId="77777777" w:rsidR="00361C0A" w:rsidRPr="00F64D3D" w:rsidRDefault="00361C0A" w:rsidP="00ED67FB">
      <w:pPr>
        <w:autoSpaceDE w:val="0"/>
        <w:autoSpaceDN w:val="0"/>
        <w:adjustRightInd w:val="0"/>
        <w:spacing w:before="42" w:after="0" w:line="480" w:lineRule="auto"/>
        <w:ind w:left="720" w:right="18" w:firstLine="36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br w:type="page"/>
        <w:t>(d) Any person who is determined to have violated any standard or order under 49 U.S.C. 60129 is subject to an administrative civil penalty not to exceed $1,239, which may be in addition to other penalties to which such person may be subject under paragraph (a) of this section.</w:t>
      </w:r>
    </w:p>
    <w:p w14:paraId="3D907D63" w14:textId="77777777" w:rsidR="00361C0A" w:rsidRPr="00F64D3D" w:rsidRDefault="00361C0A" w:rsidP="00ED67FB">
      <w:pPr>
        <w:autoSpaceDE w:val="0"/>
        <w:autoSpaceDN w:val="0"/>
        <w:adjustRightInd w:val="0"/>
        <w:spacing w:before="42" w:after="0" w:line="480" w:lineRule="auto"/>
        <w:ind w:left="720" w:right="18"/>
        <w:rPr>
          <w:rFonts w:ascii="Times New Roman" w:eastAsia="Times New Roman" w:hAnsi="Times New Roman" w:cs="Times New Roman"/>
          <w:sz w:val="24"/>
          <w:szCs w:val="24"/>
        </w:rPr>
      </w:pPr>
    </w:p>
    <w:p w14:paraId="6B271594" w14:textId="77777777" w:rsidR="00361C0A" w:rsidRPr="00F64D3D" w:rsidRDefault="00361C0A" w:rsidP="00ED67FB">
      <w:pPr>
        <w:autoSpaceDE w:val="0"/>
        <w:autoSpaceDN w:val="0"/>
        <w:adjustRightInd w:val="0"/>
        <w:spacing w:after="0" w:line="480" w:lineRule="auto"/>
        <w:ind w:left="720" w:right="18"/>
        <w:contextualSpacing/>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w:t>
      </w:r>
      <w:r w:rsidRPr="00F64D3D">
        <w:rPr>
          <w:rFonts w:ascii="Times New Roman" w:eastAsia="Times New Roman" w:hAnsi="Times New Roman" w:cs="Times New Roman"/>
          <w:sz w:val="24"/>
          <w:szCs w:val="24"/>
        </w:rPr>
        <w:tab/>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r>
      <w:r w:rsidRPr="00F64D3D">
        <w:rPr>
          <w:rFonts w:ascii="Times New Roman" w:eastAsia="Times New Roman" w:hAnsi="Times New Roman" w:cs="Times New Roman"/>
          <w:sz w:val="24"/>
          <w:szCs w:val="24"/>
        </w:rPr>
        <w:tab/>
        <w:t>*</w:t>
      </w:r>
      <w:r w:rsidRPr="00F64D3D">
        <w:rPr>
          <w:rFonts w:ascii="Times New Roman" w:eastAsia="Times New Roman" w:hAnsi="Times New Roman" w:cs="Times New Roman"/>
          <w:sz w:val="24"/>
          <w:szCs w:val="24"/>
        </w:rPr>
        <w:tab/>
      </w:r>
      <w:r w:rsidRPr="00F64D3D">
        <w:rPr>
          <w:rFonts w:ascii="Times New Roman" w:eastAsia="Times New Roman" w:hAnsi="Times New Roman" w:cs="Times New Roman"/>
          <w:sz w:val="24"/>
          <w:szCs w:val="24"/>
        </w:rPr>
        <w:tab/>
        <w:t>*</w:t>
      </w:r>
    </w:p>
    <w:p w14:paraId="3286FF4B" w14:textId="77777777" w:rsidR="00361C0A" w:rsidRPr="00F64D3D" w:rsidRDefault="00361C0A" w:rsidP="00ED67FB">
      <w:pPr>
        <w:pStyle w:val="HTMLPreformatted"/>
        <w:spacing w:line="480" w:lineRule="auto"/>
        <w:ind w:left="720"/>
        <w:outlineLvl w:val="0"/>
        <w:rPr>
          <w:rFonts w:ascii="Times New Roman" w:hAnsi="Times New Roman" w:cs="Times New Roman"/>
          <w:b/>
          <w:bCs/>
          <w:sz w:val="24"/>
          <w:szCs w:val="24"/>
        </w:rPr>
      </w:pPr>
    </w:p>
    <w:p w14:paraId="07F3673B" w14:textId="50D2655A"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209—[AMENDED]</w:t>
      </w:r>
    </w:p>
    <w:p w14:paraId="1FCC0160" w14:textId="2F151989"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sz w:val="24"/>
          <w:szCs w:val="24"/>
          <w:lang w:val="en-CA"/>
        </w:rPr>
        <w:tab/>
      </w:r>
      <w:r w:rsidR="002C10AC" w:rsidRPr="00F64D3D">
        <w:rPr>
          <w:rFonts w:ascii="Times New Roman" w:hAnsi="Times New Roman" w:cs="Times New Roman"/>
          <w:bCs/>
          <w:sz w:val="24"/>
          <w:szCs w:val="24"/>
        </w:rPr>
        <w:t>22</w:t>
      </w:r>
      <w:r w:rsidRPr="00F64D3D">
        <w:rPr>
          <w:rFonts w:ascii="Times New Roman" w:hAnsi="Times New Roman" w:cs="Times New Roman"/>
          <w:bCs/>
          <w:sz w:val="24"/>
          <w:szCs w:val="24"/>
        </w:rPr>
        <w:t xml:space="preserve">.  </w:t>
      </w:r>
      <w:r w:rsidRPr="00F64D3D">
        <w:rPr>
          <w:rFonts w:ascii="Times New Roman" w:hAnsi="Times New Roman" w:cs="Times New Roman"/>
          <w:sz w:val="24"/>
          <w:szCs w:val="24"/>
        </w:rPr>
        <w:t>The authority citation for part 209 continues to read as follows:</w:t>
      </w:r>
    </w:p>
    <w:p w14:paraId="705D8987"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Pr="00F64D3D">
        <w:rPr>
          <w:rFonts w:ascii="Times New Roman" w:hAnsi="Times New Roman" w:cs="Times New Roman"/>
          <w:b/>
          <w:sz w:val="24"/>
          <w:szCs w:val="24"/>
        </w:rPr>
        <w:t>Authority:</w:t>
      </w:r>
      <w:r w:rsidRPr="00F64D3D">
        <w:rPr>
          <w:rFonts w:ascii="Times New Roman" w:hAnsi="Times New Roman" w:cs="Times New Roman"/>
          <w:sz w:val="24"/>
          <w:szCs w:val="24"/>
        </w:rPr>
        <w:t xml:space="preserve">  49 U.S.C. 5123, 5124, 20103, 20107, 20111, 20112, 20114; 28 U.S.C. 2461, note; and 49 CFR 1.89. </w:t>
      </w:r>
    </w:p>
    <w:p w14:paraId="4F71EF16" w14:textId="1B8910D0" w:rsidR="009B7FC2" w:rsidRPr="00F64D3D" w:rsidRDefault="009B7FC2" w:rsidP="00ED67FB">
      <w:pPr>
        <w:autoSpaceDE w:val="0"/>
        <w:autoSpaceDN w:val="0"/>
        <w:adjustRightInd w:val="0"/>
        <w:spacing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  </w:t>
      </w:r>
      <w:r w:rsidR="002C10AC" w:rsidRPr="00F64D3D">
        <w:rPr>
          <w:rFonts w:ascii="Times New Roman" w:eastAsia="Times New Roman" w:hAnsi="Times New Roman" w:cs="Times New Roman"/>
          <w:sz w:val="24"/>
          <w:szCs w:val="24"/>
        </w:rPr>
        <w:t>23</w:t>
      </w:r>
      <w:r w:rsidRPr="00F64D3D">
        <w:rPr>
          <w:rFonts w:ascii="Times New Roman" w:eastAsia="Times New Roman" w:hAnsi="Times New Roman" w:cs="Times New Roman"/>
          <w:sz w:val="24"/>
          <w:szCs w:val="24"/>
        </w:rPr>
        <w:t>. Revise § 209.103(a) and (c) to read as follows:</w:t>
      </w:r>
    </w:p>
    <w:p w14:paraId="60EE0053" w14:textId="77777777" w:rsidR="009B7FC2" w:rsidRPr="00F64D3D" w:rsidRDefault="009B7FC2" w:rsidP="00ED67FB">
      <w:pPr>
        <w:autoSpaceDE w:val="0"/>
        <w:autoSpaceDN w:val="0"/>
        <w:adjustRightInd w:val="0"/>
        <w:spacing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b/>
          <w:sz w:val="24"/>
          <w:szCs w:val="24"/>
        </w:rPr>
        <w:t>§ 209.103 Minimum and maximum penalties.</w:t>
      </w:r>
    </w:p>
    <w:p w14:paraId="258F481F" w14:textId="77777777" w:rsidR="009B7FC2" w:rsidRPr="00F64D3D" w:rsidRDefault="009B7FC2" w:rsidP="00ED67FB">
      <w:pPr>
        <w:autoSpaceDE w:val="0"/>
        <w:autoSpaceDN w:val="0"/>
        <w:adjustRightInd w:val="0"/>
        <w:spacing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ab/>
        <w:t xml:space="preserve">(a)  A person who knowingly violates a requirement of the Federal hazardous materials transportation laws, an order issued thereunder, subchapter A or C of chapter I, subtitle B, of this title, or a special permit or approval issued under subchapter A or C of chapter I, subtitle B, of this title is liable for a civil penalty of not more than $79,976 for each violation, except that— </w:t>
      </w:r>
    </w:p>
    <w:p w14:paraId="04CE8A2F" w14:textId="77777777" w:rsidR="009B7FC2" w:rsidRPr="00F64D3D" w:rsidRDefault="009B7FC2" w:rsidP="00ED67FB">
      <w:pPr>
        <w:autoSpaceDE w:val="0"/>
        <w:autoSpaceDN w:val="0"/>
        <w:adjustRightInd w:val="0"/>
        <w:spacing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(1)  The maximum civil penalty for a violation is $186,610 if the violation results in death, serious illness, or severe injury to any person, or substantial destruction of property and </w:t>
      </w:r>
    </w:p>
    <w:p w14:paraId="0297D40A" w14:textId="77777777" w:rsidR="009B7FC2" w:rsidRPr="00F64D3D" w:rsidRDefault="009B7FC2" w:rsidP="00ED67FB">
      <w:pPr>
        <w:autoSpaceDE w:val="0"/>
        <w:autoSpaceDN w:val="0"/>
        <w:adjustRightInd w:val="0"/>
        <w:spacing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(2)  A minimum $481 civil penalty applies to a violation related to training.  </w:t>
      </w:r>
    </w:p>
    <w:p w14:paraId="15AE487F" w14:textId="77777777" w:rsidR="009B7FC2" w:rsidRPr="00F64D3D" w:rsidRDefault="009B7FC2" w:rsidP="00ED67FB">
      <w:pPr>
        <w:autoSpaceDE w:val="0"/>
        <w:autoSpaceDN w:val="0"/>
        <w:adjustRightInd w:val="0"/>
        <w:spacing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 * * *</w:t>
      </w:r>
    </w:p>
    <w:p w14:paraId="5A1FE0D7" w14:textId="77777777" w:rsidR="009B7FC2" w:rsidRPr="00F64D3D" w:rsidRDefault="009B7FC2" w:rsidP="00ED67FB">
      <w:pPr>
        <w:autoSpaceDE w:val="0"/>
        <w:autoSpaceDN w:val="0"/>
        <w:adjustRightInd w:val="0"/>
        <w:spacing w:line="480" w:lineRule="auto"/>
        <w:ind w:left="720" w:firstLine="720"/>
        <w:rPr>
          <w:rFonts w:ascii="Times New Roman" w:eastAsia="Times New Roman" w:hAnsi="Times New Roman" w:cs="Times New Roman"/>
          <w:sz w:val="24"/>
          <w:szCs w:val="24"/>
        </w:rPr>
      </w:pPr>
      <w:r w:rsidRPr="00BB2C00" w:rsidDel="00033EEE">
        <w:rPr>
          <w:rFonts w:ascii="Times New Roman" w:eastAsia="Times New Roman" w:hAnsi="Times New Roman" w:cs="Times New Roman"/>
          <w:sz w:val="24"/>
          <w:szCs w:val="24"/>
        </w:rPr>
        <w:t xml:space="preserve"> </w:t>
      </w:r>
      <w:r w:rsidRPr="00F64D3D">
        <w:rPr>
          <w:rFonts w:ascii="Times New Roman" w:eastAsia="Times New Roman" w:hAnsi="Times New Roman" w:cs="Times New Roman"/>
          <w:sz w:val="24"/>
          <w:szCs w:val="24"/>
        </w:rPr>
        <w:t xml:space="preserve">(c)  The maximum and minimum civil penalties described in paragraph (a) of this section apply to violations occurring on or after </w:t>
      </w:r>
      <w:r w:rsidRPr="00F64D3D">
        <w:rPr>
          <w:rFonts w:ascii="Times New Roman" w:hAnsi="Times New Roman" w:cs="Times New Roman"/>
          <w:sz w:val="24"/>
          <w:szCs w:val="24"/>
        </w:rPr>
        <w:t>[</w:t>
      </w:r>
      <w:r w:rsidRPr="00F64D3D">
        <w:rPr>
          <w:rFonts w:ascii="Times New Roman" w:hAnsi="Times New Roman" w:cs="Times New Roman"/>
          <w:b/>
          <w:sz w:val="24"/>
          <w:szCs w:val="24"/>
        </w:rPr>
        <w:t>INSERT DATE OF PUBLICATION IN THE FEDERAL REGISTER</w:t>
      </w:r>
      <w:r w:rsidRPr="00F64D3D">
        <w:rPr>
          <w:rFonts w:ascii="Times New Roman" w:hAnsi="Times New Roman" w:cs="Times New Roman"/>
          <w:sz w:val="24"/>
          <w:szCs w:val="24"/>
        </w:rPr>
        <w:t>]</w:t>
      </w:r>
      <w:r w:rsidRPr="00F64D3D">
        <w:rPr>
          <w:rFonts w:ascii="Times New Roman" w:eastAsia="Times New Roman" w:hAnsi="Times New Roman" w:cs="Times New Roman"/>
          <w:sz w:val="24"/>
          <w:szCs w:val="24"/>
        </w:rPr>
        <w:t>.</w:t>
      </w:r>
    </w:p>
    <w:p w14:paraId="14018B7F" w14:textId="283BC7DD" w:rsidR="009B7FC2" w:rsidRPr="00F64D3D" w:rsidRDefault="002C10AC" w:rsidP="00ED67FB">
      <w:pPr>
        <w:autoSpaceDE w:val="0"/>
        <w:autoSpaceDN w:val="0"/>
        <w:adjustRightInd w:val="0"/>
        <w:spacing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24</w:t>
      </w:r>
      <w:r w:rsidR="009B7FC2" w:rsidRPr="00F64D3D">
        <w:rPr>
          <w:rFonts w:ascii="Times New Roman" w:eastAsia="Times New Roman" w:hAnsi="Times New Roman" w:cs="Times New Roman"/>
          <w:sz w:val="24"/>
          <w:szCs w:val="24"/>
        </w:rPr>
        <w:t xml:space="preserve">.  Revise the last sentence of § 209.105(c) to read as follows: </w:t>
      </w:r>
    </w:p>
    <w:p w14:paraId="1A51567D" w14:textId="77777777" w:rsidR="009B7FC2" w:rsidRPr="00F64D3D" w:rsidRDefault="009B7FC2" w:rsidP="00ED67FB">
      <w:pPr>
        <w:autoSpaceDE w:val="0"/>
        <w:autoSpaceDN w:val="0"/>
        <w:adjustRightInd w:val="0"/>
        <w:spacing w:line="480" w:lineRule="auto"/>
        <w:ind w:left="720"/>
        <w:rPr>
          <w:rFonts w:ascii="Times New Roman" w:eastAsia="Times New Roman" w:hAnsi="Times New Roman" w:cs="Times New Roman"/>
          <w:b/>
          <w:sz w:val="24"/>
          <w:szCs w:val="24"/>
          <w:highlight w:val="yellow"/>
        </w:rPr>
      </w:pPr>
      <w:r w:rsidRPr="00F64D3D">
        <w:rPr>
          <w:rFonts w:ascii="Times New Roman" w:eastAsia="Times New Roman" w:hAnsi="Times New Roman" w:cs="Times New Roman"/>
          <w:b/>
          <w:sz w:val="24"/>
          <w:szCs w:val="24"/>
        </w:rPr>
        <w:t>§ 209.105</w:t>
      </w:r>
      <w:r w:rsidRPr="00F64D3D">
        <w:rPr>
          <w:rFonts w:ascii="Times New Roman" w:eastAsia="Times New Roman" w:hAnsi="Times New Roman" w:cs="Times New Roman"/>
          <w:b/>
          <w:sz w:val="24"/>
          <w:szCs w:val="24"/>
        </w:rPr>
        <w:tab/>
        <w:t>Notice of probable violation.</w:t>
      </w:r>
    </w:p>
    <w:p w14:paraId="3D6FBA99" w14:textId="77777777" w:rsidR="009B7FC2" w:rsidRPr="00F64D3D" w:rsidRDefault="009B7FC2" w:rsidP="00ED67FB">
      <w:pPr>
        <w:autoSpaceDE w:val="0"/>
        <w:autoSpaceDN w:val="0"/>
        <w:adjustRightInd w:val="0"/>
        <w:spacing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(c) * * * In an amended notice, FRA may change the civil penalty amount proposed to be assessed up to and including the maximum penalty amount of $79,976 for each violation, except that if the violation results in death, serious illness or severe injury to any person, or substantial destruction of property, FRA may change the penalty amount proposed to be assessed up to and including the maximum penalty amount of $186,610. </w:t>
      </w:r>
    </w:p>
    <w:p w14:paraId="02565A79"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209.409 [Amended]</w:t>
      </w:r>
    </w:p>
    <w:p w14:paraId="45D99418" w14:textId="73022380"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25</w:t>
      </w:r>
      <w:r w:rsidRPr="00F64D3D">
        <w:rPr>
          <w:rFonts w:ascii="Times New Roman" w:hAnsi="Times New Roman" w:cs="Times New Roman"/>
          <w:sz w:val="24"/>
          <w:szCs w:val="24"/>
        </w:rPr>
        <w:t>.  Amend § 209.409 as follows:</w:t>
      </w:r>
    </w:p>
    <w:p w14:paraId="47134924"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49E9D48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2A8C0356"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5868B31D" w14:textId="3FDB7DD3" w:rsidR="009B7FC2" w:rsidRPr="00F64D3D" w:rsidRDefault="009B7FC2" w:rsidP="00ED67FB">
      <w:pPr>
        <w:pStyle w:val="HTMLPreformatted"/>
        <w:spacing w:line="480" w:lineRule="auto"/>
        <w:ind w:left="720"/>
        <w:rPr>
          <w:rFonts w:ascii="Times New Roman" w:hAnsi="Times New Roman" w:cs="Times New Roman"/>
          <w:bCs/>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26</w:t>
      </w:r>
      <w:r w:rsidRPr="00F64D3D">
        <w:rPr>
          <w:rFonts w:ascii="Times New Roman" w:hAnsi="Times New Roman" w:cs="Times New Roman"/>
          <w:sz w:val="24"/>
          <w:szCs w:val="24"/>
        </w:rPr>
        <w:t xml:space="preserve">.  In appendix A to part 209, amend the section </w:t>
      </w:r>
      <w:r w:rsidRPr="00F64D3D">
        <w:rPr>
          <w:rFonts w:ascii="Times New Roman" w:hAnsi="Times New Roman" w:cs="Times New Roman"/>
          <w:bCs/>
          <w:sz w:val="24"/>
          <w:szCs w:val="24"/>
        </w:rPr>
        <w:t>“Penalty Schedules; Assessment of Maximum Penalties” by:</w:t>
      </w:r>
    </w:p>
    <w:p w14:paraId="43AC3434" w14:textId="77777777" w:rsidR="009B7FC2" w:rsidRPr="00F64D3D" w:rsidRDefault="009B7FC2" w:rsidP="00ED67FB">
      <w:pPr>
        <w:pStyle w:val="HTMLPreformatted"/>
        <w:spacing w:line="480" w:lineRule="auto"/>
        <w:ind w:left="720"/>
        <w:rPr>
          <w:rFonts w:ascii="Times New Roman" w:hAnsi="Times New Roman" w:cs="Times New Roman"/>
          <w:bCs/>
          <w:sz w:val="24"/>
          <w:szCs w:val="24"/>
        </w:rPr>
      </w:pPr>
      <w:r w:rsidRPr="00F64D3D">
        <w:rPr>
          <w:rFonts w:ascii="Times New Roman" w:hAnsi="Times New Roman" w:cs="Times New Roman"/>
          <w:bCs/>
          <w:sz w:val="24"/>
          <w:szCs w:val="24"/>
        </w:rPr>
        <w:tab/>
        <w:t>a.  Adding a sentence to the end of the sixth paragraph;</w:t>
      </w:r>
    </w:p>
    <w:p w14:paraId="405B9278" w14:textId="77777777" w:rsidR="009B7FC2" w:rsidRPr="00F64D3D" w:rsidRDefault="009B7FC2" w:rsidP="00ED67FB">
      <w:pPr>
        <w:pStyle w:val="HTMLPreformatted"/>
        <w:spacing w:line="480" w:lineRule="auto"/>
        <w:ind w:left="720"/>
        <w:rPr>
          <w:rFonts w:ascii="Times New Roman" w:hAnsi="Times New Roman" w:cs="Times New Roman"/>
          <w:bCs/>
          <w:sz w:val="24"/>
          <w:szCs w:val="24"/>
        </w:rPr>
      </w:pPr>
      <w:r w:rsidRPr="00F64D3D">
        <w:rPr>
          <w:rFonts w:ascii="Times New Roman" w:hAnsi="Times New Roman" w:cs="Times New Roman"/>
          <w:bCs/>
          <w:sz w:val="24"/>
          <w:szCs w:val="24"/>
        </w:rPr>
        <w:tab/>
        <w:t>b.  Revising the third sentence of the seventh paragraph; and</w:t>
      </w:r>
    </w:p>
    <w:p w14:paraId="140EEECC" w14:textId="77777777" w:rsidR="009B7FC2" w:rsidRPr="00F64D3D" w:rsidRDefault="009B7FC2" w:rsidP="00ED67FB">
      <w:pPr>
        <w:pStyle w:val="HTMLPreformatted"/>
        <w:spacing w:line="480" w:lineRule="auto"/>
        <w:ind w:left="720"/>
        <w:rPr>
          <w:rFonts w:ascii="Times New Roman" w:hAnsi="Times New Roman" w:cs="Times New Roman"/>
          <w:bCs/>
          <w:sz w:val="24"/>
          <w:szCs w:val="24"/>
        </w:rPr>
      </w:pPr>
      <w:r w:rsidRPr="00F64D3D">
        <w:rPr>
          <w:rFonts w:ascii="Times New Roman" w:hAnsi="Times New Roman" w:cs="Times New Roman"/>
          <w:bCs/>
          <w:sz w:val="24"/>
          <w:szCs w:val="24"/>
        </w:rPr>
        <w:tab/>
        <w:t xml:space="preserve">c.  Revising the first sentence of the tenth paragraph. </w:t>
      </w:r>
    </w:p>
    <w:p w14:paraId="1BEBBC7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Cs/>
          <w:sz w:val="24"/>
          <w:szCs w:val="24"/>
        </w:rPr>
        <w:tab/>
        <w:t>The revisions and additions read as follows:</w:t>
      </w:r>
    </w:p>
    <w:p w14:paraId="3DAAB99D" w14:textId="77777777" w:rsidR="009B7FC2" w:rsidRPr="00F64D3D" w:rsidRDefault="009B7FC2" w:rsidP="00ED67FB">
      <w:pPr>
        <w:pStyle w:val="HTMLPreformatted"/>
        <w:tabs>
          <w:tab w:val="left" w:pos="720"/>
        </w:tabs>
        <w:spacing w:line="480" w:lineRule="auto"/>
        <w:ind w:left="720"/>
        <w:outlineLvl w:val="0"/>
        <w:rPr>
          <w:rFonts w:ascii="Times New Roman" w:hAnsi="Times New Roman" w:cs="Times New Roman"/>
          <w:b/>
          <w:bCs/>
          <w:smallCaps/>
          <w:sz w:val="24"/>
          <w:szCs w:val="24"/>
        </w:rPr>
      </w:pPr>
      <w:r w:rsidRPr="00F64D3D">
        <w:rPr>
          <w:rFonts w:ascii="Times New Roman" w:hAnsi="Times New Roman" w:cs="Times New Roman"/>
          <w:b/>
          <w:bCs/>
          <w:smallCaps/>
          <w:sz w:val="24"/>
          <w:szCs w:val="24"/>
        </w:rPr>
        <w:t>Appendix A to Part 209—Statement of Agency Policy Concerning Enforcement of the Federal Railroad Safety Laws</w:t>
      </w:r>
    </w:p>
    <w:p w14:paraId="599F8A56" w14:textId="77777777" w:rsidR="009B7FC2" w:rsidRPr="00F64D3D" w:rsidRDefault="009B7FC2" w:rsidP="00ED67FB">
      <w:pPr>
        <w:pStyle w:val="HTMLPreformatted"/>
        <w:tabs>
          <w:tab w:val="left" w:pos="720"/>
        </w:tabs>
        <w:spacing w:line="480" w:lineRule="auto"/>
        <w:ind w:left="720"/>
        <w:outlineLvl w:val="0"/>
        <w:rPr>
          <w:rFonts w:ascii="Times New Roman" w:hAnsi="Times New Roman" w:cs="Times New Roman"/>
          <w:bCs/>
          <w:sz w:val="24"/>
          <w:szCs w:val="24"/>
        </w:rPr>
      </w:pPr>
      <w:r w:rsidRPr="00F64D3D">
        <w:rPr>
          <w:rFonts w:ascii="Times New Roman" w:hAnsi="Times New Roman" w:cs="Times New Roman"/>
          <w:bCs/>
          <w:sz w:val="24"/>
          <w:szCs w:val="24"/>
        </w:rPr>
        <w:t xml:space="preserve">* * * * * </w:t>
      </w:r>
    </w:p>
    <w:p w14:paraId="588AD7F6" w14:textId="77777777" w:rsidR="009B7FC2" w:rsidRPr="00F64D3D" w:rsidRDefault="009B7FC2" w:rsidP="00ED67FB">
      <w:pPr>
        <w:pStyle w:val="HTMLPreformatted"/>
        <w:tabs>
          <w:tab w:val="left" w:pos="720"/>
        </w:tabs>
        <w:spacing w:line="480" w:lineRule="auto"/>
        <w:ind w:left="720"/>
        <w:outlineLvl w:val="0"/>
        <w:rPr>
          <w:rFonts w:ascii="Times New Roman" w:hAnsi="Times New Roman" w:cs="Times New Roman"/>
          <w:bCs/>
          <w:smallCaps/>
          <w:sz w:val="24"/>
          <w:szCs w:val="24"/>
        </w:rPr>
      </w:pPr>
      <w:r w:rsidRPr="00F64D3D">
        <w:rPr>
          <w:rFonts w:ascii="Times New Roman" w:hAnsi="Times New Roman" w:cs="Times New Roman"/>
          <w:bCs/>
          <w:smallCaps/>
          <w:sz w:val="24"/>
          <w:szCs w:val="24"/>
        </w:rPr>
        <w:t>Penalty Schedules; Assessment of Maximum Penalties</w:t>
      </w:r>
    </w:p>
    <w:p w14:paraId="618BE696" w14:textId="77777777" w:rsidR="009B7FC2" w:rsidRPr="00F64D3D" w:rsidRDefault="009B7FC2" w:rsidP="00ED67FB">
      <w:pPr>
        <w:pStyle w:val="HTMLPreformatted"/>
        <w:tabs>
          <w:tab w:val="left" w:pos="720"/>
        </w:tabs>
        <w:spacing w:line="480" w:lineRule="auto"/>
        <w:ind w:left="720"/>
        <w:outlineLvl w:val="0"/>
        <w:rPr>
          <w:rFonts w:ascii="Times New Roman" w:hAnsi="Times New Roman" w:cs="Times New Roman"/>
          <w:bCs/>
          <w:sz w:val="24"/>
          <w:szCs w:val="24"/>
        </w:rPr>
      </w:pPr>
      <w:r w:rsidRPr="00F64D3D">
        <w:rPr>
          <w:rFonts w:ascii="Times New Roman" w:hAnsi="Times New Roman" w:cs="Times New Roman"/>
          <w:bCs/>
          <w:sz w:val="24"/>
          <w:szCs w:val="24"/>
        </w:rPr>
        <w:t xml:space="preserve">* * * * * </w:t>
      </w:r>
    </w:p>
    <w:p w14:paraId="4F19E9C0" w14:textId="77777777" w:rsidR="009B7FC2" w:rsidRPr="00F64D3D" w:rsidRDefault="009B7FC2" w:rsidP="00ED67FB">
      <w:pPr>
        <w:pStyle w:val="HTMLPreformatted"/>
        <w:tabs>
          <w:tab w:val="left" w:pos="720"/>
        </w:tabs>
        <w:spacing w:line="480" w:lineRule="auto"/>
        <w:ind w:left="720"/>
        <w:outlineLvl w:val="0"/>
        <w:rPr>
          <w:rFonts w:ascii="Times New Roman" w:hAnsi="Times New Roman" w:cs="Times New Roman"/>
          <w:bCs/>
          <w:sz w:val="24"/>
          <w:szCs w:val="24"/>
        </w:rPr>
      </w:pPr>
      <w:r w:rsidRPr="00F64D3D">
        <w:rPr>
          <w:rFonts w:ascii="Times New Roman" w:hAnsi="Times New Roman" w:cs="Times New Roman"/>
          <w:sz w:val="24"/>
          <w:szCs w:val="24"/>
        </w:rPr>
        <w:t>* * * Effective [</w:t>
      </w:r>
      <w:r w:rsidRPr="00F64D3D">
        <w:rPr>
          <w:rFonts w:ascii="Times New Roman" w:hAnsi="Times New Roman" w:cs="Times New Roman"/>
          <w:b/>
          <w:sz w:val="24"/>
          <w:szCs w:val="24"/>
        </w:rPr>
        <w:t>INSERT DATE OF PUBLICATION IN THE FEDERAL REGISTER</w:t>
      </w:r>
      <w:r w:rsidRPr="00F64D3D">
        <w:rPr>
          <w:rFonts w:ascii="Times New Roman" w:hAnsi="Times New Roman" w:cs="Times New Roman"/>
          <w:sz w:val="24"/>
          <w:szCs w:val="24"/>
        </w:rPr>
        <w:t>], the minimum civil monetary penalty was raised from $853 to $870, the ordinary maximum civil monetary penalty was raised from $27,904 to $28,474, and the aggravated maximum civil monetary penalty was raised from $111,616 to $113,894.</w:t>
      </w:r>
      <w:r w:rsidRPr="00F64D3D">
        <w:rPr>
          <w:rFonts w:ascii="Times New Roman" w:hAnsi="Times New Roman" w:cs="Times New Roman"/>
          <w:bCs/>
          <w:sz w:val="24"/>
          <w:szCs w:val="24"/>
        </w:rPr>
        <w:tab/>
      </w:r>
    </w:p>
    <w:p w14:paraId="30293BC0" w14:textId="77777777" w:rsidR="009B7FC2" w:rsidRPr="00F64D3D" w:rsidRDefault="009B7FC2" w:rsidP="00ED67FB">
      <w:pPr>
        <w:pStyle w:val="HTMLPreformatted"/>
        <w:tabs>
          <w:tab w:val="left" w:pos="720"/>
        </w:tabs>
        <w:spacing w:line="480" w:lineRule="auto"/>
        <w:ind w:left="720"/>
        <w:outlineLvl w:val="0"/>
        <w:rPr>
          <w:rFonts w:ascii="Times New Roman" w:hAnsi="Times New Roman" w:cs="Times New Roman"/>
          <w:bCs/>
          <w:sz w:val="24"/>
          <w:szCs w:val="24"/>
        </w:rPr>
      </w:pPr>
      <w:r w:rsidRPr="00F64D3D">
        <w:rPr>
          <w:rFonts w:ascii="Times New Roman" w:hAnsi="Times New Roman" w:cs="Times New Roman"/>
          <w:bCs/>
          <w:sz w:val="24"/>
          <w:szCs w:val="24"/>
        </w:rPr>
        <w:t xml:space="preserve">* * * For each regulation or order, the schedule shows two amounts within the $870 to $28,474 range in separate columns, the first for ordinary violations, the second for willful violations (whether committed by railroads or individuals). * * *  </w:t>
      </w:r>
    </w:p>
    <w:p w14:paraId="38E5F5CA" w14:textId="77777777" w:rsidR="009B7FC2" w:rsidRPr="00F64D3D" w:rsidRDefault="009B7FC2" w:rsidP="00ED67FB">
      <w:pPr>
        <w:pStyle w:val="HTMLPreformatted"/>
        <w:tabs>
          <w:tab w:val="left" w:pos="720"/>
        </w:tabs>
        <w:spacing w:line="480" w:lineRule="auto"/>
        <w:ind w:left="720"/>
        <w:outlineLvl w:val="0"/>
        <w:rPr>
          <w:rFonts w:ascii="Times New Roman" w:hAnsi="Times New Roman" w:cs="Times New Roman"/>
          <w:bCs/>
          <w:sz w:val="24"/>
          <w:szCs w:val="24"/>
        </w:rPr>
      </w:pPr>
      <w:r w:rsidRPr="00F64D3D">
        <w:rPr>
          <w:rFonts w:ascii="Times New Roman" w:hAnsi="Times New Roman" w:cs="Times New Roman"/>
          <w:bCs/>
          <w:sz w:val="24"/>
          <w:szCs w:val="24"/>
        </w:rPr>
        <w:t>* * * * *</w:t>
      </w:r>
    </w:p>
    <w:p w14:paraId="69131355" w14:textId="77777777" w:rsidR="009B7FC2" w:rsidRPr="00F64D3D" w:rsidRDefault="009B7FC2" w:rsidP="00ED67FB">
      <w:pPr>
        <w:pStyle w:val="HTMLPreformatted"/>
        <w:tabs>
          <w:tab w:val="left" w:pos="720"/>
        </w:tabs>
        <w:spacing w:line="480" w:lineRule="auto"/>
        <w:ind w:left="720"/>
        <w:outlineLvl w:val="0"/>
        <w:rPr>
          <w:rFonts w:ascii="Times New Roman" w:hAnsi="Times New Roman" w:cs="Times New Roman"/>
          <w:bCs/>
          <w:sz w:val="24"/>
          <w:szCs w:val="24"/>
        </w:rPr>
      </w:pPr>
      <w:r w:rsidRPr="00F64D3D">
        <w:rPr>
          <w:rFonts w:ascii="Times New Roman" w:hAnsi="Times New Roman" w:cs="Times New Roman"/>
          <w:bCs/>
          <w:sz w:val="24"/>
          <w:szCs w:val="24"/>
        </w:rPr>
        <w:tab/>
        <w:t xml:space="preserve">Accordingly, under each of the schedules (ordinarily in a footnote), and regardless of the fact that a lesser amount might be shown in both columns of the schedule, FRA reserves the right to assess the statutory maximum penalty of up to $113,894 per violation where a pattern of repeated violations or a grossly negligent violation has created an imminent hazard of death or injury or has caused death or injury.  * * * </w:t>
      </w:r>
    </w:p>
    <w:p w14:paraId="1BD992A0" w14:textId="77777777" w:rsidR="009B7FC2" w:rsidRPr="00F64D3D" w:rsidRDefault="009B7FC2" w:rsidP="00ED67FB">
      <w:pPr>
        <w:pStyle w:val="HTMLPreformatted"/>
        <w:tabs>
          <w:tab w:val="left" w:pos="720"/>
        </w:tabs>
        <w:spacing w:line="480" w:lineRule="auto"/>
        <w:ind w:left="720"/>
        <w:outlineLvl w:val="0"/>
        <w:rPr>
          <w:rFonts w:ascii="Times New Roman" w:hAnsi="Times New Roman" w:cs="Times New Roman"/>
          <w:bCs/>
          <w:sz w:val="24"/>
          <w:szCs w:val="24"/>
        </w:rPr>
      </w:pPr>
      <w:r w:rsidRPr="00F64D3D">
        <w:rPr>
          <w:rFonts w:ascii="Times New Roman" w:hAnsi="Times New Roman" w:cs="Times New Roman"/>
          <w:bCs/>
          <w:sz w:val="24"/>
          <w:szCs w:val="24"/>
        </w:rPr>
        <w:t>* * * * *</w:t>
      </w:r>
    </w:p>
    <w:p w14:paraId="04DAC970" w14:textId="5A37A7BD"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27</w:t>
      </w:r>
      <w:r w:rsidRPr="00F64D3D">
        <w:rPr>
          <w:rFonts w:ascii="Times New Roman" w:hAnsi="Times New Roman" w:cs="Times New Roman"/>
          <w:sz w:val="24"/>
          <w:szCs w:val="24"/>
        </w:rPr>
        <w:t>.  Amend appendix B to part 209 as follows:</w:t>
      </w:r>
    </w:p>
    <w:p w14:paraId="586E81D6" w14:textId="77777777" w:rsidR="009B7FC2" w:rsidRPr="00F64D3D" w:rsidRDefault="009B7FC2" w:rsidP="00ED67FB">
      <w:pPr>
        <w:autoSpaceDE w:val="0"/>
        <w:autoSpaceDN w:val="0"/>
        <w:adjustRightInd w:val="0"/>
        <w:spacing w:line="480" w:lineRule="auto"/>
        <w:ind w:left="720" w:firstLine="117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a.  </w:t>
      </w:r>
      <w:r w:rsidRPr="00F64D3D">
        <w:rPr>
          <w:rFonts w:ascii="Times New Roman" w:eastAsia="Times New Roman" w:hAnsi="Times New Roman" w:cs="Times New Roman"/>
          <w:sz w:val="24"/>
          <w:szCs w:val="24"/>
        </w:rPr>
        <w:t>In the introductory text, revise the second sentence of the first paragraph, the last sentence of the second paragraph, and the fifth sentence of the third paragraph; and</w:t>
      </w:r>
    </w:p>
    <w:p w14:paraId="2277D8C5" w14:textId="77777777" w:rsidR="009B7FC2" w:rsidRPr="00F64D3D" w:rsidRDefault="009B7FC2" w:rsidP="00ED67FB">
      <w:pPr>
        <w:autoSpaceDE w:val="0"/>
        <w:autoSpaceDN w:val="0"/>
        <w:adjustRightInd w:val="0"/>
        <w:spacing w:line="480" w:lineRule="auto"/>
        <w:ind w:left="720" w:firstLine="117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b.  In the table “CIVIL PENALTY ASSESSMENT GUIDELINES”:</w:t>
      </w:r>
    </w:p>
    <w:p w14:paraId="6AC3B1DD" w14:textId="77777777" w:rsidR="009B7FC2" w:rsidRPr="00F64D3D" w:rsidRDefault="009B7FC2" w:rsidP="00ED67FB">
      <w:pPr>
        <w:autoSpaceDE w:val="0"/>
        <w:autoSpaceDN w:val="0"/>
        <w:adjustRightInd w:val="0"/>
        <w:spacing w:line="480" w:lineRule="auto"/>
        <w:ind w:left="720" w:firstLine="117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i. Revise footnote 1; </w:t>
      </w:r>
    </w:p>
    <w:p w14:paraId="708B633E" w14:textId="77777777" w:rsidR="009B7FC2" w:rsidRPr="00F64D3D" w:rsidRDefault="009B7FC2" w:rsidP="00ED67FB">
      <w:pPr>
        <w:autoSpaceDE w:val="0"/>
        <w:autoSpaceDN w:val="0"/>
        <w:adjustRightInd w:val="0"/>
        <w:spacing w:line="480" w:lineRule="auto"/>
        <w:ind w:left="720" w:firstLine="117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ii. Under the heading “PART 173—SHIPPERS—GENERAL REQUIREMENTS FOR SHIPMENTS AND PACKAGES,” revise the entry for “173.24(b)(1) and 173.24(b)(2) and 173.24(f)(1) and 173.24(f)(1)(ii)” and the introductory text for entry “173.24(c)”; and</w:t>
      </w:r>
    </w:p>
    <w:p w14:paraId="2E6B3A4F" w14:textId="77777777" w:rsidR="009B7FC2" w:rsidRPr="00F64D3D" w:rsidRDefault="009B7FC2" w:rsidP="00ED67FB">
      <w:pPr>
        <w:autoSpaceDE w:val="0"/>
        <w:autoSpaceDN w:val="0"/>
        <w:adjustRightInd w:val="0"/>
        <w:spacing w:line="480" w:lineRule="auto"/>
        <w:ind w:left="720" w:firstLine="117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iii. Revise footnote 2.</w:t>
      </w:r>
    </w:p>
    <w:p w14:paraId="62A8BB0B" w14:textId="77777777" w:rsidR="009B7FC2" w:rsidRPr="00F64D3D" w:rsidRDefault="009B7FC2" w:rsidP="00ED67FB">
      <w:pPr>
        <w:autoSpaceDE w:val="0"/>
        <w:autoSpaceDN w:val="0"/>
        <w:adjustRightInd w:val="0"/>
        <w:spacing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The revisions read as follows:</w:t>
      </w:r>
    </w:p>
    <w:p w14:paraId="7E1C86BC" w14:textId="77777777" w:rsidR="009B7FC2" w:rsidRPr="00F64D3D" w:rsidRDefault="009B7FC2" w:rsidP="00ED67FB">
      <w:pPr>
        <w:autoSpaceDE w:val="0"/>
        <w:autoSpaceDN w:val="0"/>
        <w:adjustRightInd w:val="0"/>
        <w:spacing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Appendix B to Part 209—Federal Railroad Administration Guidelines for Initial Hazardous Materials Assessments</w:t>
      </w:r>
    </w:p>
    <w:p w14:paraId="2769D029" w14:textId="77777777" w:rsidR="009B7FC2" w:rsidRPr="00F64D3D" w:rsidRDefault="009B7FC2" w:rsidP="00ED67FB">
      <w:pPr>
        <w:autoSpaceDE w:val="0"/>
        <w:autoSpaceDN w:val="0"/>
        <w:adjustRightInd w:val="0"/>
        <w:spacing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 * The guideline penalty amounts reflect the best judgment of the FRA Office of Railroad Safety (RRS) and of the Safety Law Division of the Office of Chief Counsel (RCC) on the relative severity of the various violations routinely encountered by FRA inspectors on a scale of amounts up to the maximum $79,976 penalty, except the maximum civil penalty is $186,610 if the violation results in death, serious illness or severe injury to any person, or substantial destruction of property, and a minimum $481 penalty applies to a violation related to training. * * *</w:t>
      </w:r>
    </w:p>
    <w:p w14:paraId="21638419" w14:textId="77777777" w:rsidR="009B7FC2" w:rsidRPr="00F64D3D" w:rsidRDefault="009B7FC2" w:rsidP="00ED67FB">
      <w:pPr>
        <w:autoSpaceDE w:val="0"/>
        <w:autoSpaceDN w:val="0"/>
        <w:adjustRightInd w:val="0"/>
        <w:spacing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 * When a violation of the Federal hazardous material transportation law, an order issued thereunder, the Hazardous Materials Regulations or a special permit, approval, or order issued under those regulations results in death, serious illness or severe injury to any person, or substantial destruction of property, a maximum penalty of at least $79,976 and up to and including $186,610 shall always be assessed initially.</w:t>
      </w:r>
    </w:p>
    <w:p w14:paraId="01CF6656" w14:textId="77777777" w:rsidR="009B7FC2" w:rsidRPr="00F64D3D" w:rsidRDefault="009B7FC2" w:rsidP="00ED67FB">
      <w:pPr>
        <w:autoSpaceDE w:val="0"/>
        <w:autoSpaceDN w:val="0"/>
        <w:adjustRightInd w:val="0"/>
        <w:spacing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 * * In fact, FRA reserves the express authority to amend the NOPV to seek a penalty of up to $79,976 for each violation, and up to $186,610 for any violation resulting in death, serious illness or severe injury to any person, or substantial destruction of property, at any time prior to issuance of an order. * * *  </w:t>
      </w:r>
    </w:p>
    <w:p w14:paraId="0C95AE03" w14:textId="77777777" w:rsidR="009B7FC2" w:rsidRPr="00F64D3D" w:rsidRDefault="009B7FC2" w:rsidP="00ED67FB">
      <w:pPr>
        <w:autoSpaceDE w:val="0"/>
        <w:autoSpaceDN w:val="0"/>
        <w:adjustRightInd w:val="0"/>
        <w:spacing w:line="480" w:lineRule="auto"/>
        <w:ind w:left="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rPr>
        <w:t xml:space="preserve">CIVIL PENALTY ASSESSMENT GUIDELINES </w:t>
      </w:r>
    </w:p>
    <w:p w14:paraId="6541687B" w14:textId="77777777" w:rsidR="009B7FC2" w:rsidRPr="00F64D3D" w:rsidRDefault="009B7FC2" w:rsidP="00ED67FB">
      <w:pPr>
        <w:autoSpaceDE w:val="0"/>
        <w:autoSpaceDN w:val="0"/>
        <w:adjustRightInd w:val="0"/>
        <w:spacing w:line="480" w:lineRule="auto"/>
        <w:ind w:left="720"/>
        <w:rPr>
          <w:rFonts w:ascii="Times New Roman" w:eastAsia="Times New Roman" w:hAnsi="Times New Roman" w:cs="Times New Roman"/>
          <w:b/>
          <w:sz w:val="24"/>
          <w:szCs w:val="24"/>
        </w:rPr>
      </w:pPr>
      <w:r w:rsidRPr="00F64D3D">
        <w:rPr>
          <w:rFonts w:ascii="Times New Roman" w:eastAsia="Times New Roman" w:hAnsi="Times New Roman" w:cs="Times New Roman"/>
          <w:b/>
          <w:sz w:val="24"/>
          <w:szCs w:val="24"/>
        </w:rPr>
        <w:t>* * * * *</w:t>
      </w:r>
    </w:p>
    <w:p w14:paraId="19521AC8" w14:textId="77777777" w:rsidR="009B7FC2" w:rsidRPr="00F64D3D" w:rsidRDefault="009B7FC2" w:rsidP="00ED67FB">
      <w:pPr>
        <w:autoSpaceDE w:val="0"/>
        <w:autoSpaceDN w:val="0"/>
        <w:adjustRightInd w:val="0"/>
        <w:spacing w:line="480" w:lineRule="auto"/>
        <w:ind w:left="720" w:firstLine="720"/>
        <w:rPr>
          <w:rFonts w:ascii="Times New Roman" w:hAnsi="Times New Roman" w:cs="Times New Roman"/>
          <w:sz w:val="24"/>
          <w:szCs w:val="24"/>
        </w:rPr>
      </w:pPr>
      <w:r w:rsidRPr="00F64D3D">
        <w:rPr>
          <w:rFonts w:ascii="Times New Roman" w:eastAsia="Times New Roman" w:hAnsi="Times New Roman" w:cs="Times New Roman"/>
          <w:sz w:val="24"/>
          <w:szCs w:val="24"/>
          <w:vertAlign w:val="superscript"/>
        </w:rPr>
        <w:t>1</w:t>
      </w:r>
      <w:r w:rsidRPr="00F64D3D">
        <w:rPr>
          <w:rFonts w:ascii="Times New Roman" w:hAnsi="Times New Roman" w:cs="Times New Roman"/>
          <w:sz w:val="24"/>
          <w:szCs w:val="24"/>
        </w:rPr>
        <w:t>Any person who violates an emergency order issued under the authority of 49 U.S.C. Ch. 201 is subject to a civil penalty of at least $870 and not more than $28,474 per violation, except that where a grossly negligent violation or a pattern of repeated violations has created an imminent hazard of death or injury to persons, or has caused a death or injury, a penalty not to exceed $113,894 per violation may be assessed. Each day that the violation continues is a separate offense. 49 U.S.C. 21301; 28 U.S.C. 2461, note.</w:t>
      </w:r>
    </w:p>
    <w:p w14:paraId="7DDA289E" w14:textId="77777777" w:rsidR="009B7FC2" w:rsidRPr="00BB2C00" w:rsidRDefault="009B7FC2" w:rsidP="00ED67FB">
      <w:pPr>
        <w:autoSpaceDE w:val="0"/>
        <w:autoSpaceDN w:val="0"/>
        <w:adjustRightInd w:val="0"/>
        <w:spacing w:line="480" w:lineRule="auto"/>
        <w:ind w:left="720"/>
        <w:rPr>
          <w:rFonts w:ascii="Times New Roman" w:eastAsia="Times New Roman" w:hAnsi="Times New Roman" w:cs="Times New Roman"/>
          <w:b/>
          <w:sz w:val="24"/>
          <w:szCs w:val="24"/>
        </w:rPr>
      </w:pPr>
    </w:p>
    <w:tbl>
      <w:tblPr>
        <w:tblW w:w="8640" w:type="dxa"/>
        <w:tblInd w:w="120" w:type="dxa"/>
        <w:tblLayout w:type="fixed"/>
        <w:tblCellMar>
          <w:left w:w="120" w:type="dxa"/>
          <w:right w:w="120" w:type="dxa"/>
        </w:tblCellMar>
        <w:tblLook w:val="0000" w:firstRow="0" w:lastRow="0" w:firstColumn="0" w:lastColumn="0" w:noHBand="0" w:noVBand="0"/>
      </w:tblPr>
      <w:tblGrid>
        <w:gridCol w:w="1921"/>
        <w:gridCol w:w="3359"/>
        <w:gridCol w:w="1920"/>
        <w:gridCol w:w="1440"/>
      </w:tblGrid>
      <w:tr w:rsidR="009B7FC2" w:rsidRPr="00F64D3D" w14:paraId="234931E6" w14:textId="77777777" w:rsidTr="00B25BA8">
        <w:trPr>
          <w:cantSplit/>
        </w:trPr>
        <w:tc>
          <w:tcPr>
            <w:tcW w:w="1921" w:type="dxa"/>
            <w:tcBorders>
              <w:top w:val="single" w:sz="6" w:space="0" w:color="000000"/>
              <w:left w:val="single" w:sz="6" w:space="0" w:color="000000"/>
              <w:bottom w:val="nil"/>
              <w:right w:val="nil"/>
            </w:tcBorders>
          </w:tcPr>
          <w:p w14:paraId="35553DEB"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49 CFR Section</w:t>
            </w:r>
          </w:p>
        </w:tc>
        <w:tc>
          <w:tcPr>
            <w:tcW w:w="3359" w:type="dxa"/>
            <w:tcBorders>
              <w:top w:val="single" w:sz="6" w:space="0" w:color="000000"/>
              <w:left w:val="single" w:sz="6" w:space="0" w:color="000000"/>
              <w:bottom w:val="nil"/>
              <w:right w:val="single" w:sz="6" w:space="0" w:color="000000"/>
            </w:tcBorders>
          </w:tcPr>
          <w:p w14:paraId="2235386A"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jc w:val="center"/>
              <w:rPr>
                <w:rFonts w:ascii="Times New Roman" w:eastAsia="Times New Roman" w:hAnsi="Times New Roman" w:cs="Times New Roman"/>
                <w:bCs/>
                <w:sz w:val="24"/>
                <w:szCs w:val="24"/>
              </w:rPr>
            </w:pPr>
            <w:r w:rsidRPr="00BB2C00">
              <w:rPr>
                <w:rFonts w:ascii="Times New Roman" w:eastAsia="Times New Roman" w:hAnsi="Times New Roman" w:cs="Times New Roman"/>
                <w:bCs/>
                <w:sz w:val="24"/>
                <w:szCs w:val="24"/>
              </w:rPr>
              <w:t>Description</w:t>
            </w:r>
          </w:p>
        </w:tc>
        <w:tc>
          <w:tcPr>
            <w:tcW w:w="3360" w:type="dxa"/>
            <w:gridSpan w:val="2"/>
            <w:tcBorders>
              <w:top w:val="single" w:sz="6" w:space="0" w:color="000000"/>
              <w:left w:val="single" w:sz="6" w:space="0" w:color="000000"/>
              <w:bottom w:val="nil"/>
              <w:right w:val="single" w:sz="6" w:space="0" w:color="000000"/>
            </w:tcBorders>
          </w:tcPr>
          <w:p w14:paraId="6EC1FE64"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bCs/>
                <w:sz w:val="24"/>
                <w:szCs w:val="24"/>
              </w:rPr>
            </w:pPr>
            <w:r w:rsidRPr="00BB2C00">
              <w:rPr>
                <w:rFonts w:ascii="Times New Roman" w:eastAsia="Times New Roman" w:hAnsi="Times New Roman" w:cs="Times New Roman"/>
                <w:bCs/>
                <w:sz w:val="24"/>
                <w:szCs w:val="24"/>
              </w:rPr>
              <w:t>Guideline amount</w:t>
            </w:r>
            <w:r w:rsidRPr="00BB2C00">
              <w:rPr>
                <w:rFonts w:ascii="Times New Roman" w:eastAsia="Times New Roman" w:hAnsi="Times New Roman" w:cs="Times New Roman"/>
                <w:bCs/>
                <w:sz w:val="24"/>
                <w:szCs w:val="24"/>
                <w:vertAlign w:val="superscript"/>
              </w:rPr>
              <w:t>2</w:t>
            </w:r>
          </w:p>
        </w:tc>
      </w:tr>
      <w:tr w:rsidR="009B7FC2" w:rsidRPr="00F64D3D" w14:paraId="4AE33DCC" w14:textId="77777777" w:rsidTr="00B25BA8">
        <w:trPr>
          <w:cantSplit/>
        </w:trPr>
        <w:tc>
          <w:tcPr>
            <w:tcW w:w="8640" w:type="dxa"/>
            <w:gridSpan w:val="4"/>
            <w:tcBorders>
              <w:top w:val="single" w:sz="6" w:space="0" w:color="000000"/>
              <w:left w:val="single" w:sz="6" w:space="0" w:color="000000"/>
              <w:bottom w:val="nil"/>
              <w:right w:val="single" w:sz="6" w:space="0" w:color="000000"/>
            </w:tcBorders>
          </w:tcPr>
          <w:p w14:paraId="4A0C09DD" w14:textId="77777777" w:rsidR="009B7FC2" w:rsidRPr="00BB2C00" w:rsidRDefault="009B7FC2" w:rsidP="00ED67FB">
            <w:pPr>
              <w:pStyle w:val="ListParagraph"/>
              <w:tabs>
                <w:tab w:val="left" w:pos="0"/>
                <w:tab w:val="left" w:pos="720"/>
                <w:tab w:val="left" w:pos="1440"/>
                <w:tab w:val="left" w:pos="2160"/>
                <w:tab w:val="left" w:pos="2880"/>
                <w:tab w:val="left" w:pos="3600"/>
                <w:tab w:val="left" w:pos="4320"/>
                <w:tab w:val="left" w:pos="5040"/>
              </w:tabs>
              <w:autoSpaceDE w:val="0"/>
              <w:autoSpaceDN w:val="0"/>
              <w:adjustRightInd w:val="0"/>
              <w:spacing w:before="144"/>
              <w:rPr>
                <w:rFonts w:ascii="Times New Roman" w:eastAsia="Times New Roman" w:hAnsi="Times New Roman" w:cs="Times New Roman"/>
                <w:bCs/>
                <w:sz w:val="24"/>
                <w:szCs w:val="24"/>
              </w:rPr>
            </w:pPr>
            <w:r w:rsidRPr="00BB2C00">
              <w:rPr>
                <w:rFonts w:ascii="Times New Roman" w:eastAsia="Times New Roman" w:hAnsi="Times New Roman" w:cs="Times New Roman"/>
                <w:bCs/>
                <w:sz w:val="24"/>
                <w:szCs w:val="24"/>
              </w:rPr>
              <w:t>* * * * * * *</w:t>
            </w:r>
          </w:p>
        </w:tc>
      </w:tr>
      <w:tr w:rsidR="009B7FC2" w:rsidRPr="00F64D3D" w14:paraId="01B9E405" w14:textId="77777777" w:rsidTr="00B25BA8">
        <w:trPr>
          <w:cantSplit/>
        </w:trPr>
        <w:tc>
          <w:tcPr>
            <w:tcW w:w="8640" w:type="dxa"/>
            <w:gridSpan w:val="4"/>
            <w:tcBorders>
              <w:top w:val="single" w:sz="6" w:space="0" w:color="000000"/>
              <w:left w:val="single" w:sz="6" w:space="0" w:color="000000"/>
              <w:bottom w:val="nil"/>
              <w:right w:val="single" w:sz="6" w:space="0" w:color="000000"/>
            </w:tcBorders>
          </w:tcPr>
          <w:p w14:paraId="0AC6A523" w14:textId="77777777" w:rsidR="009B7FC2" w:rsidRPr="00BB2C00" w:rsidRDefault="009B7FC2" w:rsidP="00ED67FB">
            <w:pPr>
              <w:pStyle w:val="ListParagraph"/>
              <w:tabs>
                <w:tab w:val="left" w:pos="0"/>
                <w:tab w:val="left" w:pos="720"/>
                <w:tab w:val="left" w:pos="1440"/>
                <w:tab w:val="left" w:pos="2160"/>
                <w:tab w:val="left" w:pos="2880"/>
                <w:tab w:val="left" w:pos="3600"/>
                <w:tab w:val="left" w:pos="4320"/>
                <w:tab w:val="left" w:pos="5040"/>
              </w:tabs>
              <w:autoSpaceDE w:val="0"/>
              <w:autoSpaceDN w:val="0"/>
              <w:adjustRightInd w:val="0"/>
              <w:spacing w:before="144"/>
              <w:rPr>
                <w:rFonts w:ascii="Times New Roman" w:eastAsia="Times New Roman" w:hAnsi="Times New Roman" w:cs="Times New Roman"/>
                <w:bCs/>
                <w:sz w:val="24"/>
                <w:szCs w:val="24"/>
              </w:rPr>
            </w:pPr>
            <w:r w:rsidRPr="00BB2C00">
              <w:rPr>
                <w:rFonts w:ascii="Times New Roman" w:eastAsia="Times New Roman" w:hAnsi="Times New Roman" w:cs="Times New Roman"/>
                <w:bCs/>
                <w:sz w:val="24"/>
                <w:szCs w:val="24"/>
              </w:rPr>
              <w:t>PART 173—SHIPPERS—GENERAL REQUIREMENTS FOR SHIPMENTS AND PACKAGES</w:t>
            </w:r>
          </w:p>
        </w:tc>
      </w:tr>
      <w:tr w:rsidR="009B7FC2" w:rsidRPr="00F64D3D" w14:paraId="2118A826" w14:textId="77777777" w:rsidTr="00B25BA8">
        <w:trPr>
          <w:cantSplit/>
        </w:trPr>
        <w:tc>
          <w:tcPr>
            <w:tcW w:w="8640" w:type="dxa"/>
            <w:gridSpan w:val="4"/>
            <w:tcBorders>
              <w:top w:val="single" w:sz="6" w:space="0" w:color="000000"/>
              <w:left w:val="single" w:sz="6" w:space="0" w:color="000000"/>
              <w:bottom w:val="nil"/>
              <w:right w:val="single" w:sz="6" w:space="0" w:color="000000"/>
            </w:tcBorders>
          </w:tcPr>
          <w:p w14:paraId="536D3F0D" w14:textId="77777777" w:rsidR="009B7FC2" w:rsidRPr="00BB2C00" w:rsidRDefault="009B7FC2" w:rsidP="00ED67FB">
            <w:pPr>
              <w:pStyle w:val="ListParagraph"/>
              <w:tabs>
                <w:tab w:val="left" w:pos="0"/>
                <w:tab w:val="left" w:pos="720"/>
                <w:tab w:val="left" w:pos="1440"/>
                <w:tab w:val="left" w:pos="2160"/>
                <w:tab w:val="left" w:pos="2880"/>
                <w:tab w:val="left" w:pos="3600"/>
                <w:tab w:val="left" w:pos="4320"/>
                <w:tab w:val="left" w:pos="5040"/>
              </w:tabs>
              <w:autoSpaceDE w:val="0"/>
              <w:autoSpaceDN w:val="0"/>
              <w:adjustRightInd w:val="0"/>
              <w:spacing w:before="144"/>
              <w:rPr>
                <w:rFonts w:ascii="Times New Roman" w:eastAsia="Times New Roman" w:hAnsi="Times New Roman" w:cs="Times New Roman"/>
                <w:bCs/>
                <w:sz w:val="24"/>
                <w:szCs w:val="24"/>
              </w:rPr>
            </w:pPr>
            <w:r w:rsidRPr="00BB2C00">
              <w:rPr>
                <w:rFonts w:ascii="Times New Roman" w:eastAsia="Times New Roman" w:hAnsi="Times New Roman" w:cs="Times New Roman"/>
                <w:bCs/>
                <w:sz w:val="24"/>
                <w:szCs w:val="24"/>
              </w:rPr>
              <w:t>* * * * * * *</w:t>
            </w:r>
          </w:p>
        </w:tc>
      </w:tr>
      <w:tr w:rsidR="009B7FC2" w:rsidRPr="00F64D3D" w14:paraId="19F69454" w14:textId="77777777" w:rsidTr="00B25BA8">
        <w:trPr>
          <w:cantSplit/>
        </w:trPr>
        <w:tc>
          <w:tcPr>
            <w:tcW w:w="1921" w:type="dxa"/>
            <w:vMerge w:val="restart"/>
            <w:tcBorders>
              <w:top w:val="single" w:sz="6" w:space="0" w:color="000000"/>
              <w:left w:val="single" w:sz="6" w:space="0" w:color="000000"/>
              <w:bottom w:val="nil"/>
              <w:right w:val="nil"/>
            </w:tcBorders>
          </w:tcPr>
          <w:p w14:paraId="49F77CCA"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173.24(b)(1) and</w:t>
            </w:r>
          </w:p>
          <w:p w14:paraId="367B3A0F" w14:textId="77777777" w:rsidR="009B7FC2" w:rsidRPr="00BB2C00" w:rsidRDefault="009B7FC2" w:rsidP="00ED67FB">
            <w:pPr>
              <w:tabs>
                <w:tab w:val="left" w:pos="0"/>
                <w:tab w:val="left" w:pos="720"/>
                <w:tab w:val="left" w:pos="1440"/>
              </w:tabs>
              <w:autoSpaceDE w:val="0"/>
              <w:autoSpaceDN w:val="0"/>
              <w:adjustRightInd w:val="0"/>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173.24(b)(2)</w:t>
            </w:r>
          </w:p>
          <w:p w14:paraId="306F21C6" w14:textId="77777777" w:rsidR="009B7FC2" w:rsidRPr="00BB2C00" w:rsidRDefault="009B7FC2" w:rsidP="00ED67FB">
            <w:pPr>
              <w:tabs>
                <w:tab w:val="left" w:pos="0"/>
                <w:tab w:val="left" w:pos="720"/>
                <w:tab w:val="left" w:pos="1440"/>
              </w:tabs>
              <w:autoSpaceDE w:val="0"/>
              <w:autoSpaceDN w:val="0"/>
              <w:adjustRightInd w:val="0"/>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and</w:t>
            </w:r>
          </w:p>
          <w:p w14:paraId="326F77FB" w14:textId="77777777" w:rsidR="009B7FC2" w:rsidRPr="00BB2C00" w:rsidRDefault="009B7FC2" w:rsidP="00ED67FB">
            <w:pPr>
              <w:tabs>
                <w:tab w:val="left" w:pos="0"/>
                <w:tab w:val="left" w:pos="720"/>
                <w:tab w:val="left" w:pos="1440"/>
              </w:tabs>
              <w:autoSpaceDE w:val="0"/>
              <w:autoSpaceDN w:val="0"/>
              <w:adjustRightInd w:val="0"/>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173.24(f)(1) and </w:t>
            </w:r>
          </w:p>
          <w:p w14:paraId="795AA3DC" w14:textId="77777777" w:rsidR="009B7FC2" w:rsidRPr="00BB2C00" w:rsidRDefault="009B7FC2" w:rsidP="00ED67FB">
            <w:pPr>
              <w:tabs>
                <w:tab w:val="left" w:pos="0"/>
                <w:tab w:val="left" w:pos="720"/>
                <w:tab w:val="left" w:pos="1440"/>
              </w:tabs>
              <w:autoSpaceDE w:val="0"/>
              <w:autoSpaceDN w:val="0"/>
              <w:adjustRightInd w:val="0"/>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173.24(f)(1)(ii)</w:t>
            </w:r>
          </w:p>
        </w:tc>
        <w:tc>
          <w:tcPr>
            <w:tcW w:w="6719" w:type="dxa"/>
            <w:gridSpan w:val="3"/>
            <w:tcBorders>
              <w:top w:val="single" w:sz="6" w:space="0" w:color="000000"/>
              <w:left w:val="single" w:sz="6" w:space="0" w:color="000000"/>
              <w:bottom w:val="nil"/>
              <w:right w:val="single" w:sz="6" w:space="0" w:color="000000"/>
            </w:tcBorders>
          </w:tcPr>
          <w:p w14:paraId="254D1A4C"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sz w:val="24"/>
                <w:szCs w:val="24"/>
              </w:rPr>
            </w:pPr>
            <w:r w:rsidRPr="00BB2C00">
              <w:rPr>
                <w:rFonts w:ascii="Times New Roman" w:eastAsia="Times New Roman" w:hAnsi="Times New Roman" w:cs="Times New Roman"/>
                <w:bCs/>
                <w:sz w:val="24"/>
                <w:szCs w:val="24"/>
              </w:rPr>
              <w:t>Securing closures:</w:t>
            </w:r>
            <w:r w:rsidRPr="00BB2C00">
              <w:rPr>
                <w:rFonts w:ascii="Times New Roman" w:eastAsia="Times New Roman" w:hAnsi="Times New Roman" w:cs="Times New Roman"/>
                <w:sz w:val="24"/>
                <w:szCs w:val="24"/>
              </w:rPr>
              <w:t xml:space="preserve">  These subsections are the general “no leak” standard for all packagings.  Sec. 173.24(b) deals primarily with </w:t>
            </w:r>
            <w:r w:rsidRPr="00BB2C00">
              <w:rPr>
                <w:rFonts w:ascii="Times New Roman" w:eastAsia="Times New Roman" w:hAnsi="Times New Roman" w:cs="Times New Roman"/>
                <w:sz w:val="24"/>
                <w:szCs w:val="24"/>
                <w:u w:val="single"/>
              </w:rPr>
              <w:t>packaging</w:t>
            </w:r>
            <w:r w:rsidRPr="00BB2C00">
              <w:rPr>
                <w:rFonts w:ascii="Times New Roman" w:eastAsia="Times New Roman" w:hAnsi="Times New Roman" w:cs="Times New Roman"/>
                <w:sz w:val="24"/>
                <w:szCs w:val="24"/>
              </w:rPr>
              <w:t xml:space="preserve"> as a whole, while § 173.24(f) focuses on </w:t>
            </w:r>
            <w:r w:rsidRPr="00BB2C00">
              <w:rPr>
                <w:rFonts w:ascii="Times New Roman" w:eastAsia="Times New Roman" w:hAnsi="Times New Roman" w:cs="Times New Roman"/>
                <w:sz w:val="24"/>
                <w:szCs w:val="24"/>
                <w:u w:val="single"/>
              </w:rPr>
              <w:t>closures</w:t>
            </w:r>
            <w:r w:rsidRPr="00BB2C00">
              <w:rPr>
                <w:rFonts w:ascii="Times New Roman" w:eastAsia="Times New Roman" w:hAnsi="Times New Roman" w:cs="Times New Roman"/>
                <w:sz w:val="24"/>
                <w:szCs w:val="24"/>
              </w:rPr>
              <w:t xml:space="preserve">.  Use §173.31(d) for tank cars, when possible.  Cite the sections accordingly, using both the leak/non-leak criteria and the package size considerations to reach the appropriate penalty.  </w:t>
            </w:r>
            <w:r w:rsidRPr="00BB2C00">
              <w:rPr>
                <w:rFonts w:ascii="Times New Roman" w:eastAsia="Times New Roman" w:hAnsi="Times New Roman" w:cs="Times New Roman"/>
                <w:iCs/>
                <w:sz w:val="24"/>
                <w:szCs w:val="24"/>
                <w:u w:val="single"/>
              </w:rPr>
              <w:t xml:space="preserve">Any actual leak will aggravate the guideline by, typically, 50%; a leak with contact with a human being will aggravate by at least 100%, up to the maximum of $79,976, and up to $186,610 if the violation results in death, serious illness or injury or substantial destruction of property.  For intermodal (IM) portable tanks and other tanks of that size range, use the tank car penalty amounts, as stated in § 173.31. </w:t>
            </w:r>
          </w:p>
        </w:tc>
      </w:tr>
      <w:tr w:rsidR="009B7FC2" w:rsidRPr="00F64D3D" w14:paraId="23C04503" w14:textId="77777777" w:rsidTr="00B25BA8">
        <w:trPr>
          <w:cantSplit/>
        </w:trPr>
        <w:tc>
          <w:tcPr>
            <w:tcW w:w="1921" w:type="dxa"/>
            <w:vMerge/>
            <w:tcBorders>
              <w:top w:val="single" w:sz="6" w:space="0" w:color="000000"/>
              <w:left w:val="single" w:sz="6" w:space="0" w:color="000000"/>
              <w:bottom w:val="nil"/>
              <w:right w:val="nil"/>
            </w:tcBorders>
          </w:tcPr>
          <w:p w14:paraId="23A50F44"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p>
        </w:tc>
        <w:tc>
          <w:tcPr>
            <w:tcW w:w="5279" w:type="dxa"/>
            <w:gridSpan w:val="2"/>
            <w:tcBorders>
              <w:top w:val="single" w:sz="6" w:space="0" w:color="000000"/>
              <w:left w:val="single" w:sz="6" w:space="0" w:color="000000"/>
              <w:bottom w:val="nil"/>
              <w:right w:val="nil"/>
            </w:tcBorders>
          </w:tcPr>
          <w:p w14:paraId="0E4778C0"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Small bottle or box.</w:t>
            </w:r>
          </w:p>
        </w:tc>
        <w:tc>
          <w:tcPr>
            <w:tcW w:w="1440" w:type="dxa"/>
            <w:tcBorders>
              <w:top w:val="single" w:sz="6" w:space="0" w:color="000000"/>
              <w:left w:val="single" w:sz="6" w:space="0" w:color="000000"/>
              <w:bottom w:val="nil"/>
              <w:right w:val="single" w:sz="6" w:space="0" w:color="000000"/>
            </w:tcBorders>
          </w:tcPr>
          <w:p w14:paraId="66F01771" w14:textId="77777777" w:rsidR="009B7FC2" w:rsidRPr="00BB2C00" w:rsidRDefault="009B7FC2" w:rsidP="00ED67FB">
            <w:pPr>
              <w:tabs>
                <w:tab w:val="left" w:pos="0"/>
                <w:tab w:val="left" w:pos="720"/>
                <w:tab w:val="left" w:pos="1440"/>
              </w:tabs>
              <w:autoSpaceDE w:val="0"/>
              <w:autoSpaceDN w:val="0"/>
              <w:adjustRightInd w:val="0"/>
              <w:spacing w:before="144"/>
              <w:ind w:left="720"/>
              <w:jc w:val="right"/>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1,000</w:t>
            </w:r>
          </w:p>
        </w:tc>
      </w:tr>
      <w:tr w:rsidR="009B7FC2" w:rsidRPr="00F64D3D" w14:paraId="5ED630EF" w14:textId="77777777" w:rsidTr="00B25BA8">
        <w:trPr>
          <w:cantSplit/>
        </w:trPr>
        <w:tc>
          <w:tcPr>
            <w:tcW w:w="1921" w:type="dxa"/>
            <w:vMerge/>
            <w:tcBorders>
              <w:top w:val="single" w:sz="6" w:space="0" w:color="000000"/>
              <w:left w:val="single" w:sz="6" w:space="0" w:color="000000"/>
              <w:bottom w:val="nil"/>
              <w:right w:val="nil"/>
            </w:tcBorders>
          </w:tcPr>
          <w:p w14:paraId="22243A57"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p>
        </w:tc>
        <w:tc>
          <w:tcPr>
            <w:tcW w:w="5279" w:type="dxa"/>
            <w:gridSpan w:val="2"/>
            <w:tcBorders>
              <w:top w:val="single" w:sz="6" w:space="0" w:color="000000"/>
              <w:left w:val="single" w:sz="6" w:space="0" w:color="000000"/>
              <w:bottom w:val="nil"/>
              <w:right w:val="nil"/>
            </w:tcBorders>
          </w:tcPr>
          <w:p w14:paraId="62DEE290"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- 55-gallon drum.</w:t>
            </w:r>
          </w:p>
        </w:tc>
        <w:tc>
          <w:tcPr>
            <w:tcW w:w="1440" w:type="dxa"/>
            <w:tcBorders>
              <w:top w:val="single" w:sz="6" w:space="0" w:color="000000"/>
              <w:left w:val="single" w:sz="6" w:space="0" w:color="000000"/>
              <w:bottom w:val="nil"/>
              <w:right w:val="single" w:sz="6" w:space="0" w:color="000000"/>
            </w:tcBorders>
          </w:tcPr>
          <w:p w14:paraId="1BA688AE" w14:textId="77777777" w:rsidR="009B7FC2" w:rsidRPr="00BB2C00" w:rsidRDefault="009B7FC2" w:rsidP="00ED67FB">
            <w:pPr>
              <w:tabs>
                <w:tab w:val="left" w:pos="0"/>
                <w:tab w:val="left" w:pos="720"/>
                <w:tab w:val="left" w:pos="1440"/>
              </w:tabs>
              <w:autoSpaceDE w:val="0"/>
              <w:autoSpaceDN w:val="0"/>
              <w:adjustRightInd w:val="0"/>
              <w:spacing w:before="144"/>
              <w:ind w:left="720"/>
              <w:jc w:val="right"/>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2,500</w:t>
            </w:r>
          </w:p>
        </w:tc>
      </w:tr>
      <w:tr w:rsidR="009B7FC2" w:rsidRPr="00F64D3D" w14:paraId="2ED27975" w14:textId="77777777" w:rsidTr="00B25BA8">
        <w:trPr>
          <w:cantSplit/>
        </w:trPr>
        <w:tc>
          <w:tcPr>
            <w:tcW w:w="1921" w:type="dxa"/>
            <w:vMerge/>
            <w:tcBorders>
              <w:top w:val="single" w:sz="6" w:space="0" w:color="000000"/>
              <w:left w:val="single" w:sz="6" w:space="0" w:color="000000"/>
              <w:bottom w:val="nil"/>
              <w:right w:val="nil"/>
            </w:tcBorders>
          </w:tcPr>
          <w:p w14:paraId="5A2023BA"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p>
        </w:tc>
        <w:tc>
          <w:tcPr>
            <w:tcW w:w="5279" w:type="dxa"/>
            <w:gridSpan w:val="2"/>
            <w:tcBorders>
              <w:top w:val="single" w:sz="6" w:space="0" w:color="000000"/>
              <w:left w:val="single" w:sz="6" w:space="0" w:color="000000"/>
              <w:bottom w:val="nil"/>
              <w:right w:val="nil"/>
            </w:tcBorders>
          </w:tcPr>
          <w:p w14:paraId="1E078DC9"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 Larger container, e.g., IBC; </w:t>
            </w:r>
            <w:r w:rsidRPr="00BB2C00">
              <w:rPr>
                <w:rFonts w:ascii="Times New Roman" w:eastAsia="Times New Roman" w:hAnsi="Times New Roman" w:cs="Times New Roman"/>
                <w:iCs/>
                <w:sz w:val="24"/>
                <w:szCs w:val="24"/>
                <w:u w:val="single"/>
              </w:rPr>
              <w:t>not</w:t>
            </w:r>
            <w:r w:rsidRPr="00BB2C00">
              <w:rPr>
                <w:rFonts w:ascii="Times New Roman" w:eastAsia="Times New Roman" w:hAnsi="Times New Roman" w:cs="Times New Roman"/>
                <w:sz w:val="24"/>
                <w:szCs w:val="24"/>
              </w:rPr>
              <w:t xml:space="preserve"> portable tank or tank car.</w:t>
            </w:r>
          </w:p>
        </w:tc>
        <w:tc>
          <w:tcPr>
            <w:tcW w:w="1440" w:type="dxa"/>
            <w:tcBorders>
              <w:top w:val="single" w:sz="6" w:space="0" w:color="000000"/>
              <w:left w:val="single" w:sz="6" w:space="0" w:color="000000"/>
              <w:bottom w:val="nil"/>
              <w:right w:val="single" w:sz="6" w:space="0" w:color="000000"/>
            </w:tcBorders>
          </w:tcPr>
          <w:p w14:paraId="22D70B1F" w14:textId="77777777" w:rsidR="009B7FC2" w:rsidRPr="00BB2C00" w:rsidRDefault="009B7FC2" w:rsidP="00ED67FB">
            <w:pPr>
              <w:tabs>
                <w:tab w:val="left" w:pos="0"/>
                <w:tab w:val="left" w:pos="720"/>
                <w:tab w:val="left" w:pos="1440"/>
              </w:tabs>
              <w:autoSpaceDE w:val="0"/>
              <w:autoSpaceDN w:val="0"/>
              <w:adjustRightInd w:val="0"/>
              <w:spacing w:before="144"/>
              <w:ind w:left="720"/>
              <w:jc w:val="right"/>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5,000</w:t>
            </w:r>
          </w:p>
        </w:tc>
      </w:tr>
      <w:tr w:rsidR="009B7FC2" w:rsidRPr="00F64D3D" w14:paraId="0DC0958A" w14:textId="77777777" w:rsidTr="00B25BA8">
        <w:trPr>
          <w:cantSplit/>
        </w:trPr>
        <w:tc>
          <w:tcPr>
            <w:tcW w:w="1921" w:type="dxa"/>
            <w:vMerge/>
            <w:tcBorders>
              <w:top w:val="single" w:sz="6" w:space="0" w:color="000000"/>
              <w:left w:val="single" w:sz="6" w:space="0" w:color="000000"/>
              <w:bottom w:val="nil"/>
              <w:right w:val="nil"/>
            </w:tcBorders>
          </w:tcPr>
          <w:p w14:paraId="5B8A4522"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p>
        </w:tc>
        <w:tc>
          <w:tcPr>
            <w:tcW w:w="6719" w:type="dxa"/>
            <w:gridSpan w:val="3"/>
            <w:tcBorders>
              <w:top w:val="single" w:sz="6" w:space="0" w:color="000000"/>
              <w:left w:val="single" w:sz="6" w:space="0" w:color="000000"/>
              <w:bottom w:val="nil"/>
              <w:right w:val="single" w:sz="6" w:space="0" w:color="000000"/>
            </w:tcBorders>
          </w:tcPr>
          <w:p w14:paraId="628B1C11"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IM portable tank, cite § 173.24(f) and use the penalty amounts for tank cars: Residue, generally, § 173.29(a) and, loaded, § 173.31(d).</w:t>
            </w:r>
          </w:p>
        </w:tc>
      </w:tr>
      <w:tr w:rsidR="009B7FC2" w:rsidRPr="00F64D3D" w14:paraId="2F52AA4F" w14:textId="77777777" w:rsidTr="00B25BA8">
        <w:trPr>
          <w:cantSplit/>
        </w:trPr>
        <w:tc>
          <w:tcPr>
            <w:tcW w:w="1921" w:type="dxa"/>
            <w:vMerge/>
            <w:tcBorders>
              <w:top w:val="single" w:sz="6" w:space="0" w:color="000000"/>
              <w:left w:val="single" w:sz="6" w:space="0" w:color="000000"/>
              <w:bottom w:val="single" w:sz="6" w:space="0" w:color="000000"/>
              <w:right w:val="nil"/>
            </w:tcBorders>
          </w:tcPr>
          <w:p w14:paraId="30358F0C"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p>
        </w:tc>
        <w:tc>
          <w:tcPr>
            <w:tcW w:w="5279" w:type="dxa"/>
            <w:gridSpan w:val="2"/>
            <w:tcBorders>
              <w:top w:val="single" w:sz="6" w:space="0" w:color="000000"/>
              <w:left w:val="single" w:sz="6" w:space="0" w:color="000000"/>
              <w:bottom w:val="single" w:sz="6" w:space="0" w:color="000000"/>
              <w:right w:val="nil"/>
            </w:tcBorders>
          </w:tcPr>
          <w:p w14:paraId="11BD96E1"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 Residue adhering to outside of package (i.e., portable tanks, tank cars, etc.). </w:t>
            </w:r>
          </w:p>
        </w:tc>
        <w:tc>
          <w:tcPr>
            <w:tcW w:w="1440" w:type="dxa"/>
            <w:tcBorders>
              <w:top w:val="single" w:sz="6" w:space="0" w:color="000000"/>
              <w:left w:val="single" w:sz="6" w:space="0" w:color="000000"/>
              <w:bottom w:val="single" w:sz="6" w:space="0" w:color="000000"/>
              <w:right w:val="single" w:sz="6" w:space="0" w:color="000000"/>
            </w:tcBorders>
          </w:tcPr>
          <w:p w14:paraId="3151EF36" w14:textId="77777777" w:rsidR="009B7FC2" w:rsidRPr="00BB2C00" w:rsidRDefault="009B7FC2" w:rsidP="00ED67FB">
            <w:pPr>
              <w:tabs>
                <w:tab w:val="left" w:pos="0"/>
                <w:tab w:val="left" w:pos="720"/>
                <w:tab w:val="left" w:pos="1440"/>
              </w:tabs>
              <w:autoSpaceDE w:val="0"/>
              <w:autoSpaceDN w:val="0"/>
              <w:adjustRightInd w:val="0"/>
              <w:spacing w:before="144"/>
              <w:ind w:left="720"/>
              <w:jc w:val="right"/>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5,000</w:t>
            </w:r>
          </w:p>
        </w:tc>
      </w:tr>
      <w:tr w:rsidR="009B7FC2" w:rsidRPr="00F64D3D" w14:paraId="55AC231E" w14:textId="77777777" w:rsidTr="00B25BA8">
        <w:trPr>
          <w:cantSplit/>
        </w:trPr>
        <w:tc>
          <w:tcPr>
            <w:tcW w:w="1921" w:type="dxa"/>
            <w:vMerge w:val="restart"/>
            <w:tcBorders>
              <w:top w:val="single" w:sz="6" w:space="0" w:color="000000"/>
              <w:left w:val="single" w:sz="6" w:space="0" w:color="000000"/>
              <w:bottom w:val="nil"/>
              <w:right w:val="nil"/>
            </w:tcBorders>
          </w:tcPr>
          <w:p w14:paraId="115C5B50"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173.24(c)</w:t>
            </w:r>
          </w:p>
        </w:tc>
        <w:tc>
          <w:tcPr>
            <w:tcW w:w="6719" w:type="dxa"/>
            <w:gridSpan w:val="3"/>
            <w:tcBorders>
              <w:top w:val="single" w:sz="6" w:space="0" w:color="000000"/>
              <w:left w:val="single" w:sz="6" w:space="0" w:color="000000"/>
              <w:bottom w:val="nil"/>
              <w:right w:val="single" w:sz="6" w:space="0" w:color="000000"/>
            </w:tcBorders>
          </w:tcPr>
          <w:p w14:paraId="1F27D1E6"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Use of package not meeting specifications, including required stencils and markings.  The most specific section for the package involved should be cited (see below).  The penalty guideline should be adjusted for the size of the container.  </w:t>
            </w:r>
            <w:r w:rsidRPr="00BB2C00">
              <w:rPr>
                <w:rFonts w:ascii="Times New Roman" w:eastAsia="Times New Roman" w:hAnsi="Times New Roman" w:cs="Times New Roman"/>
                <w:iCs/>
                <w:sz w:val="24"/>
                <w:szCs w:val="24"/>
                <w:u w:val="single"/>
              </w:rPr>
              <w:t>Any actual leak will aggravate the guideline by, typically, 50%; a leak with contact with a human being will aggravate by at least 100%, up to the maximum of $79,976, and up to $186,610 if the violation results in death, serious illness or injury or substantial destruction of property.</w:t>
            </w:r>
            <w:r w:rsidRPr="00BB2C00">
              <w:rPr>
                <w:rFonts w:ascii="Times New Roman" w:eastAsia="Times New Roman" w:hAnsi="Times New Roman" w:cs="Times New Roman"/>
                <w:i/>
                <w:iCs/>
                <w:sz w:val="24"/>
                <w:szCs w:val="24"/>
              </w:rPr>
              <w:t xml:space="preserve">  </w:t>
            </w:r>
          </w:p>
        </w:tc>
      </w:tr>
      <w:tr w:rsidR="009B7FC2" w:rsidRPr="00F64D3D" w14:paraId="697BA7D7" w14:textId="77777777" w:rsidTr="00B25BA8">
        <w:trPr>
          <w:cantSplit/>
        </w:trPr>
        <w:tc>
          <w:tcPr>
            <w:tcW w:w="1921" w:type="dxa"/>
            <w:vMerge/>
            <w:tcBorders>
              <w:top w:val="single" w:sz="6" w:space="0" w:color="000000"/>
              <w:left w:val="single" w:sz="6" w:space="0" w:color="000000"/>
              <w:bottom w:val="nil"/>
              <w:right w:val="nil"/>
            </w:tcBorders>
          </w:tcPr>
          <w:p w14:paraId="47CC2970"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p>
        </w:tc>
        <w:tc>
          <w:tcPr>
            <w:tcW w:w="5279" w:type="dxa"/>
            <w:gridSpan w:val="2"/>
            <w:tcBorders>
              <w:top w:val="single" w:sz="6" w:space="0" w:color="000000"/>
              <w:left w:val="single" w:sz="6" w:space="0" w:color="000000"/>
              <w:bottom w:val="nil"/>
              <w:right w:val="nil"/>
            </w:tcBorders>
          </w:tcPr>
          <w:p w14:paraId="7E5E8AF8"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 * * * * *</w:t>
            </w:r>
          </w:p>
        </w:tc>
        <w:tc>
          <w:tcPr>
            <w:tcW w:w="1440" w:type="dxa"/>
            <w:tcBorders>
              <w:top w:val="single" w:sz="6" w:space="0" w:color="000000"/>
              <w:left w:val="single" w:sz="6" w:space="0" w:color="000000"/>
              <w:bottom w:val="nil"/>
              <w:right w:val="single" w:sz="6" w:space="0" w:color="000000"/>
            </w:tcBorders>
          </w:tcPr>
          <w:p w14:paraId="0C0651C5" w14:textId="77777777" w:rsidR="009B7FC2" w:rsidRPr="00BB2C00" w:rsidRDefault="009B7FC2" w:rsidP="00ED67FB">
            <w:pPr>
              <w:tabs>
                <w:tab w:val="left" w:pos="0"/>
                <w:tab w:val="left" w:pos="720"/>
                <w:tab w:val="left" w:pos="1440"/>
              </w:tabs>
              <w:autoSpaceDE w:val="0"/>
              <w:autoSpaceDN w:val="0"/>
              <w:adjustRightInd w:val="0"/>
              <w:spacing w:before="144"/>
              <w:ind w:left="720"/>
              <w:jc w:val="right"/>
              <w:rPr>
                <w:rFonts w:ascii="Times New Roman" w:eastAsia="Times New Roman" w:hAnsi="Times New Roman" w:cs="Times New Roman"/>
                <w:sz w:val="24"/>
                <w:szCs w:val="24"/>
              </w:rPr>
            </w:pPr>
          </w:p>
        </w:tc>
      </w:tr>
      <w:tr w:rsidR="009B7FC2" w:rsidRPr="00F64D3D" w14:paraId="6C097B88" w14:textId="77777777" w:rsidTr="00B25BA8">
        <w:trPr>
          <w:cantSplit/>
        </w:trPr>
        <w:tc>
          <w:tcPr>
            <w:tcW w:w="1921" w:type="dxa"/>
            <w:vMerge/>
            <w:tcBorders>
              <w:top w:val="single" w:sz="6" w:space="0" w:color="000000"/>
              <w:left w:val="single" w:sz="6" w:space="0" w:color="000000"/>
              <w:bottom w:val="nil"/>
              <w:right w:val="nil"/>
            </w:tcBorders>
          </w:tcPr>
          <w:p w14:paraId="47E2C290"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p>
        </w:tc>
        <w:tc>
          <w:tcPr>
            <w:tcW w:w="5279" w:type="dxa"/>
            <w:gridSpan w:val="2"/>
            <w:tcBorders>
              <w:top w:val="single" w:sz="6" w:space="0" w:color="000000"/>
              <w:left w:val="single" w:sz="6" w:space="0" w:color="000000"/>
              <w:bottom w:val="nil"/>
              <w:right w:val="nil"/>
            </w:tcBorders>
          </w:tcPr>
          <w:p w14:paraId="614EF7E2"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nil"/>
              <w:right w:val="single" w:sz="6" w:space="0" w:color="000000"/>
            </w:tcBorders>
          </w:tcPr>
          <w:p w14:paraId="2D8896AF" w14:textId="77777777" w:rsidR="009B7FC2" w:rsidRPr="00BB2C00" w:rsidRDefault="009B7FC2" w:rsidP="00ED67FB">
            <w:pPr>
              <w:tabs>
                <w:tab w:val="left" w:pos="0"/>
                <w:tab w:val="left" w:pos="720"/>
                <w:tab w:val="left" w:pos="1440"/>
              </w:tabs>
              <w:autoSpaceDE w:val="0"/>
              <w:autoSpaceDN w:val="0"/>
              <w:adjustRightInd w:val="0"/>
              <w:spacing w:before="144"/>
              <w:ind w:left="720"/>
              <w:jc w:val="right"/>
              <w:rPr>
                <w:rFonts w:ascii="Times New Roman" w:eastAsia="Times New Roman" w:hAnsi="Times New Roman" w:cs="Times New Roman"/>
                <w:sz w:val="24"/>
                <w:szCs w:val="24"/>
              </w:rPr>
            </w:pPr>
          </w:p>
        </w:tc>
      </w:tr>
      <w:tr w:rsidR="009B7FC2" w:rsidRPr="00F64D3D" w14:paraId="4CFCD846" w14:textId="77777777" w:rsidTr="00B25BA8">
        <w:trPr>
          <w:cantSplit/>
        </w:trPr>
        <w:tc>
          <w:tcPr>
            <w:tcW w:w="1921" w:type="dxa"/>
            <w:vMerge/>
            <w:tcBorders>
              <w:top w:val="single" w:sz="6" w:space="0" w:color="000000"/>
              <w:left w:val="single" w:sz="6" w:space="0" w:color="000000"/>
              <w:bottom w:val="nil"/>
              <w:right w:val="nil"/>
            </w:tcBorders>
          </w:tcPr>
          <w:p w14:paraId="42D506F1"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p>
        </w:tc>
        <w:tc>
          <w:tcPr>
            <w:tcW w:w="5279" w:type="dxa"/>
            <w:gridSpan w:val="2"/>
            <w:tcBorders>
              <w:top w:val="single" w:sz="6" w:space="0" w:color="000000"/>
              <w:left w:val="single" w:sz="6" w:space="0" w:color="000000"/>
              <w:bottom w:val="nil"/>
              <w:right w:val="nil"/>
            </w:tcBorders>
          </w:tcPr>
          <w:p w14:paraId="0178332E"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nil"/>
              <w:right w:val="single" w:sz="6" w:space="0" w:color="000000"/>
            </w:tcBorders>
          </w:tcPr>
          <w:p w14:paraId="7B502733" w14:textId="77777777" w:rsidR="009B7FC2" w:rsidRPr="00BB2C00" w:rsidRDefault="009B7FC2" w:rsidP="00ED67FB">
            <w:pPr>
              <w:tabs>
                <w:tab w:val="left" w:pos="0"/>
                <w:tab w:val="left" w:pos="720"/>
                <w:tab w:val="left" w:pos="1440"/>
              </w:tabs>
              <w:autoSpaceDE w:val="0"/>
              <w:autoSpaceDN w:val="0"/>
              <w:adjustRightInd w:val="0"/>
              <w:spacing w:before="144"/>
              <w:ind w:left="720"/>
              <w:jc w:val="right"/>
              <w:rPr>
                <w:rFonts w:ascii="Times New Roman" w:eastAsia="Times New Roman" w:hAnsi="Times New Roman" w:cs="Times New Roman"/>
                <w:sz w:val="24"/>
                <w:szCs w:val="24"/>
              </w:rPr>
            </w:pPr>
          </w:p>
        </w:tc>
      </w:tr>
      <w:tr w:rsidR="009B7FC2" w:rsidRPr="00F64D3D" w14:paraId="1126366C" w14:textId="77777777" w:rsidTr="00B25BA8">
        <w:trPr>
          <w:cantSplit/>
        </w:trPr>
        <w:tc>
          <w:tcPr>
            <w:tcW w:w="1921" w:type="dxa"/>
            <w:vMerge/>
            <w:tcBorders>
              <w:top w:val="single" w:sz="6" w:space="0" w:color="000000"/>
              <w:left w:val="single" w:sz="6" w:space="0" w:color="000000"/>
              <w:bottom w:val="single" w:sz="6" w:space="0" w:color="000000"/>
              <w:right w:val="nil"/>
            </w:tcBorders>
          </w:tcPr>
          <w:p w14:paraId="1B01C77B" w14:textId="77777777" w:rsidR="009B7FC2" w:rsidRPr="00BB2C00" w:rsidRDefault="009B7FC2" w:rsidP="00ED67FB">
            <w:pPr>
              <w:tabs>
                <w:tab w:val="left" w:pos="0"/>
                <w:tab w:val="left" w:pos="720"/>
                <w:tab w:val="left" w:pos="1440"/>
              </w:tabs>
              <w:autoSpaceDE w:val="0"/>
              <w:autoSpaceDN w:val="0"/>
              <w:adjustRightInd w:val="0"/>
              <w:spacing w:before="144"/>
              <w:ind w:left="720"/>
              <w:rPr>
                <w:rFonts w:ascii="Times New Roman" w:eastAsia="Times New Roman" w:hAnsi="Times New Roman" w:cs="Times New Roman"/>
                <w:sz w:val="24"/>
                <w:szCs w:val="24"/>
              </w:rPr>
            </w:pPr>
          </w:p>
        </w:tc>
        <w:tc>
          <w:tcPr>
            <w:tcW w:w="6719" w:type="dxa"/>
            <w:gridSpan w:val="3"/>
            <w:tcBorders>
              <w:top w:val="single" w:sz="6" w:space="0" w:color="000000"/>
              <w:left w:val="single" w:sz="6" w:space="0" w:color="000000"/>
              <w:bottom w:val="single" w:sz="6" w:space="0" w:color="000000"/>
              <w:right w:val="single" w:sz="6" w:space="0" w:color="000000"/>
            </w:tcBorders>
          </w:tcPr>
          <w:p w14:paraId="2E4E6931" w14:textId="77777777" w:rsidR="009B7FC2" w:rsidRPr="00BB2C00" w:rsidRDefault="009B7FC2" w:rsidP="00ED67FB">
            <w:pPr>
              <w:tabs>
                <w:tab w:val="left" w:pos="0"/>
                <w:tab w:val="left" w:pos="720"/>
                <w:tab w:val="left" w:pos="1440"/>
                <w:tab w:val="left" w:pos="2160"/>
                <w:tab w:val="left" w:pos="2880"/>
                <w:tab w:val="left" w:pos="3600"/>
                <w:tab w:val="left" w:pos="4320"/>
                <w:tab w:val="left" w:pos="5040"/>
              </w:tabs>
              <w:autoSpaceDE w:val="0"/>
              <w:autoSpaceDN w:val="0"/>
              <w:adjustRightInd w:val="0"/>
              <w:spacing w:before="144"/>
              <w:ind w:left="720"/>
              <w:rPr>
                <w:rFonts w:ascii="Times New Roman" w:eastAsia="Times New Roman" w:hAnsi="Times New Roman" w:cs="Times New Roman"/>
                <w:sz w:val="24"/>
                <w:szCs w:val="24"/>
              </w:rPr>
            </w:pPr>
          </w:p>
        </w:tc>
      </w:tr>
    </w:tbl>
    <w:p w14:paraId="02029ADD" w14:textId="77777777" w:rsidR="009B7FC2" w:rsidRPr="00BB2C00" w:rsidRDefault="009B7FC2" w:rsidP="00ED67FB">
      <w:pPr>
        <w:autoSpaceDE w:val="0"/>
        <w:autoSpaceDN w:val="0"/>
        <w:adjustRightInd w:val="0"/>
        <w:spacing w:line="480" w:lineRule="auto"/>
        <w:ind w:left="720"/>
        <w:rPr>
          <w:rFonts w:ascii="Times New Roman" w:eastAsia="Times New Roman" w:hAnsi="Times New Roman" w:cs="Times New Roman"/>
          <w:sz w:val="24"/>
          <w:szCs w:val="24"/>
        </w:rPr>
      </w:pPr>
      <w:r w:rsidRPr="00BB2C00">
        <w:rPr>
          <w:rFonts w:ascii="Times New Roman" w:hAnsi="Times New Roman" w:cs="Times New Roman"/>
          <w:sz w:val="24"/>
          <w:szCs w:val="24"/>
        </w:rPr>
        <w:tab/>
      </w:r>
    </w:p>
    <w:p w14:paraId="38FBCAA8" w14:textId="77777777" w:rsidR="009B7FC2" w:rsidRPr="00BB2C00" w:rsidRDefault="009B7FC2" w:rsidP="00ED67FB">
      <w:pPr>
        <w:autoSpaceDE w:val="0"/>
        <w:autoSpaceDN w:val="0"/>
        <w:adjustRightInd w:val="0"/>
        <w:spacing w:line="480" w:lineRule="auto"/>
        <w:ind w:left="720" w:firstLine="720"/>
        <w:rPr>
          <w:rFonts w:ascii="Times New Roman" w:eastAsia="Times New Roman" w:hAnsi="Times New Roman" w:cs="Times New Roman"/>
          <w:sz w:val="24"/>
          <w:szCs w:val="24"/>
        </w:rPr>
      </w:pPr>
      <w:r w:rsidRPr="00F64D3D">
        <w:rPr>
          <w:rFonts w:ascii="Times New Roman" w:eastAsia="Times New Roman" w:hAnsi="Times New Roman" w:cs="Times New Roman"/>
          <w:sz w:val="24"/>
          <w:szCs w:val="24"/>
          <w:vertAlign w:val="superscript"/>
        </w:rPr>
        <w:t xml:space="preserve">2 </w:t>
      </w:r>
      <w:r w:rsidRPr="00BB2C00">
        <w:rPr>
          <w:rFonts w:ascii="Times New Roman" w:eastAsia="Times New Roman" w:hAnsi="Times New Roman" w:cs="Times New Roman"/>
          <w:sz w:val="24"/>
          <w:szCs w:val="24"/>
        </w:rPr>
        <w:t xml:space="preserve">A person who knowingly violates the hazardous material transportation law or a regulation, order, special permit, or approval issued thereunder, is subject to a civil penalty of up to $79,976 for each violation, except that the maximum civil penalty for a violation is $186,610 if the violation results in death, serious illness, or severe injury to any person or substantial destruction of property; and a minimum $481 civil penalty applies to a violation related to training.  Each day that the violation continues is a separate offense.  49 U.S.C. 5123; 28 U.S.C. 2461, note. </w:t>
      </w:r>
    </w:p>
    <w:p w14:paraId="2E9A559E"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213—[AMENDED]</w:t>
      </w:r>
    </w:p>
    <w:p w14:paraId="71D35CEC" w14:textId="301F49B3"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28</w:t>
      </w:r>
      <w:r w:rsidRPr="00F64D3D">
        <w:rPr>
          <w:rFonts w:ascii="Times New Roman" w:hAnsi="Times New Roman" w:cs="Times New Roman"/>
          <w:sz w:val="24"/>
          <w:szCs w:val="24"/>
        </w:rPr>
        <w:t>.  The authority citation for part 213 continues to read as follows:</w:t>
      </w:r>
    </w:p>
    <w:p w14:paraId="54A0B15C"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Pr="00F64D3D">
        <w:rPr>
          <w:rFonts w:ascii="Times New Roman" w:hAnsi="Times New Roman" w:cs="Times New Roman"/>
          <w:b/>
          <w:sz w:val="24"/>
          <w:szCs w:val="24"/>
        </w:rPr>
        <w:t>Authority:</w:t>
      </w:r>
      <w:r w:rsidRPr="00F64D3D">
        <w:rPr>
          <w:rFonts w:ascii="Times New Roman" w:hAnsi="Times New Roman" w:cs="Times New Roman"/>
          <w:sz w:val="24"/>
          <w:szCs w:val="24"/>
        </w:rPr>
        <w:t xml:space="preserve">  49 U.S.C. 20102-20114 and 20142; Sec. 403, Div. A, Public Law 110-432, 122 Stat. 4885; 28 U.S.C. 2461, note; and 49 CFR 1.89. </w:t>
      </w:r>
    </w:p>
    <w:p w14:paraId="33C0F85B"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213.15 [Amended]</w:t>
      </w:r>
    </w:p>
    <w:p w14:paraId="0D047E0C" w14:textId="550B0872"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29</w:t>
      </w:r>
      <w:r w:rsidRPr="00F64D3D">
        <w:rPr>
          <w:rFonts w:ascii="Times New Roman" w:hAnsi="Times New Roman" w:cs="Times New Roman"/>
          <w:sz w:val="24"/>
          <w:szCs w:val="24"/>
        </w:rPr>
        <w:t>.  In § 213.15, amend paragraph (a) as follows:</w:t>
      </w:r>
    </w:p>
    <w:p w14:paraId="006454A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24111ACF"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3F3E4640"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5319DF50"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B to Part 213—[Amended]</w:t>
      </w:r>
    </w:p>
    <w:p w14:paraId="2298E6A4" w14:textId="6EC9AFCA" w:rsidR="009B7FC2" w:rsidRPr="00BB2C00"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2C10AC" w:rsidRPr="00BB2C00">
        <w:rPr>
          <w:rFonts w:ascii="Times New Roman" w:hAnsi="Times New Roman" w:cs="Times New Roman"/>
          <w:sz w:val="24"/>
          <w:szCs w:val="24"/>
        </w:rPr>
        <w:t>30</w:t>
      </w:r>
      <w:r w:rsidRPr="00BB2C00">
        <w:rPr>
          <w:rFonts w:ascii="Times New Roman" w:hAnsi="Times New Roman" w:cs="Times New Roman"/>
          <w:sz w:val="24"/>
          <w:szCs w:val="24"/>
        </w:rPr>
        <w:t>.  In appendix B to part 213, footnote 1, remove the numerical amount “$109,819” and add in its place “the statutory maximum amount”.</w:t>
      </w:r>
    </w:p>
    <w:p w14:paraId="5ED4EE9A"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PART 214—[AMENDED]</w:t>
      </w:r>
    </w:p>
    <w:p w14:paraId="29D27FA9" w14:textId="3463B7CA"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31</w:t>
      </w:r>
      <w:r w:rsidRPr="00F64D3D">
        <w:rPr>
          <w:rFonts w:ascii="Times New Roman" w:hAnsi="Times New Roman" w:cs="Times New Roman"/>
          <w:sz w:val="24"/>
          <w:szCs w:val="24"/>
        </w:rPr>
        <w:t>.  The authority citation for part 214 continues to read as follows:</w:t>
      </w:r>
    </w:p>
    <w:p w14:paraId="0B783796" w14:textId="77777777"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sz w:val="24"/>
          <w:szCs w:val="24"/>
        </w:rPr>
        <w:tab/>
      </w:r>
      <w:r w:rsidRPr="00F64D3D">
        <w:rPr>
          <w:rFonts w:ascii="Times New Roman" w:hAnsi="Times New Roman" w:cs="Times New Roman"/>
          <w:b/>
          <w:bCs/>
          <w:sz w:val="24"/>
          <w:szCs w:val="24"/>
        </w:rPr>
        <w:t>Authority</w:t>
      </w:r>
      <w:r w:rsidRPr="00F64D3D">
        <w:rPr>
          <w:rFonts w:ascii="Times New Roman" w:hAnsi="Times New Roman" w:cs="Times New Roman"/>
          <w:sz w:val="24"/>
          <w:szCs w:val="24"/>
        </w:rPr>
        <w:t>:  49 U.S.C. 20103, 20107, 21301, 31304, 28 U.S.C. 2461, note; and 49 CFR 1.89.</w:t>
      </w:r>
    </w:p>
    <w:p w14:paraId="1DF92A05"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214.5 [Amended]</w:t>
      </w:r>
    </w:p>
    <w:p w14:paraId="7ACDC1F4" w14:textId="68217D43"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32</w:t>
      </w:r>
      <w:r w:rsidRPr="00F64D3D">
        <w:rPr>
          <w:rFonts w:ascii="Times New Roman" w:hAnsi="Times New Roman" w:cs="Times New Roman"/>
          <w:sz w:val="24"/>
          <w:szCs w:val="24"/>
        </w:rPr>
        <w:t>.  Amend § 214.5 as follows:</w:t>
      </w:r>
    </w:p>
    <w:p w14:paraId="42969A10"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26A12B5C"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10093035"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4B8B152E"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214—[Amended]</w:t>
      </w:r>
    </w:p>
    <w:p w14:paraId="31B85AD5" w14:textId="606F1D6C" w:rsidR="009B7FC2" w:rsidRPr="00BB2C00"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2C10AC" w:rsidRPr="00BB2C00">
        <w:rPr>
          <w:rFonts w:ascii="Times New Roman" w:hAnsi="Times New Roman" w:cs="Times New Roman"/>
          <w:sz w:val="24"/>
          <w:szCs w:val="24"/>
        </w:rPr>
        <w:t>33</w:t>
      </w:r>
      <w:r w:rsidRPr="00BB2C00">
        <w:rPr>
          <w:rFonts w:ascii="Times New Roman" w:hAnsi="Times New Roman" w:cs="Times New Roman"/>
          <w:sz w:val="24"/>
          <w:szCs w:val="24"/>
        </w:rPr>
        <w:t>.  In appendix A to part 214, footnote 1, remove the numerical amount “$109,819” and add in its place “the statutory maximum amount”.</w:t>
      </w:r>
    </w:p>
    <w:p w14:paraId="08815E0C"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215—[AMENDED]</w:t>
      </w:r>
    </w:p>
    <w:p w14:paraId="66019C78" w14:textId="63022E15"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34</w:t>
      </w:r>
      <w:r w:rsidRPr="00F64D3D">
        <w:rPr>
          <w:rFonts w:ascii="Times New Roman" w:hAnsi="Times New Roman" w:cs="Times New Roman"/>
          <w:sz w:val="24"/>
          <w:szCs w:val="24"/>
        </w:rPr>
        <w:t xml:space="preserve">.  The authority citation for part 215 continues to read as follows: </w:t>
      </w:r>
    </w:p>
    <w:p w14:paraId="66DC8494" w14:textId="77777777"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28 U.S.C. 2461, note; and 49 CFR 1.89.</w:t>
      </w:r>
    </w:p>
    <w:p w14:paraId="34D70B91"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215.7 [Amended]</w:t>
      </w:r>
    </w:p>
    <w:p w14:paraId="38E37F6F" w14:textId="06FFA002"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35</w:t>
      </w:r>
      <w:r w:rsidRPr="00F64D3D">
        <w:rPr>
          <w:rFonts w:ascii="Times New Roman" w:hAnsi="Times New Roman" w:cs="Times New Roman"/>
          <w:sz w:val="24"/>
          <w:szCs w:val="24"/>
        </w:rPr>
        <w:t>.  Amend § 215.7 as follows:</w:t>
      </w:r>
    </w:p>
    <w:p w14:paraId="0A9CA34A"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3630F8D1"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0FC646D7"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44986293" w14:textId="77777777" w:rsidR="009B7FC2" w:rsidRPr="00F64D3D" w:rsidRDefault="009B7FC2" w:rsidP="00ED67FB">
      <w:pPr>
        <w:pStyle w:val="HTMLPreformatted"/>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Appendix B to Part 215—[Amended]</w:t>
      </w:r>
    </w:p>
    <w:p w14:paraId="250A6B49" w14:textId="5582218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36</w:t>
      </w:r>
      <w:r w:rsidRPr="00F64D3D">
        <w:rPr>
          <w:rFonts w:ascii="Times New Roman" w:hAnsi="Times New Roman" w:cs="Times New Roman"/>
          <w:sz w:val="24"/>
          <w:szCs w:val="24"/>
        </w:rPr>
        <w:t>.  In appendix B to part 215, footnote 1:</w:t>
      </w:r>
    </w:p>
    <w:p w14:paraId="1BC286BF"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“$27,904” and add in its place the numerical amount “$28,474”; and</w:t>
      </w:r>
    </w:p>
    <w:p w14:paraId="10B7FBD8"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w:t>
      </w:r>
      <w:r w:rsidRPr="00BB2C00">
        <w:rPr>
          <w:rFonts w:ascii="Times New Roman" w:hAnsi="Times New Roman" w:cs="Times New Roman"/>
          <w:sz w:val="24"/>
          <w:szCs w:val="24"/>
        </w:rPr>
        <w:t>emove the numerical amount “$109,819” and add in its place “the statutory maximum amount”.</w:t>
      </w:r>
    </w:p>
    <w:p w14:paraId="7D45589E"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 xml:space="preserve">PART 216—[AMENDED]    </w:t>
      </w:r>
    </w:p>
    <w:p w14:paraId="6865ACB8" w14:textId="264735DC"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37</w:t>
      </w:r>
      <w:r w:rsidRPr="00F64D3D">
        <w:rPr>
          <w:rFonts w:ascii="Times New Roman" w:hAnsi="Times New Roman" w:cs="Times New Roman"/>
          <w:sz w:val="24"/>
          <w:szCs w:val="24"/>
        </w:rPr>
        <w:t xml:space="preserve">.  The authority citation for part 216 continues to read as follows:  </w:t>
      </w:r>
    </w:p>
    <w:p w14:paraId="1F9FEA7C"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20102-20104, 20107, 20111, 20133, 20701-20702, 21301-21302, 21304; 28 U.S.C. 2461, note; and 49 CFR 1.89.</w:t>
      </w:r>
    </w:p>
    <w:p w14:paraId="54F35024"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216.7 [Amended]</w:t>
      </w:r>
    </w:p>
    <w:p w14:paraId="15565EA8" w14:textId="60AC97CA"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38</w:t>
      </w:r>
      <w:r w:rsidRPr="00F64D3D">
        <w:rPr>
          <w:rFonts w:ascii="Times New Roman" w:hAnsi="Times New Roman" w:cs="Times New Roman"/>
          <w:sz w:val="24"/>
          <w:szCs w:val="24"/>
        </w:rPr>
        <w:t>.  Amend § 216.7 as follows:</w:t>
      </w:r>
    </w:p>
    <w:p w14:paraId="2D7A03E3"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3CF3DF6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72CF28C5"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105BF50C"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PART 217—[AMENDED]</w:t>
      </w:r>
    </w:p>
    <w:p w14:paraId="32D47AFE" w14:textId="5B6DA672"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39</w:t>
      </w:r>
      <w:r w:rsidRPr="00F64D3D">
        <w:rPr>
          <w:rFonts w:ascii="Times New Roman" w:hAnsi="Times New Roman" w:cs="Times New Roman"/>
          <w:sz w:val="24"/>
          <w:szCs w:val="24"/>
        </w:rPr>
        <w:t xml:space="preserve">.  The authority citation for part 217 continues to read as follows: </w:t>
      </w:r>
    </w:p>
    <w:p w14:paraId="1C7F2D81"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xml:space="preserve">  49 U.S.C. 20103, 20107; 28 U.S.C. 2461, note; and 49 CFR 1.89. </w:t>
      </w:r>
    </w:p>
    <w:p w14:paraId="56016F6D"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217.5 [Amended]</w:t>
      </w:r>
    </w:p>
    <w:p w14:paraId="101C7FF8" w14:textId="46EC43D1"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40</w:t>
      </w:r>
      <w:r w:rsidRPr="00F64D3D">
        <w:rPr>
          <w:rFonts w:ascii="Times New Roman" w:hAnsi="Times New Roman" w:cs="Times New Roman"/>
          <w:sz w:val="24"/>
          <w:szCs w:val="24"/>
        </w:rPr>
        <w:t>.  Amend § 217.5 as follows:</w:t>
      </w:r>
    </w:p>
    <w:p w14:paraId="3065F8A1"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5300006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421CF119"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6B5A18F5"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217—[Amended]</w:t>
      </w:r>
    </w:p>
    <w:p w14:paraId="7A7C56C7" w14:textId="3ED0EA46" w:rsidR="009B7FC2" w:rsidRPr="00BB2C00"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2C10AC" w:rsidRPr="00BB2C00">
        <w:rPr>
          <w:rFonts w:ascii="Times New Roman" w:hAnsi="Times New Roman" w:cs="Times New Roman"/>
          <w:sz w:val="24"/>
          <w:szCs w:val="24"/>
        </w:rPr>
        <w:t>41</w:t>
      </w:r>
      <w:r w:rsidRPr="00BB2C00">
        <w:rPr>
          <w:rFonts w:ascii="Times New Roman" w:hAnsi="Times New Roman" w:cs="Times New Roman"/>
          <w:sz w:val="24"/>
          <w:szCs w:val="24"/>
        </w:rPr>
        <w:t>.  In appendix A to part 217, footnote 1, remove the numerical amount “$109,819” and add in its place “the statutory maximum amount”.</w:t>
      </w:r>
    </w:p>
    <w:p w14:paraId="0F1A002A" w14:textId="77777777" w:rsidR="009B7FC2" w:rsidRPr="00F64D3D" w:rsidRDefault="009B7FC2" w:rsidP="00ED67FB">
      <w:pPr>
        <w:pStyle w:val="HTMLPreformatted"/>
        <w:spacing w:line="480" w:lineRule="auto"/>
        <w:ind w:left="720"/>
        <w:rPr>
          <w:rFonts w:ascii="Times New Roman" w:hAnsi="Times New Roman" w:cs="Times New Roman"/>
          <w:sz w:val="24"/>
          <w:szCs w:val="24"/>
        </w:rPr>
      </w:pPr>
    </w:p>
    <w:p w14:paraId="73850613"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PART 218—[AMENDED]</w:t>
      </w:r>
    </w:p>
    <w:p w14:paraId="5146F74B" w14:textId="06BA52CD"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42</w:t>
      </w:r>
      <w:r w:rsidRPr="00F64D3D">
        <w:rPr>
          <w:rFonts w:ascii="Times New Roman" w:hAnsi="Times New Roman" w:cs="Times New Roman"/>
          <w:sz w:val="24"/>
          <w:szCs w:val="24"/>
        </w:rPr>
        <w:t xml:space="preserve">.  The authority citation for part 218 continues to read as follows: </w:t>
      </w:r>
    </w:p>
    <w:p w14:paraId="2A89E3C5"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xml:space="preserve">:  49 U.S.C. 20103, 20107; 28 U.S.C. 2461, note; and 49 CFR 1.89. </w:t>
      </w:r>
    </w:p>
    <w:p w14:paraId="06F3C926"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218.9 [Amended]</w:t>
      </w:r>
    </w:p>
    <w:p w14:paraId="51785C58" w14:textId="141761F0"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43</w:t>
      </w:r>
      <w:r w:rsidRPr="00F64D3D">
        <w:rPr>
          <w:rFonts w:ascii="Times New Roman" w:hAnsi="Times New Roman" w:cs="Times New Roman"/>
          <w:sz w:val="24"/>
          <w:szCs w:val="24"/>
        </w:rPr>
        <w:t>.  Amend § 218.9 as follows:</w:t>
      </w:r>
    </w:p>
    <w:p w14:paraId="117B75E3"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486637BE"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1475494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728990D8"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218—[Amended]</w:t>
      </w:r>
    </w:p>
    <w:p w14:paraId="22869D11" w14:textId="6E0B96D2" w:rsidR="009B7FC2" w:rsidRPr="00BB2C00"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2C10AC" w:rsidRPr="00BB2C00">
        <w:rPr>
          <w:rFonts w:ascii="Times New Roman" w:hAnsi="Times New Roman" w:cs="Times New Roman"/>
          <w:sz w:val="24"/>
          <w:szCs w:val="24"/>
        </w:rPr>
        <w:t>44</w:t>
      </w:r>
      <w:r w:rsidRPr="00BB2C00">
        <w:rPr>
          <w:rFonts w:ascii="Times New Roman" w:hAnsi="Times New Roman" w:cs="Times New Roman"/>
          <w:sz w:val="24"/>
          <w:szCs w:val="24"/>
        </w:rPr>
        <w:t>.  In appendix A to part 218, footnote 1, remove the numerical amount “$109,819” and add in its place “the statutory maximum amount”.</w:t>
      </w:r>
    </w:p>
    <w:p w14:paraId="21444C8D"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219—[AMENDED]</w:t>
      </w:r>
    </w:p>
    <w:p w14:paraId="5439799D" w14:textId="5DFB0883"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45</w:t>
      </w:r>
      <w:r w:rsidRPr="00F64D3D">
        <w:rPr>
          <w:rFonts w:ascii="Times New Roman" w:hAnsi="Times New Roman" w:cs="Times New Roman"/>
          <w:sz w:val="24"/>
          <w:szCs w:val="24"/>
        </w:rPr>
        <w:t>.  The authority citation for part 219 continues to read as follows:</w:t>
      </w:r>
    </w:p>
    <w:p w14:paraId="3BFB654F"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20140, 21301, 21304, 21311; 28 U.S.C. 2461, note; Sec. 412, Div. A, Pub. L. 110-432, 122 Stat. 4889 (49 U.S.C. 20140, note); and 49 CFR 1.89.</w:t>
      </w:r>
    </w:p>
    <w:p w14:paraId="366A6968"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219.10 [Amended]</w:t>
      </w:r>
    </w:p>
    <w:p w14:paraId="2B5A8F3A" w14:textId="2426FE6C"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46</w:t>
      </w:r>
      <w:r w:rsidRPr="00F64D3D">
        <w:rPr>
          <w:rFonts w:ascii="Times New Roman" w:hAnsi="Times New Roman" w:cs="Times New Roman"/>
          <w:sz w:val="24"/>
          <w:szCs w:val="24"/>
        </w:rPr>
        <w:t>.  In § 219.10, amend as follows:</w:t>
      </w:r>
    </w:p>
    <w:p w14:paraId="4C3572BF"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“$650” and add in its place the numerical amount “$870”;</w:t>
      </w:r>
    </w:p>
    <w:p w14:paraId="397FD896"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“$25,000” and add in its place the numerical amount “$28,474”; and</w:t>
      </w:r>
    </w:p>
    <w:p w14:paraId="78A4CC1A"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“$105,000” and add in its place the numerical amount “$113,894”.</w:t>
      </w:r>
    </w:p>
    <w:p w14:paraId="65370AF0"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219—[Amended]</w:t>
      </w:r>
    </w:p>
    <w:p w14:paraId="0BAB7F05" w14:textId="09A275AA" w:rsidR="009B7FC2" w:rsidRPr="00BB2C00"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2C10AC" w:rsidRPr="00BB2C00">
        <w:rPr>
          <w:rFonts w:ascii="Times New Roman" w:hAnsi="Times New Roman" w:cs="Times New Roman"/>
          <w:sz w:val="24"/>
          <w:szCs w:val="24"/>
        </w:rPr>
        <w:t>47</w:t>
      </w:r>
      <w:r w:rsidRPr="00BB2C00">
        <w:rPr>
          <w:rFonts w:ascii="Times New Roman" w:hAnsi="Times New Roman" w:cs="Times New Roman"/>
          <w:sz w:val="24"/>
          <w:szCs w:val="24"/>
        </w:rPr>
        <w:t>.  In appendix A to part 219, footnote 1, remove the numerical amount “$105,000” and add in its place “the statutory maximum amount”.</w:t>
      </w:r>
    </w:p>
    <w:p w14:paraId="4D349086"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PART 220—[AMENDED]</w:t>
      </w:r>
    </w:p>
    <w:p w14:paraId="749936E0" w14:textId="6260AA3D"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48</w:t>
      </w:r>
      <w:r w:rsidRPr="00F64D3D">
        <w:rPr>
          <w:rFonts w:ascii="Times New Roman" w:hAnsi="Times New Roman" w:cs="Times New Roman"/>
          <w:sz w:val="24"/>
          <w:szCs w:val="24"/>
        </w:rPr>
        <w:t>.  The authority citation for part 220 continues to read as follows:</w:t>
      </w:r>
    </w:p>
    <w:p w14:paraId="34DB132E" w14:textId="77777777" w:rsidR="009B7FC2" w:rsidRPr="00F64D3D" w:rsidRDefault="009B7FC2" w:rsidP="00ED67FB">
      <w:pPr>
        <w:pStyle w:val="HTMLPreformatted"/>
        <w:spacing w:line="480" w:lineRule="auto"/>
        <w:ind w:left="720" w:firstLine="900"/>
        <w:outlineLvl w:val="0"/>
        <w:rPr>
          <w:rFonts w:ascii="Times New Roman" w:hAnsi="Times New Roman" w:cs="Times New Roman"/>
          <w:sz w:val="24"/>
          <w:szCs w:val="24"/>
        </w:rPr>
      </w:pPr>
      <w:r w:rsidRPr="00F64D3D">
        <w:rPr>
          <w:rFonts w:ascii="Times New Roman" w:hAnsi="Times New Roman" w:cs="Times New Roman"/>
          <w:b/>
          <w:bCs/>
          <w:sz w:val="24"/>
          <w:szCs w:val="24"/>
        </w:rPr>
        <w:t>Authority</w:t>
      </w:r>
      <w:r w:rsidRPr="00F64D3D">
        <w:rPr>
          <w:rFonts w:ascii="Times New Roman" w:hAnsi="Times New Roman" w:cs="Times New Roman"/>
          <w:sz w:val="24"/>
          <w:szCs w:val="24"/>
        </w:rPr>
        <w:t>:  49 U.S.C. 20102-20103, 20103, note, 20107, 21301-21302, 20701-20703, 21304, 21311; 28 U.S.C. 2461, note; and 49 CFR 1.89.</w:t>
      </w:r>
    </w:p>
    <w:p w14:paraId="537BA373"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220.7 [Amended]</w:t>
      </w:r>
    </w:p>
    <w:p w14:paraId="493A6784" w14:textId="1205FE59"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49</w:t>
      </w:r>
      <w:r w:rsidRPr="00F64D3D">
        <w:rPr>
          <w:rFonts w:ascii="Times New Roman" w:hAnsi="Times New Roman" w:cs="Times New Roman"/>
          <w:sz w:val="24"/>
          <w:szCs w:val="24"/>
        </w:rPr>
        <w:t>.  Amend § 220.7 as follows:</w:t>
      </w:r>
    </w:p>
    <w:p w14:paraId="60A20CA4"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43CBD9A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7E6AA37A"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5C0E7328"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C to Part 220—[Amended]</w:t>
      </w:r>
    </w:p>
    <w:p w14:paraId="3164BED7" w14:textId="629DAD79" w:rsidR="009B7FC2" w:rsidRPr="00BB2C00"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2C10AC" w:rsidRPr="00BB2C00">
        <w:rPr>
          <w:rFonts w:ascii="Times New Roman" w:hAnsi="Times New Roman" w:cs="Times New Roman"/>
          <w:sz w:val="24"/>
          <w:szCs w:val="24"/>
        </w:rPr>
        <w:t>50</w:t>
      </w:r>
      <w:r w:rsidRPr="00BB2C00">
        <w:rPr>
          <w:rFonts w:ascii="Times New Roman" w:hAnsi="Times New Roman" w:cs="Times New Roman"/>
          <w:sz w:val="24"/>
          <w:szCs w:val="24"/>
        </w:rPr>
        <w:t>.  In appendix C to part 220, footnote 1, remove the numerical amount “$109,819” and add in its place “the statutory maximum amount”.</w:t>
      </w:r>
    </w:p>
    <w:p w14:paraId="00FA1ADF" w14:textId="77777777"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b/>
          <w:bCs/>
          <w:sz w:val="24"/>
          <w:szCs w:val="24"/>
        </w:rPr>
        <w:t>PART 221—[AMENDED]</w:t>
      </w:r>
    </w:p>
    <w:p w14:paraId="15E58B8C" w14:textId="46F6E55B"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51</w:t>
      </w:r>
      <w:r w:rsidRPr="00F64D3D">
        <w:rPr>
          <w:rFonts w:ascii="Times New Roman" w:hAnsi="Times New Roman" w:cs="Times New Roman"/>
          <w:sz w:val="24"/>
          <w:szCs w:val="24"/>
        </w:rPr>
        <w:t>.  The authority citation for part 221 continues to read as follows:</w:t>
      </w:r>
    </w:p>
    <w:p w14:paraId="2227259F" w14:textId="77777777"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28 U.S.C. 2461, note; and 49 CFR 1.89.</w:t>
      </w:r>
    </w:p>
    <w:p w14:paraId="52DB06BC"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221.7 [Amended]</w:t>
      </w:r>
    </w:p>
    <w:p w14:paraId="379E44CF" w14:textId="5AD8A463"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52</w:t>
      </w:r>
      <w:r w:rsidRPr="00F64D3D">
        <w:rPr>
          <w:rFonts w:ascii="Times New Roman" w:hAnsi="Times New Roman" w:cs="Times New Roman"/>
          <w:sz w:val="24"/>
          <w:szCs w:val="24"/>
        </w:rPr>
        <w:t>.  Amend § 221.7 as follows:</w:t>
      </w:r>
    </w:p>
    <w:p w14:paraId="4DC28793"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3AD7EC18"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08891875"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0E7BFBC7"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C to Part 221—[Amended]</w:t>
      </w:r>
    </w:p>
    <w:p w14:paraId="4576A868" w14:textId="44882EF3" w:rsidR="009B7FC2" w:rsidRPr="00BB2C00"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2C10AC" w:rsidRPr="00BB2C00">
        <w:rPr>
          <w:rFonts w:ascii="Times New Roman" w:hAnsi="Times New Roman" w:cs="Times New Roman"/>
          <w:sz w:val="24"/>
          <w:szCs w:val="24"/>
        </w:rPr>
        <w:t>53</w:t>
      </w:r>
      <w:r w:rsidRPr="00BB2C00">
        <w:rPr>
          <w:rFonts w:ascii="Times New Roman" w:hAnsi="Times New Roman" w:cs="Times New Roman"/>
          <w:sz w:val="24"/>
          <w:szCs w:val="24"/>
        </w:rPr>
        <w:t>.  In appendix C to part 221, footnote 1, remove the numerical amount “$109,819” and add in its place “the statutory maximum amount”.</w:t>
      </w:r>
    </w:p>
    <w:p w14:paraId="74277093"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222—[AMENDED]</w:t>
      </w:r>
    </w:p>
    <w:p w14:paraId="2816AC98" w14:textId="4FC40B29"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54</w:t>
      </w:r>
      <w:r w:rsidRPr="00F64D3D">
        <w:rPr>
          <w:rFonts w:ascii="Times New Roman" w:hAnsi="Times New Roman" w:cs="Times New Roman"/>
          <w:sz w:val="24"/>
          <w:szCs w:val="24"/>
        </w:rPr>
        <w:t>.  The authority citation for part 222 continues to read as follows:</w:t>
      </w:r>
    </w:p>
    <w:p w14:paraId="08E7F9FF"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xml:space="preserve">:  49 U.S.C. 20103, 20107, 20153, 21301, 21304; 28 U.S.C. 2461, note; and 49 CFR 1.89. </w:t>
      </w:r>
    </w:p>
    <w:p w14:paraId="466E56A5"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222.11 [Amended]</w:t>
      </w:r>
    </w:p>
    <w:p w14:paraId="11FEDBD3" w14:textId="6D15883E"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55</w:t>
      </w:r>
      <w:r w:rsidRPr="00F64D3D">
        <w:rPr>
          <w:rFonts w:ascii="Times New Roman" w:hAnsi="Times New Roman" w:cs="Times New Roman"/>
          <w:sz w:val="24"/>
          <w:szCs w:val="24"/>
        </w:rPr>
        <w:t>.  Amend § 222.11 as follows:</w:t>
      </w:r>
    </w:p>
    <w:p w14:paraId="7943E5FF"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3CDB5841"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45D58FC1"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2CF8A64C"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H to Part 222—[Amended]</w:t>
      </w:r>
    </w:p>
    <w:p w14:paraId="5A107A83" w14:textId="32BAEAA4" w:rsidR="009B7FC2" w:rsidRPr="00BB2C00"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2C10AC" w:rsidRPr="00BB2C00">
        <w:rPr>
          <w:rFonts w:ascii="Times New Roman" w:hAnsi="Times New Roman" w:cs="Times New Roman"/>
          <w:sz w:val="24"/>
          <w:szCs w:val="24"/>
        </w:rPr>
        <w:t>56</w:t>
      </w:r>
      <w:r w:rsidRPr="00BB2C00">
        <w:rPr>
          <w:rFonts w:ascii="Times New Roman" w:hAnsi="Times New Roman" w:cs="Times New Roman"/>
          <w:sz w:val="24"/>
          <w:szCs w:val="24"/>
        </w:rPr>
        <w:t>.  In appendix H to part 222, footnote 1, remove the numerical amount “$109,819” and add in its place “the statutory maximum amount”.</w:t>
      </w:r>
    </w:p>
    <w:p w14:paraId="4538E9AD"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223—[AMENDED]</w:t>
      </w:r>
    </w:p>
    <w:p w14:paraId="336975E1" w14:textId="1E3C2353"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57</w:t>
      </w:r>
      <w:r w:rsidRPr="00F64D3D">
        <w:rPr>
          <w:rFonts w:ascii="Times New Roman" w:hAnsi="Times New Roman" w:cs="Times New Roman"/>
          <w:sz w:val="24"/>
          <w:szCs w:val="24"/>
        </w:rPr>
        <w:t>.  The authority citation for part 223 continues to read as follows:</w:t>
      </w:r>
    </w:p>
    <w:p w14:paraId="6FDBFF05"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xml:space="preserve">:  49 U.S.C. 20102-20103, 20133, 20701-20702, 21301-21302, 21304; 28 U.S.C. 2461, note; and 49 CFR 1.89. </w:t>
      </w:r>
    </w:p>
    <w:p w14:paraId="65D34B31"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223.7 [Amended]</w:t>
      </w:r>
    </w:p>
    <w:p w14:paraId="75F871B0" w14:textId="473C40C2"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58</w:t>
      </w:r>
      <w:r w:rsidRPr="00F64D3D">
        <w:rPr>
          <w:rFonts w:ascii="Times New Roman" w:hAnsi="Times New Roman" w:cs="Times New Roman"/>
          <w:sz w:val="24"/>
          <w:szCs w:val="24"/>
        </w:rPr>
        <w:t>.  Amend § 223.7 as follows:</w:t>
      </w:r>
    </w:p>
    <w:p w14:paraId="572E5370"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2743DC1C"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715FF1A4"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08C607C2"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B to Part 223—[Amended]</w:t>
      </w:r>
    </w:p>
    <w:p w14:paraId="30245599" w14:textId="0E2704B1"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2C10AC" w:rsidRPr="00BB2C00">
        <w:rPr>
          <w:rFonts w:ascii="Times New Roman" w:hAnsi="Times New Roman" w:cs="Times New Roman"/>
          <w:sz w:val="24"/>
          <w:szCs w:val="24"/>
        </w:rPr>
        <w:t>59</w:t>
      </w:r>
      <w:r w:rsidRPr="00BB2C00">
        <w:rPr>
          <w:rFonts w:ascii="Times New Roman" w:hAnsi="Times New Roman" w:cs="Times New Roman"/>
          <w:sz w:val="24"/>
          <w:szCs w:val="24"/>
        </w:rPr>
        <w:t>.  In appendix B to part 223, footnote 1, remove the numerical amount “$109,819” and add in its place “the statutory maximum amount”.</w:t>
      </w:r>
    </w:p>
    <w:p w14:paraId="7CF4AA4A" w14:textId="77777777" w:rsidR="009B7FC2" w:rsidRPr="00F64D3D" w:rsidRDefault="009B7FC2" w:rsidP="00ED67FB">
      <w:pPr>
        <w:pStyle w:val="HTMLPreformatted"/>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PART 224—[AMENDED]</w:t>
      </w:r>
    </w:p>
    <w:p w14:paraId="5135E5AC" w14:textId="070C8AA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60</w:t>
      </w:r>
      <w:r w:rsidRPr="00F64D3D">
        <w:rPr>
          <w:rFonts w:ascii="Times New Roman" w:hAnsi="Times New Roman" w:cs="Times New Roman"/>
          <w:sz w:val="24"/>
          <w:szCs w:val="24"/>
        </w:rPr>
        <w:t>.  The authority citation for part 224 continues to read as follows:</w:t>
      </w:r>
    </w:p>
    <w:p w14:paraId="1BB8DD04"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Pr="00F64D3D">
        <w:rPr>
          <w:rFonts w:ascii="Times New Roman" w:hAnsi="Times New Roman" w:cs="Times New Roman"/>
          <w:b/>
          <w:sz w:val="24"/>
          <w:szCs w:val="24"/>
        </w:rPr>
        <w:t>Authority</w:t>
      </w:r>
      <w:r w:rsidRPr="00F64D3D">
        <w:rPr>
          <w:rFonts w:ascii="Times New Roman" w:hAnsi="Times New Roman" w:cs="Times New Roman"/>
          <w:sz w:val="24"/>
          <w:szCs w:val="24"/>
        </w:rPr>
        <w:t>:  49 U.S.C. 20103, 20107, 20148 and 21301; 28 U.S.C. 2461, note; and 49 CFR 1.89.</w:t>
      </w:r>
    </w:p>
    <w:p w14:paraId="1E039AA7"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224.11 [Amended]</w:t>
      </w:r>
    </w:p>
    <w:p w14:paraId="0B50B4FD" w14:textId="11EE09A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61</w:t>
      </w:r>
      <w:r w:rsidRPr="00F64D3D">
        <w:rPr>
          <w:rFonts w:ascii="Times New Roman" w:hAnsi="Times New Roman" w:cs="Times New Roman"/>
          <w:sz w:val="24"/>
          <w:szCs w:val="24"/>
        </w:rPr>
        <w:t>.  In § 224.11, amend paragraph (a) as follows:</w:t>
      </w:r>
    </w:p>
    <w:p w14:paraId="323C09D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4452D606"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38E97840"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 xml:space="preserve">c.  Remove the numerical amount “$111,616” and add in its place the numerical amount “$113,894”. </w:t>
      </w:r>
      <w:r w:rsidRPr="00F64D3D">
        <w:rPr>
          <w:rFonts w:ascii="Times New Roman" w:hAnsi="Times New Roman" w:cs="Times New Roman"/>
          <w:sz w:val="24"/>
          <w:szCs w:val="24"/>
        </w:rPr>
        <w:tab/>
      </w:r>
    </w:p>
    <w:p w14:paraId="6FB70172"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224—[Amended]</w:t>
      </w:r>
    </w:p>
    <w:p w14:paraId="5ABF5638" w14:textId="026C944A"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2C10AC" w:rsidRPr="00BB2C00">
        <w:rPr>
          <w:rFonts w:ascii="Times New Roman" w:hAnsi="Times New Roman" w:cs="Times New Roman"/>
          <w:sz w:val="24"/>
          <w:szCs w:val="24"/>
        </w:rPr>
        <w:t>62</w:t>
      </w:r>
      <w:r w:rsidRPr="00BB2C00">
        <w:rPr>
          <w:rFonts w:ascii="Times New Roman" w:hAnsi="Times New Roman" w:cs="Times New Roman"/>
          <w:sz w:val="24"/>
          <w:szCs w:val="24"/>
        </w:rPr>
        <w:t>.  In appendix A to part 224, footnote 1, remove the numerical amount “$109,819” and add in its place “the statutory maximum amount”.</w:t>
      </w:r>
    </w:p>
    <w:p w14:paraId="795B7A15"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225—[AMENDED]</w:t>
      </w:r>
    </w:p>
    <w:p w14:paraId="45676C5E" w14:textId="3EBDC6E9"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63</w:t>
      </w:r>
      <w:r w:rsidRPr="00F64D3D">
        <w:rPr>
          <w:rFonts w:ascii="Times New Roman" w:hAnsi="Times New Roman" w:cs="Times New Roman"/>
          <w:sz w:val="24"/>
          <w:szCs w:val="24"/>
        </w:rPr>
        <w:t>.  The authority citation for part 225 continues to read as follows:</w:t>
      </w:r>
    </w:p>
    <w:p w14:paraId="2BB52BF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103, 322(a), 20103, 20107, 20901-20902, 21301, 21302, 21311; 28 U.S.C. 2461, note; and 49 CFR 1.89.</w:t>
      </w:r>
    </w:p>
    <w:p w14:paraId="60655A95"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225.29 [Amended]</w:t>
      </w:r>
    </w:p>
    <w:p w14:paraId="2B50DF85" w14:textId="377773FE"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64</w:t>
      </w:r>
      <w:r w:rsidRPr="00F64D3D">
        <w:rPr>
          <w:rFonts w:ascii="Times New Roman" w:hAnsi="Times New Roman" w:cs="Times New Roman"/>
          <w:sz w:val="24"/>
          <w:szCs w:val="24"/>
        </w:rPr>
        <w:t>.  Amend § 225.29 as follows:</w:t>
      </w:r>
    </w:p>
    <w:p w14:paraId="589BBF8A"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6A10033F"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03597A3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1AB2E3F5"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225—[Amended]</w:t>
      </w:r>
    </w:p>
    <w:p w14:paraId="5BDFDC29" w14:textId="0AFBB9DD"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2C10AC" w:rsidRPr="00BB2C00">
        <w:rPr>
          <w:rFonts w:ascii="Times New Roman" w:hAnsi="Times New Roman" w:cs="Times New Roman"/>
          <w:sz w:val="24"/>
          <w:szCs w:val="24"/>
        </w:rPr>
        <w:t>65</w:t>
      </w:r>
      <w:r w:rsidRPr="00BB2C00">
        <w:rPr>
          <w:rFonts w:ascii="Times New Roman" w:hAnsi="Times New Roman" w:cs="Times New Roman"/>
          <w:sz w:val="24"/>
          <w:szCs w:val="24"/>
        </w:rPr>
        <w:t>.  In appendix A to part 225, footnote 1, remove the numerical amount “$109,819” and add in its place “the statutory maximum amount”.</w:t>
      </w:r>
    </w:p>
    <w:p w14:paraId="360DE68A"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PART 227—[AMENDED]</w:t>
      </w:r>
    </w:p>
    <w:p w14:paraId="4E520736" w14:textId="52D763BB"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bCs/>
          <w:sz w:val="24"/>
          <w:szCs w:val="24"/>
        </w:rPr>
        <w:tab/>
      </w:r>
      <w:r w:rsidR="002C10AC" w:rsidRPr="00F64D3D">
        <w:rPr>
          <w:rFonts w:ascii="Times New Roman" w:hAnsi="Times New Roman" w:cs="Times New Roman"/>
          <w:bCs/>
          <w:sz w:val="24"/>
          <w:szCs w:val="24"/>
        </w:rPr>
        <w:t>66</w:t>
      </w:r>
      <w:r w:rsidRPr="00F64D3D">
        <w:rPr>
          <w:rFonts w:ascii="Times New Roman" w:hAnsi="Times New Roman" w:cs="Times New Roman"/>
          <w:bCs/>
          <w:sz w:val="24"/>
          <w:szCs w:val="24"/>
        </w:rPr>
        <w:t xml:space="preserve">.  </w:t>
      </w:r>
      <w:r w:rsidRPr="00F64D3D">
        <w:rPr>
          <w:rFonts w:ascii="Times New Roman" w:hAnsi="Times New Roman" w:cs="Times New Roman"/>
          <w:sz w:val="24"/>
          <w:szCs w:val="24"/>
        </w:rPr>
        <w:t>The authority citation for part 227 continues to read as follows:</w:t>
      </w:r>
    </w:p>
    <w:p w14:paraId="3BEB7C9B" w14:textId="77777777"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sz w:val="24"/>
          <w:szCs w:val="24"/>
        </w:rPr>
        <w:tab/>
      </w:r>
      <w:r w:rsidRPr="00F64D3D">
        <w:rPr>
          <w:rFonts w:ascii="Times New Roman" w:hAnsi="Times New Roman" w:cs="Times New Roman"/>
          <w:b/>
          <w:sz w:val="24"/>
          <w:szCs w:val="24"/>
        </w:rPr>
        <w:t>Authority</w:t>
      </w:r>
      <w:r w:rsidRPr="00F64D3D">
        <w:rPr>
          <w:rFonts w:ascii="Times New Roman" w:hAnsi="Times New Roman" w:cs="Times New Roman"/>
          <w:sz w:val="24"/>
          <w:szCs w:val="24"/>
        </w:rPr>
        <w:t>:  49 U.S.C. 20103, 20103, note, 20701-20702; 28 U.S.C. 2461, note; and 49 CFR 1.89.</w:t>
      </w:r>
    </w:p>
    <w:p w14:paraId="541825EB"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227.9 [Amended]</w:t>
      </w:r>
    </w:p>
    <w:p w14:paraId="3D737985" w14:textId="4F9BA2F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2C10AC" w:rsidRPr="00F64D3D">
        <w:rPr>
          <w:rFonts w:ascii="Times New Roman" w:hAnsi="Times New Roman" w:cs="Times New Roman"/>
          <w:sz w:val="24"/>
          <w:szCs w:val="24"/>
        </w:rPr>
        <w:t>67</w:t>
      </w:r>
      <w:r w:rsidRPr="00F64D3D">
        <w:rPr>
          <w:rFonts w:ascii="Times New Roman" w:hAnsi="Times New Roman" w:cs="Times New Roman"/>
          <w:sz w:val="24"/>
          <w:szCs w:val="24"/>
        </w:rPr>
        <w:t>.  In § 227.9, amend paragraph (a) as follows:</w:t>
      </w:r>
    </w:p>
    <w:p w14:paraId="1209B24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1909ABF5"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23169F23"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35E3BFFB"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G to Part 227—[Amended]</w:t>
      </w:r>
    </w:p>
    <w:p w14:paraId="7D48D7D9" w14:textId="5FF017BE"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68</w:t>
      </w:r>
      <w:r w:rsidRPr="00BB2C00">
        <w:rPr>
          <w:rFonts w:ascii="Times New Roman" w:hAnsi="Times New Roman" w:cs="Times New Roman"/>
          <w:sz w:val="24"/>
          <w:szCs w:val="24"/>
        </w:rPr>
        <w:t>.  In appendix G to part 227, footnote 1, remove the numerical amount “$109,819” and add in its place “the statutory maximum amount”.</w:t>
      </w:r>
    </w:p>
    <w:p w14:paraId="6E8D8D99"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228—[AMENDED]</w:t>
      </w:r>
    </w:p>
    <w:p w14:paraId="477E2AD5" w14:textId="7AFD02C0"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Cs/>
          <w:sz w:val="24"/>
          <w:szCs w:val="24"/>
        </w:rPr>
        <w:tab/>
      </w:r>
      <w:r w:rsidR="00956F8A" w:rsidRPr="00F64D3D">
        <w:rPr>
          <w:rFonts w:ascii="Times New Roman" w:hAnsi="Times New Roman" w:cs="Times New Roman"/>
          <w:bCs/>
          <w:sz w:val="24"/>
          <w:szCs w:val="24"/>
        </w:rPr>
        <w:t>69</w:t>
      </w:r>
      <w:r w:rsidRPr="00F64D3D">
        <w:rPr>
          <w:rFonts w:ascii="Times New Roman" w:hAnsi="Times New Roman" w:cs="Times New Roman"/>
          <w:bCs/>
          <w:sz w:val="24"/>
          <w:szCs w:val="24"/>
        </w:rPr>
        <w:t>.</w:t>
      </w:r>
      <w:r w:rsidRPr="00F64D3D">
        <w:rPr>
          <w:rFonts w:ascii="Times New Roman" w:hAnsi="Times New Roman" w:cs="Times New Roman"/>
          <w:b/>
          <w:bCs/>
          <w:sz w:val="24"/>
          <w:szCs w:val="24"/>
        </w:rPr>
        <w:t xml:space="preserve">  </w:t>
      </w:r>
      <w:r w:rsidRPr="00F64D3D">
        <w:rPr>
          <w:rFonts w:ascii="Times New Roman" w:hAnsi="Times New Roman" w:cs="Times New Roman"/>
          <w:sz w:val="24"/>
          <w:szCs w:val="24"/>
        </w:rPr>
        <w:t>The authority citation for part 228 continues to read as follows:</w:t>
      </w:r>
    </w:p>
    <w:p w14:paraId="4E3DF7C8"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103, 20103, 20107, 21101-21109; Sec. 108, Div. A, Public Law 110-432, 122 Stat. 4860-4866, 4893-4894; 49 U.S.C. 21301, 21303, 21304, 21311; 28 U.S.C. 2461, note; and 49 CFR 1.89.</w:t>
      </w:r>
    </w:p>
    <w:p w14:paraId="3A579BA8"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228.6 [Amended]</w:t>
      </w:r>
    </w:p>
    <w:p w14:paraId="4DFB5A5E" w14:textId="1E33047B"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70</w:t>
      </w:r>
      <w:r w:rsidRPr="00F64D3D">
        <w:rPr>
          <w:rFonts w:ascii="Times New Roman" w:hAnsi="Times New Roman" w:cs="Times New Roman"/>
          <w:sz w:val="24"/>
          <w:szCs w:val="24"/>
        </w:rPr>
        <w:t>.  In § 228.6, amend paragraph (a) as follows:</w:t>
      </w:r>
    </w:p>
    <w:p w14:paraId="3EC695E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63726D67"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37DBED1F"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0B249CE6" w14:textId="06131766"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71</w:t>
      </w:r>
      <w:r w:rsidRPr="00F64D3D">
        <w:rPr>
          <w:rFonts w:ascii="Times New Roman" w:hAnsi="Times New Roman" w:cs="Times New Roman"/>
          <w:sz w:val="24"/>
          <w:szCs w:val="24"/>
        </w:rPr>
        <w:t>.  In appendix A to part 228, below the heading “</w:t>
      </w:r>
      <w:r w:rsidRPr="00F64D3D">
        <w:rPr>
          <w:rFonts w:ascii="Times New Roman" w:hAnsi="Times New Roman" w:cs="Times New Roman"/>
          <w:caps/>
          <w:sz w:val="24"/>
          <w:szCs w:val="24"/>
        </w:rPr>
        <w:t>General Provisions,</w:t>
      </w:r>
      <w:r w:rsidRPr="00F64D3D">
        <w:rPr>
          <w:rFonts w:ascii="Times New Roman" w:hAnsi="Times New Roman" w:cs="Times New Roman"/>
          <w:sz w:val="24"/>
          <w:szCs w:val="24"/>
        </w:rPr>
        <w:t>” amend the “Penalty” paragraph by adding a sentence at the end of the paragraph to read as follows:</w:t>
      </w:r>
    </w:p>
    <w:p w14:paraId="16A3E6D8"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Appendix A to Part 228—Requirements of the Hours of Service Act: Statement of Agency Policy and Interpretation</w:t>
      </w:r>
    </w:p>
    <w:p w14:paraId="28DBA44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 xml:space="preserve">              * * * * *      </w:t>
      </w:r>
    </w:p>
    <w:p w14:paraId="0D3A9117" w14:textId="77777777" w:rsidR="009B7FC2" w:rsidRPr="00F64D3D" w:rsidRDefault="009B7FC2" w:rsidP="00ED67FB">
      <w:pPr>
        <w:pStyle w:val="HTMLPreformatted"/>
        <w:spacing w:line="480" w:lineRule="auto"/>
        <w:ind w:left="720"/>
        <w:rPr>
          <w:rFonts w:ascii="Times New Roman" w:hAnsi="Times New Roman" w:cs="Times New Roman"/>
          <w:caps/>
          <w:sz w:val="24"/>
          <w:szCs w:val="24"/>
        </w:rPr>
      </w:pPr>
      <w:r w:rsidRPr="00F64D3D">
        <w:rPr>
          <w:rFonts w:ascii="Times New Roman" w:hAnsi="Times New Roman" w:cs="Times New Roman"/>
          <w:sz w:val="24"/>
          <w:szCs w:val="24"/>
        </w:rPr>
        <w:tab/>
      </w:r>
      <w:r w:rsidRPr="00F64D3D">
        <w:rPr>
          <w:rFonts w:ascii="Times New Roman" w:hAnsi="Times New Roman" w:cs="Times New Roman"/>
          <w:caps/>
          <w:sz w:val="24"/>
          <w:szCs w:val="24"/>
        </w:rPr>
        <w:t>General Provisions</w:t>
      </w:r>
    </w:p>
    <w:p w14:paraId="1ADCC98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caps/>
          <w:sz w:val="24"/>
          <w:szCs w:val="24"/>
        </w:rPr>
        <w:tab/>
      </w:r>
      <w:r w:rsidRPr="00F64D3D">
        <w:rPr>
          <w:rFonts w:ascii="Times New Roman" w:hAnsi="Times New Roman" w:cs="Times New Roman"/>
          <w:caps/>
          <w:sz w:val="24"/>
          <w:szCs w:val="24"/>
        </w:rPr>
        <w:tab/>
        <w:t>* * * * *</w:t>
      </w:r>
    </w:p>
    <w:p w14:paraId="232C9717" w14:textId="77777777" w:rsidR="009B7FC2" w:rsidRPr="00F64D3D" w:rsidRDefault="009B7FC2" w:rsidP="00ED67FB">
      <w:pPr>
        <w:pStyle w:val="HTMLPreformatted"/>
        <w:tabs>
          <w:tab w:val="left" w:pos="900"/>
        </w:tabs>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Pr="00F64D3D">
        <w:rPr>
          <w:rFonts w:ascii="Times New Roman" w:hAnsi="Times New Roman" w:cs="Times New Roman"/>
          <w:i/>
          <w:sz w:val="24"/>
          <w:szCs w:val="24"/>
        </w:rPr>
        <w:t>Penalty</w:t>
      </w:r>
      <w:r w:rsidRPr="00F64D3D">
        <w:rPr>
          <w:rFonts w:ascii="Times New Roman" w:hAnsi="Times New Roman" w:cs="Times New Roman"/>
          <w:sz w:val="24"/>
          <w:szCs w:val="24"/>
        </w:rPr>
        <w:t>. * * * Effective [</w:t>
      </w:r>
      <w:r w:rsidRPr="00F64D3D">
        <w:rPr>
          <w:rFonts w:ascii="Times New Roman" w:hAnsi="Times New Roman" w:cs="Times New Roman"/>
          <w:b/>
          <w:sz w:val="24"/>
          <w:szCs w:val="24"/>
        </w:rPr>
        <w:t>INSERT DATE OF PUBLICATION IN THE FEDERAL REGISTER</w:t>
      </w:r>
      <w:r w:rsidRPr="00F64D3D">
        <w:rPr>
          <w:rFonts w:ascii="Times New Roman" w:hAnsi="Times New Roman" w:cs="Times New Roman"/>
          <w:sz w:val="24"/>
          <w:szCs w:val="24"/>
        </w:rPr>
        <w:t>], the minimum civil monetary penalty was raised from $853 to $870, the ordinary maximum civil monetary penalty was raised from $27,904 to $28,474, and the aggravated maximum civil monetary penalty was raised from $111,616 to $113,894.</w:t>
      </w:r>
      <w:r w:rsidRPr="00F64D3D">
        <w:rPr>
          <w:rFonts w:ascii="Times New Roman" w:hAnsi="Times New Roman" w:cs="Times New Roman"/>
          <w:bCs/>
          <w:sz w:val="24"/>
          <w:szCs w:val="24"/>
        </w:rPr>
        <w:tab/>
      </w:r>
    </w:p>
    <w:p w14:paraId="00AD0CA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 xml:space="preserve">            * * * * *</w:t>
      </w:r>
    </w:p>
    <w:p w14:paraId="09CBE89F"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B to Part 228—[Amended]</w:t>
      </w:r>
    </w:p>
    <w:p w14:paraId="6EA7CFD6" w14:textId="1D757BD7"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72</w:t>
      </w:r>
      <w:r w:rsidRPr="00BB2C00">
        <w:rPr>
          <w:rFonts w:ascii="Times New Roman" w:hAnsi="Times New Roman" w:cs="Times New Roman"/>
          <w:sz w:val="24"/>
          <w:szCs w:val="24"/>
        </w:rPr>
        <w:t>.  In appendix B to part 228, footnote 1, remove the numerical amount “$109,819” and add in its place “the statutory maximum amount”.</w:t>
      </w:r>
    </w:p>
    <w:p w14:paraId="36DD334D"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229—[AMENDED]</w:t>
      </w:r>
    </w:p>
    <w:p w14:paraId="5F05D814" w14:textId="3EC84C26"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73</w:t>
      </w:r>
      <w:r w:rsidRPr="00F64D3D">
        <w:rPr>
          <w:rFonts w:ascii="Times New Roman" w:hAnsi="Times New Roman" w:cs="Times New Roman"/>
          <w:sz w:val="24"/>
          <w:szCs w:val="24"/>
        </w:rPr>
        <w:t>.  The authority citation for part 229 continues to read as follows:</w:t>
      </w:r>
    </w:p>
    <w:p w14:paraId="7E3F5F90"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103, 322(a), 20103, 20107, 20901-02, 21301, 21301, 21302, 21311; 28 U.S.C. 2461, note; and 49 CFR 1.89.</w:t>
      </w:r>
    </w:p>
    <w:p w14:paraId="60421185"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229.7 [Amended]</w:t>
      </w:r>
    </w:p>
    <w:p w14:paraId="61A6FF0B" w14:textId="6395DECC"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74</w:t>
      </w:r>
      <w:r w:rsidRPr="00F64D3D">
        <w:rPr>
          <w:rFonts w:ascii="Times New Roman" w:hAnsi="Times New Roman" w:cs="Times New Roman"/>
          <w:sz w:val="24"/>
          <w:szCs w:val="24"/>
        </w:rPr>
        <w:t>.  In § 229.7, amend paragraph (b) as follows:</w:t>
      </w:r>
    </w:p>
    <w:p w14:paraId="5E934021"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52102AD9"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5148A025"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 xml:space="preserve">c.  Remove the numerical amount “$111,616” and add in its place the numerical amount “$113,894”. </w:t>
      </w:r>
    </w:p>
    <w:p w14:paraId="6A34990F"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sz w:val="24"/>
          <w:szCs w:val="24"/>
        </w:rPr>
        <w:t xml:space="preserve"> </w:t>
      </w:r>
      <w:r w:rsidRPr="00F64D3D">
        <w:rPr>
          <w:rFonts w:ascii="Times New Roman" w:hAnsi="Times New Roman" w:cs="Times New Roman"/>
          <w:b/>
          <w:bCs/>
          <w:sz w:val="24"/>
          <w:szCs w:val="24"/>
        </w:rPr>
        <w:t>Appendix B to Part 229—[</w:t>
      </w:r>
      <w:r w:rsidRPr="00F64D3D">
        <w:rPr>
          <w:rFonts w:ascii="Times New Roman" w:hAnsi="Times New Roman" w:cs="Times New Roman"/>
          <w:b/>
          <w:sz w:val="24"/>
          <w:szCs w:val="24"/>
        </w:rPr>
        <w:t>Amended</w:t>
      </w:r>
      <w:r w:rsidRPr="00F64D3D">
        <w:rPr>
          <w:rFonts w:ascii="Times New Roman" w:hAnsi="Times New Roman" w:cs="Times New Roman"/>
          <w:b/>
          <w:bCs/>
          <w:sz w:val="24"/>
          <w:szCs w:val="24"/>
        </w:rPr>
        <w:t>]</w:t>
      </w:r>
    </w:p>
    <w:p w14:paraId="7EE0CAAF" w14:textId="5B1EE058"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75</w:t>
      </w:r>
      <w:r w:rsidRPr="00F64D3D">
        <w:rPr>
          <w:rFonts w:ascii="Times New Roman" w:hAnsi="Times New Roman" w:cs="Times New Roman"/>
          <w:sz w:val="24"/>
          <w:szCs w:val="24"/>
        </w:rPr>
        <w:t>.  In appendix B to part 229, footnote 1:</w:t>
      </w:r>
    </w:p>
    <w:p w14:paraId="10CC8D8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“$27,904” and add in its place the numerical amount “$28,474”; and</w:t>
      </w:r>
    </w:p>
    <w:p w14:paraId="125ECB9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t>b.  Remove the numerical amount “$109,819” and add in its place “the statutory maximum amount”.</w:t>
      </w:r>
    </w:p>
    <w:p w14:paraId="59B60FC3"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PART 230—[AMENDED]</w:t>
      </w:r>
    </w:p>
    <w:p w14:paraId="3887A1DA" w14:textId="573390F4"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76</w:t>
      </w:r>
      <w:r w:rsidRPr="00F64D3D">
        <w:rPr>
          <w:rFonts w:ascii="Times New Roman" w:hAnsi="Times New Roman" w:cs="Times New Roman"/>
          <w:sz w:val="24"/>
          <w:szCs w:val="24"/>
        </w:rPr>
        <w:t>.  The authority citation for part 230 continues to read as follows:</w:t>
      </w:r>
    </w:p>
    <w:p w14:paraId="46590542"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20702; 28 U.S.C. 2461, note; and 49 CFR 1.89.</w:t>
      </w:r>
    </w:p>
    <w:p w14:paraId="602B7F61"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230.4 [Amended]</w:t>
      </w:r>
    </w:p>
    <w:p w14:paraId="7FC2943C" w14:textId="79EAFA9D"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77</w:t>
      </w:r>
      <w:r w:rsidRPr="00F64D3D">
        <w:rPr>
          <w:rFonts w:ascii="Times New Roman" w:hAnsi="Times New Roman" w:cs="Times New Roman"/>
          <w:sz w:val="24"/>
          <w:szCs w:val="24"/>
        </w:rPr>
        <w:t>.  In § 230.4, amend paragraph (a) as follows:</w:t>
      </w:r>
    </w:p>
    <w:p w14:paraId="66BDC67E"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1974C3F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2F8F9030"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 xml:space="preserve">c.  Remove the numerical amount “$111,616” and add in its place the numerical amount “$113,894”.     </w:t>
      </w:r>
    </w:p>
    <w:p w14:paraId="319B3BA8" w14:textId="77777777"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b/>
          <w:bCs/>
          <w:sz w:val="24"/>
          <w:szCs w:val="24"/>
        </w:rPr>
        <w:t>PART 231—[AMENDED</w:t>
      </w:r>
      <w:r w:rsidRPr="00F64D3D">
        <w:rPr>
          <w:rFonts w:ascii="Times New Roman" w:hAnsi="Times New Roman" w:cs="Times New Roman"/>
          <w:sz w:val="24"/>
          <w:szCs w:val="24"/>
        </w:rPr>
        <w:t>]</w:t>
      </w:r>
    </w:p>
    <w:p w14:paraId="2B4C7B0B" w14:textId="7BE9026B"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78</w:t>
      </w:r>
      <w:r w:rsidRPr="00F64D3D">
        <w:rPr>
          <w:rFonts w:ascii="Times New Roman" w:hAnsi="Times New Roman" w:cs="Times New Roman"/>
          <w:sz w:val="24"/>
          <w:szCs w:val="24"/>
        </w:rPr>
        <w:t>.  The authority citation for part 231 continues to read as follows:</w:t>
      </w:r>
    </w:p>
    <w:p w14:paraId="301914C3"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20102-20103, 20107, 20131, 20301-20303, 21301-21302, 21304; 28 U.S.C. 2461, note; and 49 CFR 1.89.</w:t>
      </w:r>
    </w:p>
    <w:p w14:paraId="4D3E466B"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231.0 [Amended]</w:t>
      </w:r>
    </w:p>
    <w:p w14:paraId="69205EF2" w14:textId="388399D4"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79</w:t>
      </w:r>
      <w:r w:rsidRPr="00F64D3D">
        <w:rPr>
          <w:rFonts w:ascii="Times New Roman" w:hAnsi="Times New Roman" w:cs="Times New Roman"/>
          <w:sz w:val="24"/>
          <w:szCs w:val="24"/>
        </w:rPr>
        <w:t>.  In § 231.0, amend paragraph (f) as follows:</w:t>
      </w:r>
    </w:p>
    <w:p w14:paraId="19E74F38"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59D6E0FF"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238285AF"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614F4564"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231—[Amended]</w:t>
      </w:r>
    </w:p>
    <w:p w14:paraId="3925FDB9" w14:textId="05348B5E"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80</w:t>
      </w:r>
      <w:r w:rsidRPr="00BB2C00">
        <w:rPr>
          <w:rFonts w:ascii="Times New Roman" w:hAnsi="Times New Roman" w:cs="Times New Roman"/>
          <w:sz w:val="24"/>
          <w:szCs w:val="24"/>
        </w:rPr>
        <w:t>.  In appendix A to part 231, footnote 1, remove the numerical amount “$109,819” and add in its place “the statutory maximum amount”.</w:t>
      </w:r>
    </w:p>
    <w:p w14:paraId="0183675F"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232—[AMENDED]</w:t>
      </w:r>
    </w:p>
    <w:p w14:paraId="29214DBA" w14:textId="38DAC12F"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81</w:t>
      </w:r>
      <w:r w:rsidRPr="00F64D3D">
        <w:rPr>
          <w:rFonts w:ascii="Times New Roman" w:hAnsi="Times New Roman" w:cs="Times New Roman"/>
          <w:sz w:val="24"/>
          <w:szCs w:val="24"/>
        </w:rPr>
        <w:t>.  The authority citation for part 232 continues to read as follows:</w:t>
      </w:r>
    </w:p>
    <w:p w14:paraId="7DAFA478"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20102-20103, 20107, 20133, 20141, 20301-20303, 20306, 21301-21302, 21304; 28 U.S.C. 2461, note; and 49 CFR 1.89.</w:t>
      </w:r>
    </w:p>
    <w:p w14:paraId="56459B5F"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232.11 [Amended]</w:t>
      </w:r>
    </w:p>
    <w:p w14:paraId="476672D6" w14:textId="2F28DEFA"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82</w:t>
      </w:r>
      <w:r w:rsidRPr="00F64D3D">
        <w:rPr>
          <w:rFonts w:ascii="Times New Roman" w:hAnsi="Times New Roman" w:cs="Times New Roman"/>
          <w:sz w:val="24"/>
          <w:szCs w:val="24"/>
        </w:rPr>
        <w:t>.  In § 232.11, amend paragraph (a) as follows:</w:t>
      </w:r>
    </w:p>
    <w:p w14:paraId="40506817"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67B606D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4D31EAD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0F0BB199"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Appendix A to Part 232—[</w:t>
      </w:r>
      <w:r w:rsidRPr="00F64D3D">
        <w:rPr>
          <w:rFonts w:ascii="Times New Roman" w:hAnsi="Times New Roman" w:cs="Times New Roman"/>
          <w:b/>
          <w:sz w:val="24"/>
          <w:szCs w:val="24"/>
        </w:rPr>
        <w:t>Amended</w:t>
      </w:r>
      <w:r w:rsidRPr="00F64D3D">
        <w:rPr>
          <w:rFonts w:ascii="Times New Roman" w:hAnsi="Times New Roman" w:cs="Times New Roman"/>
          <w:b/>
          <w:bCs/>
          <w:sz w:val="24"/>
          <w:szCs w:val="24"/>
        </w:rPr>
        <w:t>]</w:t>
      </w:r>
    </w:p>
    <w:p w14:paraId="4EA8EC7C" w14:textId="4924579F"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83</w:t>
      </w:r>
      <w:r w:rsidRPr="00F64D3D">
        <w:rPr>
          <w:rFonts w:ascii="Times New Roman" w:hAnsi="Times New Roman" w:cs="Times New Roman"/>
          <w:sz w:val="24"/>
          <w:szCs w:val="24"/>
        </w:rPr>
        <w:t>.  In appendix A to part 232, footnote 1:</w:t>
      </w:r>
    </w:p>
    <w:p w14:paraId="418529D6"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“$27,904” and add in its place the numerical amount “$28,474”; and</w:t>
      </w:r>
    </w:p>
    <w:p w14:paraId="2CA2D9F3" w14:textId="77777777" w:rsidR="009B7FC2" w:rsidRPr="00BB2C00"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t>b.  Remove the numerical amount “$109,819” and add in its place “the statutory maximum amount”.</w:t>
      </w:r>
    </w:p>
    <w:p w14:paraId="7E9005A2"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PART 233—[AMENDED]</w:t>
      </w:r>
    </w:p>
    <w:p w14:paraId="76350731" w14:textId="7A0B78FE"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84</w:t>
      </w:r>
      <w:r w:rsidRPr="00F64D3D">
        <w:rPr>
          <w:rFonts w:ascii="Times New Roman" w:hAnsi="Times New Roman" w:cs="Times New Roman"/>
          <w:sz w:val="24"/>
          <w:szCs w:val="24"/>
        </w:rPr>
        <w:t>.  The authority citation for part 233 continues to read as follows:</w:t>
      </w:r>
    </w:p>
    <w:p w14:paraId="6B61E001"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504, 522, 20103, 20107, 20501-20505, 21301, 21302, 21311; 28 U.S.C. 2461, note; and 49 CFR 1.89.</w:t>
      </w:r>
    </w:p>
    <w:p w14:paraId="24DB7449"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233.11 [Amended]</w:t>
      </w:r>
    </w:p>
    <w:p w14:paraId="1208D9FB" w14:textId="3FEF4483"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85</w:t>
      </w:r>
      <w:r w:rsidRPr="00F64D3D">
        <w:rPr>
          <w:rFonts w:ascii="Times New Roman" w:hAnsi="Times New Roman" w:cs="Times New Roman"/>
          <w:sz w:val="24"/>
          <w:szCs w:val="24"/>
        </w:rPr>
        <w:t>.  Amend § 233.11 as follows:</w:t>
      </w:r>
    </w:p>
    <w:p w14:paraId="789F3444"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0EA51CDA"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6F508C51"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sz w:val="24"/>
          <w:szCs w:val="24"/>
        </w:rPr>
        <w:tab/>
        <w:t>c.  Remove the numerical amount “$111,616” and add in its place the numerical amount “$113,894”.</w:t>
      </w:r>
    </w:p>
    <w:p w14:paraId="0023F751"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233—[Amended]</w:t>
      </w:r>
    </w:p>
    <w:p w14:paraId="7ED38383" w14:textId="72FF24FD"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86</w:t>
      </w:r>
      <w:r w:rsidRPr="00BB2C00">
        <w:rPr>
          <w:rFonts w:ascii="Times New Roman" w:hAnsi="Times New Roman" w:cs="Times New Roman"/>
          <w:sz w:val="24"/>
          <w:szCs w:val="24"/>
        </w:rPr>
        <w:t>.  In appendix A to part 233, footnote 1, remove the numerical amount “$109,819” and add in its place “the statutory maximum amount”.</w:t>
      </w:r>
    </w:p>
    <w:p w14:paraId="1369356D" w14:textId="77777777" w:rsidR="009B7FC2" w:rsidRPr="00F64D3D" w:rsidRDefault="009B7FC2" w:rsidP="00ED67FB">
      <w:pPr>
        <w:pStyle w:val="HTMLPreformatted"/>
        <w:spacing w:line="480" w:lineRule="auto"/>
        <w:ind w:left="720"/>
        <w:outlineLvl w:val="0"/>
        <w:rPr>
          <w:rFonts w:ascii="Times New Roman" w:hAnsi="Times New Roman" w:cs="Times New Roman"/>
          <w:sz w:val="24"/>
          <w:szCs w:val="24"/>
        </w:rPr>
      </w:pPr>
      <w:r w:rsidRPr="00F64D3D">
        <w:rPr>
          <w:rFonts w:ascii="Times New Roman" w:hAnsi="Times New Roman" w:cs="Times New Roman"/>
          <w:b/>
          <w:bCs/>
          <w:sz w:val="24"/>
          <w:szCs w:val="24"/>
        </w:rPr>
        <w:t>PART 234—[AMENDED]</w:t>
      </w:r>
    </w:p>
    <w:p w14:paraId="463349A0" w14:textId="2F17BA59"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87</w:t>
      </w:r>
      <w:r w:rsidRPr="00F64D3D">
        <w:rPr>
          <w:rFonts w:ascii="Times New Roman" w:hAnsi="Times New Roman" w:cs="Times New Roman"/>
          <w:sz w:val="24"/>
          <w:szCs w:val="24"/>
        </w:rPr>
        <w:t xml:space="preserve">.  The authority citation for part 234 continues to read as follows:  </w:t>
      </w:r>
    </w:p>
    <w:p w14:paraId="389C4D5A"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20152, 20160, 21301, 21304, 21311, 22501 note; Pub. L. 110-432, Div. A., Sec. 202, 28 U.S.C. 2461, note; and 49 CFR 1.89.</w:t>
      </w:r>
    </w:p>
    <w:p w14:paraId="5F504172"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234.6 [Amended]</w:t>
      </w:r>
    </w:p>
    <w:p w14:paraId="24EBA4C2" w14:textId="0D1856CA"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88</w:t>
      </w:r>
      <w:r w:rsidRPr="00F64D3D">
        <w:rPr>
          <w:rFonts w:ascii="Times New Roman" w:hAnsi="Times New Roman" w:cs="Times New Roman"/>
          <w:sz w:val="24"/>
          <w:szCs w:val="24"/>
        </w:rPr>
        <w:t>.  In § 234.6, amend paragraph (a) as follows:</w:t>
      </w:r>
    </w:p>
    <w:p w14:paraId="7F1C60FE"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7EC1EB27"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7067332C"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42231080"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234—[Amended]</w:t>
      </w:r>
    </w:p>
    <w:p w14:paraId="563CDF88" w14:textId="65A95E2D"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89</w:t>
      </w:r>
      <w:r w:rsidRPr="00BB2C00">
        <w:rPr>
          <w:rFonts w:ascii="Times New Roman" w:hAnsi="Times New Roman" w:cs="Times New Roman"/>
          <w:sz w:val="24"/>
          <w:szCs w:val="24"/>
        </w:rPr>
        <w:t>.  In appendix A to part 234, footnote 1, remove the numerical amount “$109,819” and add in its place “the statutory maximum amount”.</w:t>
      </w:r>
    </w:p>
    <w:p w14:paraId="785846DC"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235—[AMENDED]</w:t>
      </w:r>
    </w:p>
    <w:p w14:paraId="6DA359AF" w14:textId="78C5B45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90</w:t>
      </w:r>
      <w:r w:rsidRPr="00F64D3D">
        <w:rPr>
          <w:rFonts w:ascii="Times New Roman" w:hAnsi="Times New Roman" w:cs="Times New Roman"/>
          <w:sz w:val="24"/>
          <w:szCs w:val="24"/>
        </w:rPr>
        <w:t>.  The authority citation for part 235 continues to read as follows:</w:t>
      </w:r>
    </w:p>
    <w:p w14:paraId="2EB480D7"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Pr="00F64D3D">
        <w:rPr>
          <w:rFonts w:ascii="Times New Roman" w:hAnsi="Times New Roman" w:cs="Times New Roman"/>
          <w:b/>
          <w:bCs/>
          <w:sz w:val="24"/>
          <w:szCs w:val="24"/>
        </w:rPr>
        <w:t>Authority</w:t>
      </w:r>
      <w:r w:rsidRPr="00F64D3D">
        <w:rPr>
          <w:rFonts w:ascii="Times New Roman" w:hAnsi="Times New Roman" w:cs="Times New Roman"/>
          <w:sz w:val="24"/>
          <w:szCs w:val="24"/>
        </w:rPr>
        <w:t>: 49 U.S.C. 20103, 20107; 28 U.S.C. 2461, note; and 49 CFR 1.89.</w:t>
      </w:r>
    </w:p>
    <w:p w14:paraId="5DBF9218"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235.9 [Amended]</w:t>
      </w:r>
    </w:p>
    <w:p w14:paraId="19548254" w14:textId="4A6000BE"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91</w:t>
      </w:r>
      <w:r w:rsidRPr="00F64D3D">
        <w:rPr>
          <w:rFonts w:ascii="Times New Roman" w:hAnsi="Times New Roman" w:cs="Times New Roman"/>
          <w:sz w:val="24"/>
          <w:szCs w:val="24"/>
        </w:rPr>
        <w:t>.  Amend § 235.9 as follows:</w:t>
      </w:r>
    </w:p>
    <w:p w14:paraId="5A18A1A9"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7DFEC5B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31F48202"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0C2C4FEF"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235—[Amended]</w:t>
      </w:r>
    </w:p>
    <w:p w14:paraId="1B03490F" w14:textId="22690712"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92</w:t>
      </w:r>
      <w:r w:rsidRPr="00BB2C00">
        <w:rPr>
          <w:rFonts w:ascii="Times New Roman" w:hAnsi="Times New Roman" w:cs="Times New Roman"/>
          <w:sz w:val="24"/>
          <w:szCs w:val="24"/>
        </w:rPr>
        <w:t>.  In appendix A to part 235, footnote 1, remove the numerical amount “$109,819” and add in its place “the statutory maximum amount”.</w:t>
      </w:r>
    </w:p>
    <w:p w14:paraId="681697FE"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236—[AMENDED]</w:t>
      </w:r>
    </w:p>
    <w:p w14:paraId="45D1D96B" w14:textId="416ED396"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93</w:t>
      </w:r>
      <w:r w:rsidRPr="00F64D3D">
        <w:rPr>
          <w:rFonts w:ascii="Times New Roman" w:hAnsi="Times New Roman" w:cs="Times New Roman"/>
          <w:sz w:val="24"/>
          <w:szCs w:val="24"/>
        </w:rPr>
        <w:t>.  The authority citation for part 236 continues to read as follows:</w:t>
      </w:r>
    </w:p>
    <w:p w14:paraId="1E8EB829"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20102-20103, 20107, 20133, 20141, 20157, 20301-20303, 20306, 20501-20505, 20701-20703, 21301-21302, 21304; 28 U.S.C. 2461, note; and 49 CFR 1.89.</w:t>
      </w:r>
    </w:p>
    <w:p w14:paraId="643BD203"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236.0 [Amended]</w:t>
      </w:r>
    </w:p>
    <w:p w14:paraId="65F4A41D" w14:textId="0C674F6B"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94</w:t>
      </w:r>
      <w:r w:rsidRPr="00F64D3D">
        <w:rPr>
          <w:rFonts w:ascii="Times New Roman" w:hAnsi="Times New Roman" w:cs="Times New Roman"/>
          <w:sz w:val="24"/>
          <w:szCs w:val="24"/>
        </w:rPr>
        <w:t>.  In § 236.0, amend paragraph (f) as follows:</w:t>
      </w:r>
    </w:p>
    <w:p w14:paraId="7548E35E"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08479080"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3C7F4203"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791439D0"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236—[Amended]</w:t>
      </w:r>
    </w:p>
    <w:p w14:paraId="17FAE0C5" w14:textId="0958DBA4"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95</w:t>
      </w:r>
      <w:r w:rsidRPr="00BB2C00">
        <w:rPr>
          <w:rFonts w:ascii="Times New Roman" w:hAnsi="Times New Roman" w:cs="Times New Roman"/>
          <w:sz w:val="24"/>
          <w:szCs w:val="24"/>
        </w:rPr>
        <w:t>.  In appendix A to part 236, footnote 1, remove the numerical amount “$109,819” and add in its place “the statutory maximum amount”.</w:t>
      </w:r>
    </w:p>
    <w:p w14:paraId="0E8D90F4"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237—[AMENDED]</w:t>
      </w:r>
    </w:p>
    <w:p w14:paraId="67FE9AA2" w14:textId="00F71AA4"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96</w:t>
      </w:r>
      <w:r w:rsidRPr="00F64D3D">
        <w:rPr>
          <w:rFonts w:ascii="Times New Roman" w:hAnsi="Times New Roman" w:cs="Times New Roman"/>
          <w:sz w:val="24"/>
          <w:szCs w:val="24"/>
        </w:rPr>
        <w:t>.  The authority citation for part 237 continues to read as follows:</w:t>
      </w:r>
    </w:p>
    <w:p w14:paraId="2D7F2952"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20102-20114; Public Law 110-432, Div. A, Sec. 417; 28 U.S.C. 2461, note; and 49 CFR 1.89.</w:t>
      </w:r>
    </w:p>
    <w:p w14:paraId="0260FAEC"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237.7 [Amended]</w:t>
      </w:r>
    </w:p>
    <w:p w14:paraId="5D86D1D3" w14:textId="0B1F0A6A"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97</w:t>
      </w:r>
      <w:r w:rsidRPr="00F64D3D">
        <w:rPr>
          <w:rFonts w:ascii="Times New Roman" w:hAnsi="Times New Roman" w:cs="Times New Roman"/>
          <w:sz w:val="24"/>
          <w:szCs w:val="24"/>
        </w:rPr>
        <w:t>.  In § 237.7, amend paragraph (a) as follows:</w:t>
      </w:r>
    </w:p>
    <w:p w14:paraId="182C7E4C"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7DF5F0A3"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5F1DA4E9"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0F4C56B0"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B to Part 237—[Amended]</w:t>
      </w:r>
    </w:p>
    <w:p w14:paraId="7EA661D2" w14:textId="42ED65A6"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98</w:t>
      </w:r>
      <w:r w:rsidRPr="00BB2C00">
        <w:rPr>
          <w:rFonts w:ascii="Times New Roman" w:hAnsi="Times New Roman" w:cs="Times New Roman"/>
          <w:sz w:val="24"/>
          <w:szCs w:val="24"/>
        </w:rPr>
        <w:t>.  In appendix B to part 237, footnote 1, remove the numerical amount “$109,819” and add in its place “the statutory maximum amount”.</w:t>
      </w:r>
    </w:p>
    <w:p w14:paraId="5003A4DB"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238—[AMENDED]</w:t>
      </w:r>
    </w:p>
    <w:p w14:paraId="36D8513B" w14:textId="12E5E0B9"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99</w:t>
      </w:r>
      <w:r w:rsidRPr="00F64D3D">
        <w:rPr>
          <w:rFonts w:ascii="Times New Roman" w:hAnsi="Times New Roman" w:cs="Times New Roman"/>
          <w:sz w:val="24"/>
          <w:szCs w:val="24"/>
        </w:rPr>
        <w:t>.  The authority citation for part 238 continues to read as follows:</w:t>
      </w:r>
    </w:p>
    <w:p w14:paraId="23B11EF3"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20133, 20141, 20302-20303, 20306, 20701-20702, 21301-21302, 21304; 28 U.S.C. 2461, note; and 49 CFR 1.89.</w:t>
      </w:r>
    </w:p>
    <w:p w14:paraId="5CFD13F0"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238.11 [Amended]</w:t>
      </w:r>
    </w:p>
    <w:p w14:paraId="73F2B8D9" w14:textId="29B95A51"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100</w:t>
      </w:r>
      <w:r w:rsidRPr="00F64D3D">
        <w:rPr>
          <w:rFonts w:ascii="Times New Roman" w:hAnsi="Times New Roman" w:cs="Times New Roman"/>
          <w:sz w:val="24"/>
          <w:szCs w:val="24"/>
        </w:rPr>
        <w:t>.  In § 238.11, amend paragraph (a) as follows:</w:t>
      </w:r>
    </w:p>
    <w:p w14:paraId="41AA54C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3E83C23E"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5FBF9DD6"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5517085C"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Appendix A to Part 238—[</w:t>
      </w:r>
      <w:r w:rsidRPr="00F64D3D">
        <w:rPr>
          <w:rFonts w:ascii="Times New Roman" w:hAnsi="Times New Roman" w:cs="Times New Roman"/>
          <w:b/>
          <w:sz w:val="24"/>
          <w:szCs w:val="24"/>
        </w:rPr>
        <w:t>Amended</w:t>
      </w:r>
      <w:r w:rsidRPr="00F64D3D">
        <w:rPr>
          <w:rFonts w:ascii="Times New Roman" w:hAnsi="Times New Roman" w:cs="Times New Roman"/>
          <w:b/>
          <w:bCs/>
          <w:sz w:val="24"/>
          <w:szCs w:val="24"/>
        </w:rPr>
        <w:t>]</w:t>
      </w:r>
    </w:p>
    <w:p w14:paraId="6FA8A7A8" w14:textId="739194F9"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101</w:t>
      </w:r>
      <w:r w:rsidRPr="00F64D3D">
        <w:rPr>
          <w:rFonts w:ascii="Times New Roman" w:hAnsi="Times New Roman" w:cs="Times New Roman"/>
          <w:sz w:val="24"/>
          <w:szCs w:val="24"/>
        </w:rPr>
        <w:t>.  In appendix A to part 238, footnote 1:</w:t>
      </w:r>
    </w:p>
    <w:p w14:paraId="3434CA00"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“$27,904” and add in its place the numerical amount “$28,474”; and</w:t>
      </w:r>
    </w:p>
    <w:p w14:paraId="6836201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w:t>
      </w:r>
      <w:r w:rsidRPr="00BB2C00">
        <w:rPr>
          <w:rFonts w:ascii="Times New Roman" w:hAnsi="Times New Roman" w:cs="Times New Roman"/>
          <w:sz w:val="24"/>
          <w:szCs w:val="24"/>
        </w:rPr>
        <w:t>emove the numerical amount “$109,819” and add in its place “the statutory maximum amount”.</w:t>
      </w:r>
      <w:r w:rsidRPr="00F64D3D">
        <w:rPr>
          <w:rFonts w:ascii="Times New Roman" w:hAnsi="Times New Roman" w:cs="Times New Roman"/>
          <w:sz w:val="24"/>
          <w:szCs w:val="24"/>
        </w:rPr>
        <w:t xml:space="preserve"> </w:t>
      </w:r>
    </w:p>
    <w:p w14:paraId="7F7AE8A0"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239—[AMENDED]</w:t>
      </w:r>
    </w:p>
    <w:p w14:paraId="293B3824" w14:textId="06A9E23D"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102</w:t>
      </w:r>
      <w:r w:rsidRPr="00F64D3D">
        <w:rPr>
          <w:rFonts w:ascii="Times New Roman" w:hAnsi="Times New Roman" w:cs="Times New Roman"/>
          <w:sz w:val="24"/>
          <w:szCs w:val="24"/>
        </w:rPr>
        <w:t>.  The authority citation for part 239 continues to read as follows:</w:t>
      </w:r>
    </w:p>
    <w:p w14:paraId="5FE573D9"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20102-20103, 20105-20114, 20133, 21301, 21304, and 21311; 28 U.S.C. 2461, note; and 49 CFR 1.89.</w:t>
      </w:r>
    </w:p>
    <w:p w14:paraId="009A4392"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239.11 [Amended]</w:t>
      </w:r>
    </w:p>
    <w:p w14:paraId="391EF58E" w14:textId="6EA7A61C"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103</w:t>
      </w:r>
      <w:r w:rsidRPr="00F64D3D">
        <w:rPr>
          <w:rFonts w:ascii="Times New Roman" w:hAnsi="Times New Roman" w:cs="Times New Roman"/>
          <w:sz w:val="24"/>
          <w:szCs w:val="24"/>
        </w:rPr>
        <w:t>.  Amend § 239.11 as follows:</w:t>
      </w:r>
    </w:p>
    <w:p w14:paraId="73BF274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07536455"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253CBC90"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261AB62F"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239—[Amended]</w:t>
      </w:r>
    </w:p>
    <w:p w14:paraId="69CBE2B1" w14:textId="220F6C4D"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104</w:t>
      </w:r>
      <w:r w:rsidRPr="00BB2C00">
        <w:rPr>
          <w:rFonts w:ascii="Times New Roman" w:hAnsi="Times New Roman" w:cs="Times New Roman"/>
          <w:sz w:val="24"/>
          <w:szCs w:val="24"/>
        </w:rPr>
        <w:t>.  In appendix A to part 239, footnote 1, remove the numerical amount “$109,819” and add in its place “the statutory maximum amount”.</w:t>
      </w:r>
    </w:p>
    <w:p w14:paraId="4DC4944A"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240—[AMENDED]</w:t>
      </w:r>
    </w:p>
    <w:p w14:paraId="0979BB9E" w14:textId="5F8A1862"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105</w:t>
      </w:r>
      <w:r w:rsidRPr="00F64D3D">
        <w:rPr>
          <w:rFonts w:ascii="Times New Roman" w:hAnsi="Times New Roman" w:cs="Times New Roman"/>
          <w:sz w:val="24"/>
          <w:szCs w:val="24"/>
        </w:rPr>
        <w:t>.  The authority citation for part 240 continues to read as follows:</w:t>
      </w:r>
    </w:p>
    <w:p w14:paraId="1E1F62FC"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20135, 21301, 21304, 21311; 28 U.S.C. 2461, note; and 49 CFR 1.89.</w:t>
      </w:r>
    </w:p>
    <w:p w14:paraId="35251512"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240.11 [Amended]</w:t>
      </w:r>
    </w:p>
    <w:p w14:paraId="6AA61DDE" w14:textId="1A05B4B4"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106</w:t>
      </w:r>
      <w:r w:rsidRPr="00F64D3D">
        <w:rPr>
          <w:rFonts w:ascii="Times New Roman" w:hAnsi="Times New Roman" w:cs="Times New Roman"/>
          <w:sz w:val="24"/>
          <w:szCs w:val="24"/>
        </w:rPr>
        <w:t>.  In § 240.11, amend paragraph (a) as follows:</w:t>
      </w:r>
    </w:p>
    <w:p w14:paraId="01D4AEAF"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573E2BAA"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071E0C87"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26D35383"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240—[Amended]</w:t>
      </w:r>
    </w:p>
    <w:p w14:paraId="14379279" w14:textId="1C8EBB79"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107</w:t>
      </w:r>
      <w:r w:rsidRPr="00BB2C00">
        <w:rPr>
          <w:rFonts w:ascii="Times New Roman" w:hAnsi="Times New Roman" w:cs="Times New Roman"/>
          <w:sz w:val="24"/>
          <w:szCs w:val="24"/>
        </w:rPr>
        <w:t>.  In appendix A to part 240, footnote 1, remove the numerical amount “$109,819” and add in its place “the statutory maximum amount”.</w:t>
      </w:r>
    </w:p>
    <w:p w14:paraId="32FAE32E"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PART 241—[AMENDED]</w:t>
      </w:r>
    </w:p>
    <w:p w14:paraId="5DEA3087" w14:textId="4004CF18"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108</w:t>
      </w:r>
      <w:r w:rsidRPr="00F64D3D">
        <w:rPr>
          <w:rFonts w:ascii="Times New Roman" w:hAnsi="Times New Roman" w:cs="Times New Roman"/>
          <w:sz w:val="24"/>
          <w:szCs w:val="24"/>
        </w:rPr>
        <w:t>.  The authority citation for part 241 continues to read as follows:</w:t>
      </w:r>
    </w:p>
    <w:p w14:paraId="7C549C8E"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21301, 21304, 21311; 28 U.S.C. 2461, note; 49 CFR 1.89.</w:t>
      </w:r>
    </w:p>
    <w:p w14:paraId="5506FAE8"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241.15 [Amended]</w:t>
      </w:r>
    </w:p>
    <w:p w14:paraId="07D471EC" w14:textId="5790783D"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109</w:t>
      </w:r>
      <w:r w:rsidRPr="00F64D3D">
        <w:rPr>
          <w:rFonts w:ascii="Times New Roman" w:hAnsi="Times New Roman" w:cs="Times New Roman"/>
          <w:sz w:val="24"/>
          <w:szCs w:val="24"/>
        </w:rPr>
        <w:t>.  In § 241.15, amend paragraph (a) as follows:</w:t>
      </w:r>
    </w:p>
    <w:p w14:paraId="7C2323D4"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6B226596"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21A02926"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185761D0"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B to Part 241—[Amended]</w:t>
      </w:r>
    </w:p>
    <w:p w14:paraId="6B501538" w14:textId="2F17A089"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110</w:t>
      </w:r>
      <w:r w:rsidRPr="00BB2C00">
        <w:rPr>
          <w:rFonts w:ascii="Times New Roman" w:hAnsi="Times New Roman" w:cs="Times New Roman"/>
          <w:sz w:val="24"/>
          <w:szCs w:val="24"/>
        </w:rPr>
        <w:t>.  In appendix B to part 241, footnote 1, remove the numerical amount “$109,819” and add in its place “the statutory maximum amount”.</w:t>
      </w:r>
    </w:p>
    <w:p w14:paraId="7A4AE912"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242—[AMENDED]</w:t>
      </w:r>
    </w:p>
    <w:p w14:paraId="26DC4EC0" w14:textId="39FA5779"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111</w:t>
      </w:r>
      <w:r w:rsidRPr="00F64D3D">
        <w:rPr>
          <w:rFonts w:ascii="Times New Roman" w:hAnsi="Times New Roman" w:cs="Times New Roman"/>
          <w:sz w:val="24"/>
          <w:szCs w:val="24"/>
        </w:rPr>
        <w:t>.  The authority citation for part 242 continues to read as follows:</w:t>
      </w:r>
    </w:p>
    <w:p w14:paraId="6CC5F549"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20135, 20138, 20162, 20163, 21301, 21304, 21311; 28 U.S.C. 2461, note; and 49 CFR 1.89.</w:t>
      </w:r>
    </w:p>
    <w:p w14:paraId="015FF40C"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242.11 [Amended]</w:t>
      </w:r>
    </w:p>
    <w:p w14:paraId="59223405" w14:textId="0E8F8308"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112</w:t>
      </w:r>
      <w:r w:rsidRPr="00F64D3D">
        <w:rPr>
          <w:rFonts w:ascii="Times New Roman" w:hAnsi="Times New Roman" w:cs="Times New Roman"/>
          <w:sz w:val="24"/>
          <w:szCs w:val="24"/>
        </w:rPr>
        <w:t>.  In § 242.11, amend paragraph (a) as follows:</w:t>
      </w:r>
    </w:p>
    <w:p w14:paraId="10327E7C"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7C2B11BE"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1B5496CB"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1729AB76"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242—[Amended]</w:t>
      </w:r>
    </w:p>
    <w:p w14:paraId="34A38CCF" w14:textId="2CE0D1C6"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113</w:t>
      </w:r>
      <w:r w:rsidRPr="00BB2C00">
        <w:rPr>
          <w:rFonts w:ascii="Times New Roman" w:hAnsi="Times New Roman" w:cs="Times New Roman"/>
          <w:sz w:val="24"/>
          <w:szCs w:val="24"/>
        </w:rPr>
        <w:t>.  In appendix A to part 242, footnote 1, remove the numerical amount “$109,819” and add in its place “the statutory maximum amount”.</w:t>
      </w:r>
    </w:p>
    <w:p w14:paraId="015DAADC"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243—[AMENDED]</w:t>
      </w:r>
    </w:p>
    <w:p w14:paraId="01705C3E" w14:textId="02071988"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114</w:t>
      </w:r>
      <w:r w:rsidRPr="00F64D3D">
        <w:rPr>
          <w:rFonts w:ascii="Times New Roman" w:hAnsi="Times New Roman" w:cs="Times New Roman"/>
          <w:sz w:val="24"/>
          <w:szCs w:val="24"/>
        </w:rPr>
        <w:t>.  The authority citation for part 243 continues to read as follows:</w:t>
      </w:r>
    </w:p>
    <w:p w14:paraId="4E8F7158"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20131-20155, 20162, 20301-20306, 20701-20702, 21301-21304, 21311; 28 U.S.C. 2461, note; and 49 CFR 1.89.</w:t>
      </w:r>
    </w:p>
    <w:p w14:paraId="6FFC127F"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243.7 [Amended]</w:t>
      </w:r>
    </w:p>
    <w:p w14:paraId="345E7558" w14:textId="7E6D64D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115</w:t>
      </w:r>
      <w:r w:rsidRPr="00F64D3D">
        <w:rPr>
          <w:rFonts w:ascii="Times New Roman" w:hAnsi="Times New Roman" w:cs="Times New Roman"/>
          <w:sz w:val="24"/>
          <w:szCs w:val="24"/>
        </w:rPr>
        <w:t>.  In § 243.7, amend paragraph (a) as follows:</w:t>
      </w:r>
    </w:p>
    <w:p w14:paraId="26C87754"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73969A7E"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73B1D0D3"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07A53501"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to Part 243—[Amended]</w:t>
      </w:r>
    </w:p>
    <w:p w14:paraId="67EF0EB3" w14:textId="41711A00" w:rsidR="009B7FC2" w:rsidRPr="00F64D3D"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r>
      <w:r w:rsidR="00956F8A" w:rsidRPr="00BB2C00">
        <w:rPr>
          <w:rFonts w:ascii="Times New Roman" w:hAnsi="Times New Roman" w:cs="Times New Roman"/>
          <w:sz w:val="24"/>
          <w:szCs w:val="24"/>
        </w:rPr>
        <w:t>116</w:t>
      </w:r>
      <w:r w:rsidRPr="00BB2C00">
        <w:rPr>
          <w:rFonts w:ascii="Times New Roman" w:hAnsi="Times New Roman" w:cs="Times New Roman"/>
          <w:sz w:val="24"/>
          <w:szCs w:val="24"/>
        </w:rPr>
        <w:t>.  In the appendix to part 243, footnote 1, remove the numerical amount “$109,819” and add in its place “the statutory maximum amount”.</w:t>
      </w:r>
    </w:p>
    <w:p w14:paraId="5913D0BA"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244—[AMENDED]</w:t>
      </w:r>
    </w:p>
    <w:p w14:paraId="683B5865" w14:textId="7100BBCC"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117</w:t>
      </w:r>
      <w:r w:rsidRPr="00F64D3D">
        <w:rPr>
          <w:rFonts w:ascii="Times New Roman" w:hAnsi="Times New Roman" w:cs="Times New Roman"/>
          <w:sz w:val="24"/>
          <w:szCs w:val="24"/>
        </w:rPr>
        <w:t>.  The authority citation for part 244 is revised to read as follows:</w:t>
      </w:r>
    </w:p>
    <w:p w14:paraId="47BAF8F3"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21301; 5 U.S.C. 553 and 559; 28 U.S.C. 2461, note; and 49 CFR 1.89.</w:t>
      </w:r>
    </w:p>
    <w:p w14:paraId="6AED6F72" w14:textId="77777777" w:rsidR="009B7FC2" w:rsidRPr="00BB2C00" w:rsidRDefault="009B7FC2" w:rsidP="00ED67FB">
      <w:pPr>
        <w:ind w:left="720"/>
        <w:rPr>
          <w:rFonts w:ascii="Times New Roman" w:hAnsi="Times New Roman" w:cs="Times New Roman"/>
          <w:b/>
          <w:sz w:val="24"/>
          <w:szCs w:val="24"/>
        </w:rPr>
      </w:pPr>
      <w:r w:rsidRPr="00BB2C00">
        <w:rPr>
          <w:rFonts w:ascii="Times New Roman" w:hAnsi="Times New Roman" w:cs="Times New Roman"/>
          <w:b/>
          <w:sz w:val="24"/>
          <w:szCs w:val="24"/>
        </w:rPr>
        <w:t>§ 244.5 [Amended]</w:t>
      </w:r>
    </w:p>
    <w:p w14:paraId="31D95B35" w14:textId="6BE1E504"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118</w:t>
      </w:r>
      <w:r w:rsidRPr="00F64D3D">
        <w:rPr>
          <w:rFonts w:ascii="Times New Roman" w:hAnsi="Times New Roman" w:cs="Times New Roman"/>
          <w:sz w:val="24"/>
          <w:szCs w:val="24"/>
        </w:rPr>
        <w:t>.  In § 244.5, amend paragraph (a) as follows:</w:t>
      </w:r>
    </w:p>
    <w:p w14:paraId="7A8CBE37"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046A4C81"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7D05A28A"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5C397261" w14:textId="77777777" w:rsidR="009B7FC2" w:rsidRPr="00F64D3D" w:rsidRDefault="009B7FC2" w:rsidP="00ED67FB">
      <w:pPr>
        <w:pStyle w:val="HTMLPreformatted"/>
        <w:spacing w:line="480" w:lineRule="auto"/>
        <w:ind w:left="720"/>
        <w:outlineLvl w:val="0"/>
        <w:rPr>
          <w:rFonts w:ascii="Times New Roman" w:hAnsi="Times New Roman" w:cs="Times New Roman"/>
          <w:b/>
          <w:bCs/>
          <w:sz w:val="24"/>
          <w:szCs w:val="24"/>
        </w:rPr>
      </w:pPr>
      <w:r w:rsidRPr="00F64D3D">
        <w:rPr>
          <w:rFonts w:ascii="Times New Roman" w:hAnsi="Times New Roman" w:cs="Times New Roman"/>
          <w:b/>
          <w:bCs/>
          <w:sz w:val="24"/>
          <w:szCs w:val="24"/>
        </w:rPr>
        <w:t>PART 270—[AMENDED]</w:t>
      </w:r>
    </w:p>
    <w:p w14:paraId="22E5E2F5" w14:textId="7C40D2B9"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119</w:t>
      </w:r>
      <w:r w:rsidRPr="00F64D3D">
        <w:rPr>
          <w:rFonts w:ascii="Times New Roman" w:hAnsi="Times New Roman" w:cs="Times New Roman"/>
          <w:sz w:val="24"/>
          <w:szCs w:val="24"/>
        </w:rPr>
        <w:t>.  The authority citation for part 270 continues to read as follows:</w:t>
      </w:r>
    </w:p>
    <w:p w14:paraId="6840A42C"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20106-20107, 20118-20119, 20156, 21301, 21304, 21311; 28 U.S.C. 2461, note; and 49 CFR 1.89.</w:t>
      </w:r>
    </w:p>
    <w:p w14:paraId="12E71DA7"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270.7 [Amended]</w:t>
      </w:r>
    </w:p>
    <w:p w14:paraId="47695833" w14:textId="2BC0D0C5" w:rsidR="009B7FC2" w:rsidRPr="00F64D3D" w:rsidRDefault="009B7FC2" w:rsidP="00ED67FB">
      <w:pPr>
        <w:pStyle w:val="HTMLPreformatted"/>
        <w:tabs>
          <w:tab w:val="left" w:pos="885"/>
        </w:tabs>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120</w:t>
      </w:r>
      <w:r w:rsidRPr="00F64D3D">
        <w:rPr>
          <w:rFonts w:ascii="Times New Roman" w:hAnsi="Times New Roman" w:cs="Times New Roman"/>
          <w:sz w:val="24"/>
          <w:szCs w:val="24"/>
        </w:rPr>
        <w:t>.  In § 270.7, amend paragraph (a) as follows:</w:t>
      </w:r>
    </w:p>
    <w:p w14:paraId="2F696FC6"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7AF1D133"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29F37C4D"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7CF469AA" w14:textId="77777777" w:rsidR="009B7FC2" w:rsidRPr="00F64D3D" w:rsidRDefault="009B7FC2" w:rsidP="00ED67FB">
      <w:pPr>
        <w:pStyle w:val="HTMLPreformatted"/>
        <w:spacing w:line="480" w:lineRule="auto"/>
        <w:ind w:left="720"/>
        <w:rPr>
          <w:rFonts w:ascii="Times New Roman" w:hAnsi="Times New Roman" w:cs="Times New Roman"/>
          <w:b/>
          <w:bCs/>
          <w:sz w:val="24"/>
          <w:szCs w:val="24"/>
        </w:rPr>
      </w:pPr>
      <w:r w:rsidRPr="00F64D3D">
        <w:rPr>
          <w:rFonts w:ascii="Times New Roman" w:hAnsi="Times New Roman" w:cs="Times New Roman"/>
          <w:b/>
          <w:bCs/>
          <w:sz w:val="24"/>
          <w:szCs w:val="24"/>
        </w:rPr>
        <w:t>PART 272—[AMENDED]</w:t>
      </w:r>
    </w:p>
    <w:p w14:paraId="47869AD7" w14:textId="0D5AED9E"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121</w:t>
      </w:r>
      <w:r w:rsidRPr="00F64D3D">
        <w:rPr>
          <w:rFonts w:ascii="Times New Roman" w:hAnsi="Times New Roman" w:cs="Times New Roman"/>
          <w:sz w:val="24"/>
          <w:szCs w:val="24"/>
        </w:rPr>
        <w:t>.  The authority citation for part 272 continues to read as follows:</w:t>
      </w:r>
    </w:p>
    <w:p w14:paraId="11EEFC28"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b/>
          <w:bCs/>
          <w:sz w:val="24"/>
          <w:szCs w:val="24"/>
        </w:rPr>
        <w:tab/>
        <w:t>Authority</w:t>
      </w:r>
      <w:r w:rsidRPr="00F64D3D">
        <w:rPr>
          <w:rFonts w:ascii="Times New Roman" w:hAnsi="Times New Roman" w:cs="Times New Roman"/>
          <w:sz w:val="24"/>
          <w:szCs w:val="24"/>
        </w:rPr>
        <w:t>:  49 U.S.C. 20103, 20107, 20109, note; 28 U.S.C. 2461, note; 49 CFR 1.89; and sec. 410, Div. A, Pub. L. 110-432, 122 Stat. 4888.</w:t>
      </w:r>
    </w:p>
    <w:p w14:paraId="184C3A0A" w14:textId="77777777" w:rsidR="009B7FC2" w:rsidRPr="00F64D3D" w:rsidRDefault="009B7FC2" w:rsidP="00ED67FB">
      <w:pPr>
        <w:pStyle w:val="HTMLPreformatted"/>
        <w:tabs>
          <w:tab w:val="left" w:pos="1440"/>
        </w:tabs>
        <w:spacing w:line="480" w:lineRule="auto"/>
        <w:ind w:left="720"/>
        <w:rPr>
          <w:rFonts w:ascii="Times New Roman" w:hAnsi="Times New Roman" w:cs="Times New Roman"/>
          <w:b/>
          <w:sz w:val="24"/>
          <w:szCs w:val="24"/>
        </w:rPr>
      </w:pPr>
      <w:r w:rsidRPr="00F64D3D">
        <w:rPr>
          <w:rFonts w:ascii="Times New Roman" w:hAnsi="Times New Roman" w:cs="Times New Roman"/>
          <w:b/>
          <w:sz w:val="24"/>
          <w:szCs w:val="24"/>
        </w:rPr>
        <w:t>§ 272.11 [Amended]</w:t>
      </w:r>
    </w:p>
    <w:p w14:paraId="3F5B4B41" w14:textId="66976BEB"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r>
      <w:r w:rsidR="00956F8A" w:rsidRPr="00F64D3D">
        <w:rPr>
          <w:rFonts w:ascii="Times New Roman" w:hAnsi="Times New Roman" w:cs="Times New Roman"/>
          <w:sz w:val="24"/>
          <w:szCs w:val="24"/>
        </w:rPr>
        <w:t>122</w:t>
      </w:r>
      <w:r w:rsidRPr="00F64D3D">
        <w:rPr>
          <w:rFonts w:ascii="Times New Roman" w:hAnsi="Times New Roman" w:cs="Times New Roman"/>
          <w:sz w:val="24"/>
          <w:szCs w:val="24"/>
        </w:rPr>
        <w:t>.  In § 272.11, amend paragraph (a) as follows:</w:t>
      </w:r>
    </w:p>
    <w:p w14:paraId="2C62CA3E"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a.  Remove the numerical amount “$853” and add in its place the numerical amount “$870”;</w:t>
      </w:r>
    </w:p>
    <w:p w14:paraId="64F566E4"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b.  Remove the numerical amount “$27,904” and add in its place the numerical amount “$28,474”; and</w:t>
      </w:r>
    </w:p>
    <w:p w14:paraId="357925C6" w14:textId="77777777" w:rsidR="009B7FC2" w:rsidRPr="00F64D3D" w:rsidRDefault="009B7FC2" w:rsidP="00ED67FB">
      <w:pPr>
        <w:pStyle w:val="HTMLPreformatted"/>
        <w:spacing w:line="480" w:lineRule="auto"/>
        <w:ind w:left="720"/>
        <w:rPr>
          <w:rFonts w:ascii="Times New Roman" w:hAnsi="Times New Roman" w:cs="Times New Roman"/>
          <w:sz w:val="24"/>
          <w:szCs w:val="24"/>
        </w:rPr>
      </w:pPr>
      <w:r w:rsidRPr="00F64D3D">
        <w:rPr>
          <w:rFonts w:ascii="Times New Roman" w:hAnsi="Times New Roman" w:cs="Times New Roman"/>
          <w:sz w:val="24"/>
          <w:szCs w:val="24"/>
        </w:rPr>
        <w:tab/>
        <w:t>c.  Remove the numerical amount “$111,616” and add in its place the numerical amount “$113,894”.</w:t>
      </w:r>
    </w:p>
    <w:p w14:paraId="03AAFAD2" w14:textId="77777777" w:rsidR="009B7FC2" w:rsidRPr="00BB2C00" w:rsidRDefault="009B7FC2" w:rsidP="00ED67FB">
      <w:pPr>
        <w:pStyle w:val="HTMLPreformatted"/>
        <w:spacing w:line="480" w:lineRule="auto"/>
        <w:ind w:left="720"/>
        <w:rPr>
          <w:rFonts w:ascii="Times New Roman" w:hAnsi="Times New Roman" w:cs="Times New Roman"/>
          <w:b/>
          <w:sz w:val="24"/>
          <w:szCs w:val="24"/>
        </w:rPr>
      </w:pPr>
      <w:r w:rsidRPr="00BB2C00">
        <w:rPr>
          <w:rFonts w:ascii="Times New Roman" w:hAnsi="Times New Roman" w:cs="Times New Roman"/>
          <w:b/>
          <w:sz w:val="24"/>
          <w:szCs w:val="24"/>
        </w:rPr>
        <w:t>Appendix A to Part 272—[Amended]</w:t>
      </w:r>
    </w:p>
    <w:p w14:paraId="270BD727" w14:textId="0F553E93" w:rsidR="009B7FC2" w:rsidRPr="00BB2C00" w:rsidRDefault="009B7FC2" w:rsidP="00ED67FB">
      <w:pPr>
        <w:pStyle w:val="HTMLPreformatted"/>
        <w:spacing w:line="480" w:lineRule="auto"/>
        <w:ind w:left="720"/>
        <w:rPr>
          <w:rFonts w:ascii="Times New Roman" w:hAnsi="Times New Roman" w:cs="Times New Roman"/>
          <w:sz w:val="24"/>
          <w:szCs w:val="24"/>
        </w:rPr>
      </w:pPr>
      <w:r w:rsidRPr="00BB2C00">
        <w:rPr>
          <w:rFonts w:ascii="Times New Roman" w:hAnsi="Times New Roman" w:cs="Times New Roman"/>
          <w:sz w:val="24"/>
          <w:szCs w:val="24"/>
        </w:rPr>
        <w:tab/>
        <w:t>1</w:t>
      </w:r>
      <w:r w:rsidR="00956F8A" w:rsidRPr="00BB2C00">
        <w:rPr>
          <w:rFonts w:ascii="Times New Roman" w:hAnsi="Times New Roman" w:cs="Times New Roman"/>
          <w:sz w:val="24"/>
          <w:szCs w:val="24"/>
        </w:rPr>
        <w:t>23</w:t>
      </w:r>
      <w:r w:rsidRPr="00BB2C00">
        <w:rPr>
          <w:rFonts w:ascii="Times New Roman" w:hAnsi="Times New Roman" w:cs="Times New Roman"/>
          <w:sz w:val="24"/>
          <w:szCs w:val="24"/>
        </w:rPr>
        <w:t>.  In appendix A to part 272, footnote 1, remove the numerical amount “$109,819” and add in its place “the statutory maximum amount”.</w:t>
      </w:r>
    </w:p>
    <w:p w14:paraId="19724E78" w14:textId="77777777" w:rsidR="009B7FC2" w:rsidRPr="00F64D3D" w:rsidRDefault="009B7FC2" w:rsidP="00ED67FB">
      <w:pPr>
        <w:pStyle w:val="HTMLPreformatted"/>
        <w:spacing w:line="480" w:lineRule="auto"/>
        <w:ind w:left="720"/>
        <w:rPr>
          <w:rFonts w:ascii="Times New Roman" w:hAnsi="Times New Roman" w:cs="Times New Roman"/>
          <w:sz w:val="24"/>
          <w:szCs w:val="24"/>
        </w:rPr>
      </w:pPr>
    </w:p>
    <w:p w14:paraId="0027526D" w14:textId="65FC9C7A"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
          <w:sz w:val="24"/>
          <w:szCs w:val="24"/>
        </w:rPr>
      </w:pPr>
      <w:r w:rsidRPr="00BB2C00">
        <w:rPr>
          <w:rFonts w:ascii="Times New Roman" w:eastAsia="Times New Roman" w:hAnsi="Times New Roman" w:cs="Times New Roman"/>
          <w:b/>
          <w:sz w:val="24"/>
          <w:szCs w:val="24"/>
        </w:rPr>
        <w:t>PART 386—RULES OF PRACTICE FOR FMCSA PROCEEDINGS</w:t>
      </w:r>
    </w:p>
    <w:p w14:paraId="7F91BE51" w14:textId="3A2E8EBC"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bookmarkStart w:id="4" w:name="76401430"/>
      <w:bookmarkEnd w:id="4"/>
      <w:r w:rsidRPr="00BB2C00">
        <w:rPr>
          <w:rFonts w:ascii="Times New Roman" w:eastAsia="Times New Roman" w:hAnsi="Times New Roman" w:cs="Times New Roman"/>
          <w:sz w:val="24"/>
          <w:szCs w:val="24"/>
        </w:rPr>
        <w:tab/>
      </w:r>
      <w:r w:rsidR="00956F8A" w:rsidRPr="00BB2C00">
        <w:rPr>
          <w:rFonts w:ascii="Times New Roman" w:eastAsia="Times New Roman" w:hAnsi="Times New Roman" w:cs="Times New Roman"/>
          <w:sz w:val="24"/>
          <w:szCs w:val="24"/>
        </w:rPr>
        <w:t>124</w:t>
      </w:r>
      <w:r w:rsidRPr="00BB2C00">
        <w:rPr>
          <w:rFonts w:ascii="Times New Roman" w:eastAsia="Times New Roman" w:hAnsi="Times New Roman" w:cs="Times New Roman"/>
          <w:sz w:val="24"/>
          <w:szCs w:val="24"/>
        </w:rPr>
        <w:t>. The authority citation for part 386 is revised to read as follows:</w:t>
      </w:r>
    </w:p>
    <w:p w14:paraId="153F1567" w14:textId="2AAABA71"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bookmarkStart w:id="5" w:name="76401450"/>
      <w:bookmarkStart w:id="6" w:name="76401484"/>
      <w:bookmarkStart w:id="7" w:name="76401470"/>
      <w:bookmarkEnd w:id="5"/>
      <w:bookmarkEnd w:id="6"/>
      <w:bookmarkEnd w:id="7"/>
      <w:r w:rsidRPr="00BB2C00">
        <w:rPr>
          <w:rFonts w:ascii="Times New Roman" w:eastAsia="Times New Roman" w:hAnsi="Times New Roman" w:cs="Times New Roman"/>
          <w:b/>
          <w:sz w:val="24"/>
          <w:szCs w:val="24"/>
        </w:rPr>
        <w:t xml:space="preserve">Authority: </w:t>
      </w:r>
      <w:r w:rsidRPr="00BB2C00">
        <w:rPr>
          <w:rFonts w:ascii="Times New Roman" w:eastAsia="Times New Roman" w:hAnsi="Times New Roman" w:cs="Times New Roman"/>
          <w:sz w:val="24"/>
          <w:szCs w:val="24"/>
        </w:rPr>
        <w:t>49 U.S.C. 113; chapters 5, 51, 131-141, 145-149, 311, 313, and 315; Sec. 204, Pub. L. 104-88, 109 Stat. 803, 941 (49 U.S.C. 701 note); Sec. 217, Pub. L. 105-159, 113 Stat. 1748, 1767; Sec. 206, Pub. L. 106-159, 113 Stat. 1763; subtitle B, title IV of Pub. L. 109-59; Sec. 701 of Pub. L. 114-74, 129 Stat. 599</w:t>
      </w:r>
      <w:r w:rsidR="009B3E15" w:rsidRPr="00BB2C00">
        <w:rPr>
          <w:rFonts w:ascii="Times New Roman" w:eastAsia="Times New Roman" w:hAnsi="Times New Roman" w:cs="Times New Roman"/>
          <w:sz w:val="24"/>
          <w:szCs w:val="24"/>
        </w:rPr>
        <w:t xml:space="preserve"> (28 U.S.C. 2461 note)</w:t>
      </w:r>
      <w:r w:rsidRPr="00BB2C00">
        <w:rPr>
          <w:rFonts w:ascii="Times New Roman" w:eastAsia="Times New Roman" w:hAnsi="Times New Roman" w:cs="Times New Roman"/>
          <w:sz w:val="24"/>
          <w:szCs w:val="24"/>
        </w:rPr>
        <w:t>; 49 CFR 1.81</w:t>
      </w:r>
      <w:r w:rsidR="009B3E15" w:rsidRPr="00BB2C00">
        <w:rPr>
          <w:rFonts w:ascii="Times New Roman" w:eastAsia="Times New Roman" w:hAnsi="Times New Roman" w:cs="Times New Roman"/>
          <w:sz w:val="24"/>
          <w:szCs w:val="24"/>
        </w:rPr>
        <w:t xml:space="preserve"> and 1.87</w:t>
      </w:r>
      <w:r w:rsidRPr="00BB2C00">
        <w:rPr>
          <w:rFonts w:ascii="Times New Roman" w:eastAsia="Times New Roman" w:hAnsi="Times New Roman" w:cs="Times New Roman"/>
          <w:sz w:val="24"/>
          <w:szCs w:val="24"/>
        </w:rPr>
        <w:t>.</w:t>
      </w:r>
    </w:p>
    <w:p w14:paraId="3024C88A" w14:textId="65E18431" w:rsidR="009B7FC2" w:rsidRPr="00BB2C00" w:rsidRDefault="00956F8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bookmarkStart w:id="8" w:name="76401497"/>
      <w:bookmarkEnd w:id="8"/>
      <w:r w:rsidRPr="00BB2C00">
        <w:rPr>
          <w:rFonts w:ascii="Times New Roman" w:eastAsia="Times New Roman" w:hAnsi="Times New Roman" w:cs="Times New Roman"/>
          <w:sz w:val="24"/>
          <w:szCs w:val="24"/>
        </w:rPr>
        <w:t>125</w:t>
      </w:r>
      <w:r w:rsidR="009B7FC2" w:rsidRPr="00BB2C00">
        <w:rPr>
          <w:rFonts w:ascii="Times New Roman" w:eastAsia="Times New Roman" w:hAnsi="Times New Roman" w:cs="Times New Roman"/>
          <w:sz w:val="24"/>
          <w:szCs w:val="24"/>
        </w:rPr>
        <w:t>. Amend Appendix A to part 386 by revising the introductory text and sections II, IV. a. through e., and IV. g. through j. to read as follows:</w:t>
      </w:r>
    </w:p>
    <w:p w14:paraId="0E2E31D9"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
          <w:sz w:val="24"/>
          <w:szCs w:val="24"/>
        </w:rPr>
      </w:pPr>
      <w:r w:rsidRPr="00BB2C00">
        <w:rPr>
          <w:rFonts w:ascii="Times New Roman" w:eastAsia="Times New Roman" w:hAnsi="Times New Roman" w:cs="Times New Roman"/>
          <w:b/>
          <w:sz w:val="24"/>
          <w:szCs w:val="24"/>
        </w:rPr>
        <w:t>Appendix A to Part 386—Penalty Schedule: Violations of Notices and Orders</w:t>
      </w:r>
    </w:p>
    <w:p w14:paraId="1D3B11E6" w14:textId="7F9D3F00"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The Civil Penalties Inflation Adjustment Act Improvements Act of 2015 [Public Law 114-74, sec. 701, 129 Stat. 599] amended the Federal Civil Penalties Inflation Adjustment Act of 1990 to require agencies to adjust civil penalties for inflation. Pursuant to that authority, the inflation adjusted civil penalties identified in this appendix supersede the corresponding civil penalty amounts identified in title 49, United States Code.</w:t>
      </w:r>
    </w:p>
    <w:p w14:paraId="7E2A63A4"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p>
    <w:p w14:paraId="3B3D8889"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i/>
          <w:sz w:val="24"/>
          <w:szCs w:val="24"/>
        </w:rPr>
      </w:pPr>
      <w:r w:rsidRPr="00BB2C00">
        <w:rPr>
          <w:rFonts w:ascii="Times New Roman" w:eastAsia="Times New Roman" w:hAnsi="Times New Roman" w:cs="Times New Roman"/>
          <w:sz w:val="24"/>
          <w:szCs w:val="24"/>
        </w:rPr>
        <w:tab/>
      </w:r>
      <w:r w:rsidRPr="00BB2C00">
        <w:rPr>
          <w:rFonts w:ascii="Times New Roman" w:eastAsia="Times New Roman" w:hAnsi="Times New Roman" w:cs="Times New Roman"/>
          <w:i/>
          <w:sz w:val="24"/>
          <w:szCs w:val="24"/>
        </w:rPr>
        <w:t>II. Subpoena</w:t>
      </w:r>
    </w:p>
    <w:p w14:paraId="42ABB048"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Violation—Failure to respond to Agency subpoena to appear and testify or produce records. </w:t>
      </w:r>
    </w:p>
    <w:p w14:paraId="4F96A30E"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Penalty—minimum of $1,066 but not more than $10,663 per violation. </w:t>
      </w:r>
    </w:p>
    <w:p w14:paraId="60FA3550"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p>
    <w:p w14:paraId="79DC271C"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i/>
          <w:sz w:val="24"/>
          <w:szCs w:val="24"/>
        </w:rPr>
      </w:pPr>
      <w:r w:rsidRPr="00BB2C00">
        <w:rPr>
          <w:rFonts w:ascii="Times New Roman" w:eastAsia="Times New Roman" w:hAnsi="Times New Roman" w:cs="Times New Roman"/>
          <w:sz w:val="24"/>
          <w:szCs w:val="24"/>
        </w:rPr>
        <w:tab/>
      </w:r>
      <w:r w:rsidRPr="00BB2C00">
        <w:rPr>
          <w:rFonts w:ascii="Times New Roman" w:eastAsia="Times New Roman" w:hAnsi="Times New Roman" w:cs="Times New Roman"/>
          <w:i/>
          <w:sz w:val="24"/>
          <w:szCs w:val="24"/>
        </w:rPr>
        <w:t>IV. Out-of-Service Order</w:t>
      </w:r>
    </w:p>
    <w:p w14:paraId="0DD55057"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a. Violation—Operation of a commercial vehicle by a driver during the period the driver was placed out of service.</w:t>
      </w:r>
    </w:p>
    <w:p w14:paraId="4B77D420"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Penalty—Up to $1,848 per violation.</w:t>
      </w:r>
    </w:p>
    <w:p w14:paraId="4F11A425"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(For purposes of this violation, the term “driver” means an operator of a commercial motor vehicle, including an independent contractor who, while in the course of operating a commercial motor vehicle, is employed or used by another person.)</w:t>
      </w:r>
    </w:p>
    <w:p w14:paraId="72D2F515"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 xml:space="preserve">b. Violation—Requiring or permitting a driver to operate a commercial vehicle during the period the driver was placed out of service. </w:t>
      </w:r>
    </w:p>
    <w:p w14:paraId="22111813"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Penalty—Up to $18,477 per violation.</w:t>
      </w:r>
    </w:p>
    <w:p w14:paraId="04D544AF"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(This violation applies to motor carriers including an independent contractor who is not a “driver,” as defined under paragraph IV(a) above.)</w:t>
      </w:r>
    </w:p>
    <w:p w14:paraId="04B88E66"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c. Violation—Operation of a commercial motor vehicle or intermodal equipment by a driver after the vehicle or intermodal equipment was placed out-of-service and before the required repairs are made.</w:t>
      </w:r>
    </w:p>
    <w:p w14:paraId="373B8199"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 xml:space="preserve">Penalty—$1,848 each time the vehicle or intermodal equipment is so operated. </w:t>
      </w:r>
    </w:p>
    <w:p w14:paraId="00E79A4F"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(This violation applies to drivers as defined in IV(a) above.)</w:t>
      </w:r>
    </w:p>
    <w:p w14:paraId="5017865D"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d. Violation—Requiring or permitting the operation of a commercial motor vehicle or intermodal equipment placed out-of-service before the required repairs are made.</w:t>
      </w:r>
    </w:p>
    <w:p w14:paraId="318A8A6F"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Penalty—Up to $18,477 each time the vehicle or intermodal equipment is so operated after notice of the defect is received.</w:t>
      </w:r>
    </w:p>
    <w:p w14:paraId="2AED91CD"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(This violation applies to intermodal equipment providers and motor carriers, including an independent owner operator who is not a “driver,” as defined in IV(a) above.)</w:t>
      </w:r>
    </w:p>
    <w:p w14:paraId="76FF3844"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 xml:space="preserve">e. Violation—Failure to return written certification of correction as required by the out-of-service order. </w:t>
      </w:r>
    </w:p>
    <w:p w14:paraId="381E7DE4"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 xml:space="preserve">Penalty—Up to $924 per violation. </w:t>
      </w:r>
    </w:p>
    <w:p w14:paraId="04D070F8"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bookmarkStart w:id="9" w:name="76401491"/>
      <w:bookmarkEnd w:id="9"/>
      <w:r w:rsidRPr="00BB2C00">
        <w:rPr>
          <w:rFonts w:ascii="Times New Roman" w:eastAsia="Times New Roman" w:hAnsi="Times New Roman" w:cs="Times New Roman"/>
          <w:b/>
          <w:sz w:val="24"/>
          <w:szCs w:val="24"/>
        </w:rPr>
        <w:tab/>
      </w:r>
      <w:r w:rsidRPr="00BB2C00">
        <w:rPr>
          <w:rFonts w:ascii="Times New Roman" w:eastAsia="Times New Roman" w:hAnsi="Times New Roman" w:cs="Times New Roman"/>
          <w:sz w:val="24"/>
          <w:szCs w:val="24"/>
        </w:rPr>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p>
    <w:p w14:paraId="4B8A851A"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 xml:space="preserve">g. Violation—Operating in violation of an order issued under § 386.72(b) to cease all or part of the employer’s commercial motor vehicle operations or to cease part of an intermodal equipment provider’s operations, i.e., failure to cease operations as ordered. </w:t>
      </w:r>
    </w:p>
    <w:p w14:paraId="1C211A54"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 xml:space="preserve">Penalty—Up to $26,659 per day the operation continues after the effective date and time of the order to cease. </w:t>
      </w:r>
    </w:p>
    <w:p w14:paraId="3CFBC0DD"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h. Violation—Operating in violation of an order issued under § 386.73.</w:t>
      </w:r>
    </w:p>
    <w:p w14:paraId="2122A88B"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 xml:space="preserve">Penalty—Up to $23,426 per day the operation continues after the effective date and time of the out-of-service order. </w:t>
      </w:r>
    </w:p>
    <w:p w14:paraId="49A89032"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 xml:space="preserve">i. Violation—Conducting operations during a period of suspension under § 386.83 or § 386.84 for failure to pay penalties. </w:t>
      </w:r>
    </w:p>
    <w:p w14:paraId="62B0B4BD"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 xml:space="preserve">Penalty—Up to $15,040 for each day that operations are conducted during the suspension or revocation period. </w:t>
      </w:r>
    </w:p>
    <w:p w14:paraId="3012AA0D"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Cs/>
          <w:sz w:val="24"/>
          <w:szCs w:val="24"/>
        </w:rPr>
      </w:pPr>
      <w:r w:rsidRPr="00BB2C00">
        <w:rPr>
          <w:rFonts w:ascii="Times New Roman" w:eastAsia="Times New Roman" w:hAnsi="Times New Roman" w:cs="Times New Roman"/>
          <w:bCs/>
          <w:sz w:val="24"/>
          <w:szCs w:val="24"/>
        </w:rPr>
        <w:t>j. Violation—Conducting operations during a period of suspension or revocation under §§ 385.911, 385.913, 385.1009 or 385.1011.</w:t>
      </w:r>
    </w:p>
    <w:p w14:paraId="57128412"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Cs/>
          <w:sz w:val="24"/>
          <w:szCs w:val="24"/>
        </w:rPr>
      </w:pPr>
      <w:r w:rsidRPr="00BB2C00">
        <w:rPr>
          <w:rFonts w:ascii="Times New Roman" w:eastAsia="Times New Roman" w:hAnsi="Times New Roman" w:cs="Times New Roman"/>
          <w:bCs/>
          <w:sz w:val="24"/>
          <w:szCs w:val="24"/>
        </w:rPr>
        <w:t>Penalty—Up to $23,426 for each day that operations are conducted during the suspension or revocation period.</w:t>
      </w:r>
    </w:p>
    <w:p w14:paraId="7C618E16" w14:textId="52807E56"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b/>
          <w:sz w:val="24"/>
          <w:szCs w:val="24"/>
        </w:rPr>
        <w:tab/>
      </w:r>
      <w:r w:rsidR="00956F8A" w:rsidRPr="00BB2C00">
        <w:rPr>
          <w:rFonts w:ascii="Times New Roman" w:eastAsia="Times New Roman" w:hAnsi="Times New Roman" w:cs="Times New Roman"/>
          <w:sz w:val="24"/>
          <w:szCs w:val="24"/>
        </w:rPr>
        <w:t>126</w:t>
      </w:r>
      <w:r w:rsidRPr="00BB2C00">
        <w:rPr>
          <w:rFonts w:ascii="Times New Roman" w:eastAsia="Times New Roman" w:hAnsi="Times New Roman" w:cs="Times New Roman"/>
          <w:sz w:val="24"/>
          <w:szCs w:val="24"/>
        </w:rPr>
        <w:t>. Amend Appendix B to part 386 by revising the introductory text and paragraphs (a)(1) through (5), (b), (c), (d), (e), (f), (g) introductory text, (g)(1) through (8), (g)(10) through (18), (g)(21)(i), (g)(22) and (23), (h), and (i) to read as follows:</w:t>
      </w:r>
      <w:bookmarkStart w:id="10" w:name="76401468"/>
      <w:bookmarkStart w:id="11" w:name="76401495"/>
      <w:bookmarkEnd w:id="10"/>
      <w:bookmarkEnd w:id="11"/>
    </w:p>
    <w:p w14:paraId="4594E33E"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
          <w:sz w:val="24"/>
          <w:szCs w:val="24"/>
        </w:rPr>
      </w:pPr>
      <w:r w:rsidRPr="00BB2C00">
        <w:rPr>
          <w:rFonts w:ascii="Times New Roman" w:eastAsia="Times New Roman" w:hAnsi="Times New Roman" w:cs="Times New Roman"/>
          <w:b/>
          <w:sz w:val="24"/>
          <w:szCs w:val="24"/>
        </w:rPr>
        <w:t>Appendix B to Part 386—Penalty Schedule: Violations and Monetary Penalties</w:t>
      </w:r>
    </w:p>
    <w:p w14:paraId="7BDEA819"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
          <w:sz w:val="24"/>
          <w:szCs w:val="24"/>
        </w:rPr>
      </w:pPr>
    </w:p>
    <w:p w14:paraId="27E3BA79" w14:textId="62EA674D"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The Civil Penalties Inflation Adjustment Act Improvements Act of 2015 [Public Law 114-74, sec. 701, 129 Stat. 599] amended the Federal Civil Penalties Inflation Adjustment Act of 1990 to require agencies to adjust civil penalties for inflation. Pursuant to that authority, the inflation adjusted civil penalties identified in this appendix supersede the corresponding civil penalty amounts identified in title 49, United States Code.</w:t>
      </w:r>
    </w:p>
    <w:p w14:paraId="6675834E"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What are the types of violations and maximum monetary penalties? </w:t>
      </w:r>
    </w:p>
    <w:p w14:paraId="453B2EE3"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(a) </w:t>
      </w:r>
      <w:r w:rsidRPr="00BB2C00">
        <w:rPr>
          <w:rFonts w:ascii="Times New Roman" w:eastAsia="Times New Roman" w:hAnsi="Times New Roman" w:cs="Times New Roman"/>
          <w:i/>
          <w:sz w:val="24"/>
          <w:szCs w:val="24"/>
        </w:rPr>
        <w:t>Violations of the Federal Motor Carrier Safety Regulations (FMCSRs)</w:t>
      </w:r>
      <w:r w:rsidRPr="00BB2C00">
        <w:rPr>
          <w:rFonts w:ascii="Times New Roman" w:eastAsia="Times New Roman" w:hAnsi="Times New Roman" w:cs="Times New Roman"/>
          <w:sz w:val="24"/>
          <w:szCs w:val="24"/>
        </w:rPr>
        <w:t>:</w:t>
      </w:r>
    </w:p>
    <w:p w14:paraId="0A82955B"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 </w:t>
      </w:r>
      <w:r w:rsidRPr="00BB2C00">
        <w:rPr>
          <w:rFonts w:ascii="Times New Roman" w:eastAsia="Times New Roman" w:hAnsi="Times New Roman" w:cs="Times New Roman"/>
          <w:sz w:val="24"/>
          <w:szCs w:val="24"/>
          <w:u w:val="single"/>
        </w:rPr>
        <w:t>Recordkeeping.</w:t>
      </w:r>
      <w:r w:rsidRPr="00BB2C00">
        <w:rPr>
          <w:rFonts w:ascii="Times New Roman" w:eastAsia="Times New Roman" w:hAnsi="Times New Roman" w:cs="Times New Roman"/>
          <w:sz w:val="24"/>
          <w:szCs w:val="24"/>
        </w:rPr>
        <w:t xml:space="preserve"> A person or entity that fails to prepare or maintain a record required by parts 40, 382, 385, and 390-99 of this subchapter, or prepares or maintains a required record that is incomplete, inaccurate, or false, is subject to a maximum civil penalty of $1,239 for each day the violation continues, up to $12,383. </w:t>
      </w:r>
    </w:p>
    <w:p w14:paraId="4EA88432"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(2) </w:t>
      </w:r>
      <w:r w:rsidRPr="00BB2C00">
        <w:rPr>
          <w:rFonts w:ascii="Times New Roman" w:eastAsia="Times New Roman" w:hAnsi="Times New Roman" w:cs="Times New Roman"/>
          <w:i/>
          <w:sz w:val="24"/>
          <w:szCs w:val="24"/>
        </w:rPr>
        <w:t>Knowing falsification of records.</w:t>
      </w:r>
      <w:r w:rsidRPr="00BB2C00">
        <w:rPr>
          <w:rFonts w:ascii="Times New Roman" w:eastAsia="Times New Roman" w:hAnsi="Times New Roman" w:cs="Times New Roman"/>
          <w:sz w:val="24"/>
          <w:szCs w:val="24"/>
        </w:rPr>
        <w:t xml:space="preserve"> A person or entity that knowingly falsifies, destroys, mutilates, or changes a report or record required by parts 382, 385, and 390-99 of this subchapter, knowingly makes or causes to be made a false or incomplete record about an operation or business fact or transaction, or knowingly makes, prepares, or preserves a record in violation of a regulation order of the Secretary is subject to a maximum civil penalty of $12,383 if such action misrepresents a fact that constitutes a violation other than a reporting or recordkeeping violation. </w:t>
      </w:r>
    </w:p>
    <w:p w14:paraId="31E45E96"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(3) </w:t>
      </w:r>
      <w:r w:rsidRPr="00BB2C00">
        <w:rPr>
          <w:rFonts w:ascii="Times New Roman" w:eastAsia="Times New Roman" w:hAnsi="Times New Roman" w:cs="Times New Roman"/>
          <w:i/>
          <w:sz w:val="24"/>
          <w:szCs w:val="24"/>
        </w:rPr>
        <w:t>Non-recordkeeping violations.</w:t>
      </w:r>
      <w:r w:rsidRPr="00BB2C00">
        <w:rPr>
          <w:rFonts w:ascii="Times New Roman" w:eastAsia="Times New Roman" w:hAnsi="Times New Roman" w:cs="Times New Roman"/>
          <w:sz w:val="24"/>
          <w:szCs w:val="24"/>
        </w:rPr>
        <w:t xml:space="preserve"> A person or entity that violates parts 382, 385, or 390-99 of this subchapter, except a recordkeeping requirement, is subject to a civil penalty not to exceed $15,040 for each violation. </w:t>
      </w:r>
    </w:p>
    <w:p w14:paraId="210D73F7"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(4) </w:t>
      </w:r>
      <w:r w:rsidRPr="00BB2C00">
        <w:rPr>
          <w:rFonts w:ascii="Times New Roman" w:eastAsia="Times New Roman" w:hAnsi="Times New Roman" w:cs="Times New Roman"/>
          <w:i/>
          <w:sz w:val="24"/>
          <w:szCs w:val="24"/>
        </w:rPr>
        <w:t>Non-recordkeeping violations by drivers.</w:t>
      </w:r>
      <w:r w:rsidRPr="00BB2C00">
        <w:rPr>
          <w:rFonts w:ascii="Times New Roman" w:eastAsia="Times New Roman" w:hAnsi="Times New Roman" w:cs="Times New Roman"/>
          <w:sz w:val="24"/>
          <w:szCs w:val="24"/>
        </w:rPr>
        <w:t xml:space="preserve"> A driver who violates parts 382, 385, and 390-99 of this subchapter, except a recordkeeping violation, is subject to a civil penalty not to exceed $3,760.</w:t>
      </w:r>
    </w:p>
    <w:p w14:paraId="1C268B8C"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(5) </w:t>
      </w:r>
      <w:r w:rsidRPr="00BB2C00">
        <w:rPr>
          <w:rFonts w:ascii="Times New Roman" w:eastAsia="Times New Roman" w:hAnsi="Times New Roman" w:cs="Times New Roman"/>
          <w:i/>
          <w:sz w:val="24"/>
          <w:szCs w:val="24"/>
        </w:rPr>
        <w:t>Violation of 49 CFR 392.5.</w:t>
      </w:r>
      <w:r w:rsidRPr="00BB2C00">
        <w:rPr>
          <w:rFonts w:ascii="Times New Roman" w:eastAsia="Times New Roman" w:hAnsi="Times New Roman" w:cs="Times New Roman"/>
          <w:sz w:val="24"/>
          <w:szCs w:val="24"/>
        </w:rPr>
        <w:t xml:space="preserve"> A driver placed out of service for 24 hours for violating the alcohol prohibitions of 49 CFR 392.5(a) or (b) who drives during that period is subject to a civil penalty not to exceed $3,096 for a first conviction and not less than $6,192 for a second or subsequent conviction. </w:t>
      </w:r>
    </w:p>
    <w:p w14:paraId="0DC431E9"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p>
    <w:p w14:paraId="3ABB6607"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 (b) </w:t>
      </w:r>
      <w:r w:rsidRPr="00BB2C00">
        <w:rPr>
          <w:rFonts w:ascii="Times New Roman" w:eastAsia="Times New Roman" w:hAnsi="Times New Roman" w:cs="Times New Roman"/>
          <w:i/>
          <w:iCs/>
          <w:sz w:val="24"/>
          <w:szCs w:val="24"/>
        </w:rPr>
        <w:t>Commercial driver's license (CDL) violations.</w:t>
      </w:r>
      <w:r w:rsidRPr="00BB2C00">
        <w:rPr>
          <w:rFonts w:ascii="Times New Roman" w:eastAsia="Times New Roman" w:hAnsi="Times New Roman" w:cs="Times New Roman"/>
          <w:sz w:val="24"/>
          <w:szCs w:val="24"/>
        </w:rPr>
        <w:t xml:space="preserve"> Any person who violates 49 CFR part 383, subparts B, C, E, F, G, or H, is subject to a civil penalty not to exceed $5,591; except: </w:t>
      </w:r>
    </w:p>
    <w:p w14:paraId="4245DEBA"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(1) A CDL-holder who is convicted of violating an out-of-service order shall be subject to a civil penalty of not less than $3,096 for a first conviction and not less than $6,192 for a second or subsequent conviction;</w:t>
      </w:r>
    </w:p>
    <w:p w14:paraId="0D7E6AA7"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(2) An employer of a CDL-holder who knowingly allows, requires, permits, or authorizes an employee to operate a CMV during any period in which the CDL-holder is subject to an out-of-service order, is subject to a civil penalty of not less than $5,591 or more than $30,956; and </w:t>
      </w:r>
    </w:p>
    <w:p w14:paraId="45CE3D6B" w14:textId="5788FD44"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(3) An employer of a CDL–holder who knowingly allows, requires, permits, or authorizes that CDL-holder to operate a CMV in violation of a Federal, State, or local law or regulation pertaining to railroad-highway grade crossings is subject to a civil penalty of not more than $16,048.</w:t>
      </w:r>
    </w:p>
    <w:p w14:paraId="141706EB"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(c) [Reserved] </w:t>
      </w:r>
    </w:p>
    <w:p w14:paraId="52711F11"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(d) </w:t>
      </w:r>
      <w:r w:rsidRPr="00BB2C00">
        <w:rPr>
          <w:rFonts w:ascii="Times New Roman" w:eastAsia="Times New Roman" w:hAnsi="Times New Roman" w:cs="Times New Roman"/>
          <w:i/>
          <w:iCs/>
          <w:sz w:val="24"/>
          <w:szCs w:val="24"/>
        </w:rPr>
        <w:t>Financial responsibility violations.</w:t>
      </w:r>
      <w:r w:rsidRPr="00BB2C00">
        <w:rPr>
          <w:rFonts w:ascii="Times New Roman" w:eastAsia="Times New Roman" w:hAnsi="Times New Roman" w:cs="Times New Roman"/>
          <w:sz w:val="24"/>
          <w:szCs w:val="24"/>
        </w:rPr>
        <w:t xml:space="preserve"> A motor carrier that fails to maintain the levels of financial responsibility prescribed by Part 387 of this subchapter or any person (except an employee who acts without knowledge) who knowingly violates the rules of Part 387 subparts A and B is subject to a maximum penalty of $16,499. Each day of a continuing violation constitutes a separate offense. </w:t>
      </w:r>
    </w:p>
    <w:p w14:paraId="58C1A3C5"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(e) </w:t>
      </w:r>
      <w:r w:rsidRPr="00BB2C00">
        <w:rPr>
          <w:rFonts w:ascii="Times New Roman" w:eastAsia="Times New Roman" w:hAnsi="Times New Roman" w:cs="Times New Roman"/>
          <w:i/>
          <w:sz w:val="24"/>
          <w:szCs w:val="24"/>
        </w:rPr>
        <w:t>Violations of the Hazardous Materials Regulations (HMRs) and Safety Permitting Regulations found in Subpart E of Part 385.</w:t>
      </w:r>
      <w:r w:rsidRPr="00BB2C00">
        <w:rPr>
          <w:rFonts w:ascii="Times New Roman" w:eastAsia="Times New Roman" w:hAnsi="Times New Roman" w:cs="Times New Roman"/>
          <w:sz w:val="24"/>
          <w:szCs w:val="24"/>
        </w:rPr>
        <w:t xml:space="preserve"> This paragraph applies to violations by motor carriers, drivers, shippers and other persons who transport hazardous materials on the highway in commercial motor vehicles or cause hazardous materials to be so transported. </w:t>
      </w:r>
    </w:p>
    <w:p w14:paraId="17B4992E"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 All knowing violations of 49 U.S.C. chapter 51 or orders or regulations issued under the authority of that chapter applicable to the transportation or shipment of hazardous materials by commercial motor vehicle on the highways are subject to a civil penalty of not more than $79,976 for each violation. Each day of a continuing violation constitutes a separate offense. </w:t>
      </w:r>
    </w:p>
    <w:p w14:paraId="066540AC"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(2) All knowing violations of 49 U.S.C. chapter 51 or orders or regulations issued under the authority of that chapter applicable to training related to the transportation or shipment of hazardous materials by commercial motor vehicle on the highways are subject to a civil penalty of not less than $481 and not more than $79,976 for each violation. </w:t>
      </w:r>
    </w:p>
    <w:p w14:paraId="756EBA7B"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bookmarkStart w:id="12" w:name="76401437"/>
      <w:bookmarkStart w:id="13" w:name="76401449"/>
      <w:bookmarkEnd w:id="12"/>
      <w:bookmarkEnd w:id="13"/>
      <w:r w:rsidRPr="00BB2C00">
        <w:rPr>
          <w:rFonts w:ascii="Times New Roman" w:eastAsia="Times New Roman" w:hAnsi="Times New Roman" w:cs="Times New Roman"/>
          <w:sz w:val="24"/>
          <w:szCs w:val="24"/>
        </w:rPr>
        <w:t xml:space="preserve">(3) All knowing violations of 49 U.S.C. chapter 51 or orders, regulations or exemptions under the authority of that chapter applicable to the manufacture, fabrication, marking, maintenance, reconditioning, repair, or testing of a packaging or container that is represented, marked, certified, or sold as being qualified for use in the transportation or shipment of hazardous materials by commercial motor vehicle on the highways are subject to a civil penalty of not more than $79,976 for each violation. </w:t>
      </w:r>
    </w:p>
    <w:p w14:paraId="33F50323"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(4) Whenever regulations issued under the authority of 49 U.S.C. chapter 51 require compliance with the FMCSRs while transporting hazardous materials, any violations of the FMCSRs will be considered a violation of the HMRs and subject to a civil penalty of not more than $79,976. </w:t>
      </w:r>
    </w:p>
    <w:p w14:paraId="59861255"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(5) If any violation subject to the civil penalties set out in paragraphs (e)(1) through (4) of this appendix results in death, serious illness, or severe injury to any person or in substantial destruction of property, the civil penalty may be increased to not more than $186,610 for each offense.</w:t>
      </w:r>
    </w:p>
    <w:p w14:paraId="077A1EB3"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(f) </w:t>
      </w:r>
      <w:r w:rsidRPr="00BB2C00">
        <w:rPr>
          <w:rFonts w:ascii="Times New Roman" w:eastAsia="Times New Roman" w:hAnsi="Times New Roman" w:cs="Times New Roman"/>
          <w:i/>
          <w:sz w:val="24"/>
          <w:szCs w:val="24"/>
        </w:rPr>
        <w:t>Operating after being declared unfit by assignment of a final “unsatisfactory” safety rating.</w:t>
      </w:r>
      <w:r w:rsidRPr="00BB2C00">
        <w:rPr>
          <w:rFonts w:ascii="Times New Roman" w:eastAsia="Times New Roman" w:hAnsi="Times New Roman" w:cs="Times New Roman"/>
          <w:sz w:val="24"/>
          <w:szCs w:val="24"/>
        </w:rPr>
        <w:t xml:space="preserve"> (1) A motor carrier operating a commercial motor vehicle in interstate commerce (except owners or operators of commercial motor vehicles designed or used to transport hazardous materials for which placarding of a motor vehicle is required under regulations prescribed under 49 U.S.C. chapter 51) is subject, after being placed out of service because of receiving a final “unsatisfactory” safety rating, to a civil penalty of not more than $26,659 (49 CFR 385.13). Each day the transportation continues in violation of a final “unsatisfactory” safety rating constitutes a separate offense.</w:t>
      </w:r>
    </w:p>
    <w:p w14:paraId="72F86801"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 A motor carrier operating a commercial motor vehicle designed or used to transport hazardous materials for which placarding of a motor vehicle is required under regulations prescribed under 49 U.S.C. chapter 51 is subject, after being placed out of service because of receiving a final “unsatisfactory” safety rating, to a civil penalty of not more than $79,976 for each offense. If the violation results in death, serious illness, or severe injury to any person or in substantial destruction of property, the civil penalty may be increased to not more than $186,610 for each offense. Each day the transportation continues in violation of a final “unsatisfactory” safety rating constitutes a separate offense.</w:t>
      </w:r>
    </w:p>
    <w:p w14:paraId="3EBAEA4C"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(g) </w:t>
      </w:r>
      <w:r w:rsidRPr="00BB2C00">
        <w:rPr>
          <w:rFonts w:ascii="Times New Roman" w:eastAsia="Times New Roman" w:hAnsi="Times New Roman" w:cs="Times New Roman"/>
          <w:i/>
          <w:sz w:val="24"/>
          <w:szCs w:val="24"/>
        </w:rPr>
        <w:t>Violations of the commercial regulations (CRs).</w:t>
      </w:r>
      <w:r w:rsidRPr="00BB2C00">
        <w:rPr>
          <w:rFonts w:ascii="Times New Roman" w:eastAsia="Times New Roman" w:hAnsi="Times New Roman" w:cs="Times New Roman"/>
          <w:sz w:val="24"/>
          <w:szCs w:val="24"/>
        </w:rPr>
        <w:t xml:space="preserve"> Penalties for violations of the CRs are specified in 49 U.S.C. chapter 149. These penalties relate to transportation subject to the Secretary's jurisdiction under 49 U.S.C. chapter 135. Unless otherwise noted, a separate violation occurs for each day the violation continues. </w:t>
      </w:r>
    </w:p>
    <w:p w14:paraId="23BB29DF"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 (1) A person who operates as a motor carrier for the transportation of property in violation of the registration requirements of 49 U.S.C. 13901 is liable for a minimum penalty of $10,663 per violation.</w:t>
      </w:r>
    </w:p>
    <w:p w14:paraId="5E4215B2"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(2) A person who knowingly operates as a broker in violation of registration requirements of 49 U.S.C 13904 or financial security requirements of 49 U.S.C 13906 is liable for a penalty not to exceed $10,663 for each violation. </w:t>
      </w:r>
    </w:p>
    <w:p w14:paraId="284724A8"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(3) A person who operates as a motor carrier of passengers in violation of the registration requirements of 49 U.S.C. 13901 is liable for a minimum penalty of $26,659 per violation.</w:t>
      </w:r>
    </w:p>
    <w:p w14:paraId="4C561673"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(4) A person who operates as a foreign motor carrier or foreign motor private carrier of property in violation of the provisions of 49 U.S.C. 13902(c) is liable for a minimum penalty of $10,663 per violation. </w:t>
      </w:r>
    </w:p>
    <w:p w14:paraId="1DA81651"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(5) A person who operates as a foreign motor carrier or foreign motor private carrier without authority, before the implementation of the land transportation provisions of the North American Free Trade Agreement, outside the boundaries of a commercial zone along the United States-Mexico border, is liable for a maximum penalty of $14,664 for an intentional violation and a maximum penalty of $36,662 for a pattern of intentional violations. </w:t>
      </w:r>
    </w:p>
    <w:p w14:paraId="546CE16A"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(6) A person who operates as a motor carrier or broker for the transportation of hazardous wastes in violation of the registration provisions of 49 U.S.C. 13901 is liable for a minimum penalty of $21,327 and a maximum penalty of $42,654 per violation. </w:t>
      </w:r>
    </w:p>
    <w:p w14:paraId="70107DFD"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(7) A motor carrier or freight forwarder of household goods, or their receiver or trustee, that does not comply with any regulation relating to the protection of individual shippers, is liable for a minimum penalty of $1,604 per violation. </w:t>
      </w:r>
    </w:p>
    <w:p w14:paraId="43BE54FC"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(8) A person—</w:t>
      </w:r>
    </w:p>
    <w:p w14:paraId="77CF2DF9"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(i) Who falsifies, or authorizes an agent or other person to falsify, documents used in the transportation of household goods by motor carrier or freight forwarder to evidence the weight of a shipment or </w:t>
      </w:r>
    </w:p>
    <w:p w14:paraId="62238EE8"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(ii) Who charges for services which are not performed or are not reasonably necessary in the safe and adequate movement of the shipment is liable for a minimum penalty of $3,210 for the first violation and $8,025 for each subsequent violation. </w:t>
      </w:r>
    </w:p>
    <w:p w14:paraId="092E5864"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p>
    <w:p w14:paraId="52019C57"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(10) A person who offers, gives, solicits, or receives transportation of property by a carrier at a different rate than the rate in effect under 49 U.S.C. 13702 is liable for a maximum penalty of $160,484 per violation. When acting in the scope of his/her employment, the acts or omissions of a person acting for or employed by a carrier or shipper are considered to be the acts or omissions of that carrier or shipper, as well as that person. </w:t>
      </w:r>
    </w:p>
    <w:p w14:paraId="22D78F4C"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(11) Any person who offers, gives, solicits, or receives a rebate or concession related to motor carrier transportation subject to jurisdiction under subchapter I of 49 U.S.C. chapter 135, or who assists or permits another person to get that transportation at less than the rate in effect under 49 U.S.C. 13702, commits a violation for which the penalty is $320 for the first violation and $401 for each subsequent violation. </w:t>
      </w:r>
    </w:p>
    <w:p w14:paraId="42A11A58"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(12) A freight forwarder, its officer, agent, or employee, that assists or willingly permits a person to get service under 49 U.S.C. 13531 at less than the rate in effect under 49 U.S.C. 13702 commits a violation for which the penalty is up to $803 for the first violation and up to $3,210 for each subsequent violation. </w:t>
      </w:r>
    </w:p>
    <w:p w14:paraId="397C839A"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(13) A person who gets or attempts to get service from a freight forwarder under 49 U.S.C. 13531 at less than the rate in effect under 49 U.S.C. 13702 commits a violation for which the penalty is up to $803 for the first violation and up to $3,210 for each subsequent violation. </w:t>
      </w:r>
    </w:p>
    <w:p w14:paraId="78D1786B"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(14) A person who knowingly authorizes, consents to, or permits a violation of 49 U.S.C. 14103 relating to loading and unloading motor vehicles or who knowingly violates subsection (a) of 49 U.S.C. 14103 is liable for a penalty of not more than $16,048 per violation. </w:t>
      </w:r>
    </w:p>
    <w:p w14:paraId="17059A08"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(15) [Reserved]</w:t>
      </w:r>
    </w:p>
    <w:p w14:paraId="4CF2F3CE"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(16) A person required to make a report to the Secretary, answer a question, or make, prepare, or preserve a record under part B of subtitle IV, title 49, U.S.C., or an officer, agent, or employee of that person, is liable for a minimum penalty of $1,066 and for a maximum penalty of $8,025 per violation if it does not make the report, does not completely and truthfully answer the question within 30 days from the date the Secretary requires the answer, does not make or preserve the record in the form and manner prescribed, falsifies, destroys, or changes the report or record, files a false report or record, makes a false or incomplete entry in the record about a business-related fact, or prepares or preserves a record in violation of a regulation or order of the Secretary. </w:t>
      </w:r>
    </w:p>
    <w:p w14:paraId="1F8009F1"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(17) A motor carrier, water carrier, freight forwarder, or broker, or their officer, receiver, trustee, lessee, employee, or other person authorized to receive information from them, who discloses information identified in 49 U.S.C. 14908 without the permission of the shipper or consignee is liable for a maximum penalty of $3,210. </w:t>
      </w:r>
    </w:p>
    <w:p w14:paraId="0E0A2FCE"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(18) A person who violates a provision of part B, subtitle IV, title 49, U.S.C., or a regulation or order under part B, or who violates a condition of registration related to transportation that is subject to jurisdiction under subchapter I or III of chapter 135, or who violates a condition of registration of a foreign motor carrier or foreign motor private carrier under section 13902, is liable for a penalty of $803 for each violation if another penalty is not provided in 49 U.S.C. chapter 149. </w:t>
      </w:r>
    </w:p>
    <w:p w14:paraId="37D8AFBA"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p>
    <w:p w14:paraId="0EDA4DC3"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b/>
        <w:t>(21) A person—</w:t>
      </w:r>
    </w:p>
    <w:p w14:paraId="67E5E77D"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(i) Who knowingly and willfully fails, in violation of a contract, to deliver to, or unload at, the destination of a shipment of household goods in interstate commerce for which charges have been estimated by the motor carrier transporting such goods, and for which the shipper has tendered a payment in accordance with part 375, subpart G of this chapter, is liable for a civil penalty of not less than $16,048 for each violation. Each day of a continuing violation constitutes a separate offense.</w:t>
      </w:r>
    </w:p>
    <w:p w14:paraId="79EE8258"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p>
    <w:p w14:paraId="4E0B654D"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(22) A broker for transportation of household goods who makes an estimate of the cost of transporting any such goods before entering into an agreement with a motor carrier to provide transportation of household goods subject to FMCSA jurisdiction is liable to the United States for a civil penalty of not less than $12,383 for each violation.</w:t>
      </w:r>
    </w:p>
    <w:p w14:paraId="263A1437"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(23) A person who provides transportation of household goods subject to jurisdiction under 49 U.S.C. chapter 135, subchapter I, or provides broker services for such transportation, without being registered under 49 U.S.C. chapter 139 to provide such transportation or services as a motor carrier or broker, as the case may be, is liable to the United States for a civil penalty of not less than $30,956 for each violation.</w:t>
      </w:r>
    </w:p>
    <w:p w14:paraId="1D264245"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(h) </w:t>
      </w:r>
      <w:r w:rsidRPr="00BB2C00">
        <w:rPr>
          <w:rFonts w:ascii="Times New Roman" w:eastAsia="Times New Roman" w:hAnsi="Times New Roman" w:cs="Times New Roman"/>
          <w:i/>
          <w:sz w:val="24"/>
          <w:szCs w:val="24"/>
        </w:rPr>
        <w:t>Copying of records and access to equipment, lands, and buildings</w:t>
      </w:r>
      <w:r w:rsidRPr="00BB2C00">
        <w:rPr>
          <w:rFonts w:ascii="Times New Roman" w:eastAsia="Times New Roman" w:hAnsi="Times New Roman" w:cs="Times New Roman"/>
          <w:sz w:val="24"/>
          <w:szCs w:val="24"/>
        </w:rPr>
        <w:t>. A person subject to 49 U.S.C. chapter 51 or a motor carrier, broker, freight forwarder, or owner or operator of a commercial motor vehicle subject to part B of subtitle VI of title 49 U.S.C. who fails to allow promptly, upon demand in person or in writing, the Federal Motor Carrier Safety Administration, an employee designated by the Federal Motor Carrier Safety Administration, or an employee of a MCSAP grant recipient to inspect and copy any record or inspect and examine equipment, lands, buildings, and other property, in accordance with 49 U.S.C. 504(c), 5121(c), and 14122(b), is subject to a civil penalty of not more than $1,239 for each offense. Each day of a continuing violation constitutes a separate offense, except that the total of all civil penalties against any violator for all offenses related to a single violation shall not exceed $12,383.</w:t>
      </w:r>
    </w:p>
    <w:p w14:paraId="5FC9250F"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(i) </w:t>
      </w:r>
      <w:r w:rsidRPr="00BB2C00">
        <w:rPr>
          <w:rFonts w:ascii="Times New Roman" w:eastAsia="Times New Roman" w:hAnsi="Times New Roman" w:cs="Times New Roman"/>
          <w:i/>
          <w:sz w:val="24"/>
          <w:szCs w:val="24"/>
        </w:rPr>
        <w:t>Evasion</w:t>
      </w:r>
      <w:r w:rsidRPr="00BB2C00">
        <w:rPr>
          <w:rFonts w:ascii="Times New Roman" w:eastAsia="Times New Roman" w:hAnsi="Times New Roman" w:cs="Times New Roman"/>
          <w:sz w:val="24"/>
          <w:szCs w:val="24"/>
        </w:rPr>
        <w:t xml:space="preserve">. A person, or an officer, employee, or agent of that person: </w:t>
      </w:r>
    </w:p>
    <w:p w14:paraId="429FA20A" w14:textId="77777777"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(1) Who by any means tries to evade regulation of motor carriers under title 49, United States Code, chapter 5, chapter 51, subchapter III of chapter 311 (except sections 31138 and 31139) or sections 31302, 31303, 31304, 31305(b), 31310(g)(1)(A), or 31502, or a regulation issued under any of those provisions, shall be fined at least $2,133 but not more than $5,332 for the first violation and at least $2,665 but not more than $7,997 for a subsequent violation.</w:t>
      </w:r>
    </w:p>
    <w:p w14:paraId="01184190" w14:textId="5EFA32B8" w:rsidR="009B7FC2" w:rsidRPr="00BB2C00" w:rsidRDefault="009B7FC2"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 Who tries to evade regulation under part B of subtitle IV, title 49, U.S.C., for carriers or brokers is liable for a penalty of at least $2,133 for the first violation or at least $5,332 for a subsequent violation.</w:t>
      </w:r>
    </w:p>
    <w:p w14:paraId="0EC4FEB5" w14:textId="37D2E22F" w:rsidR="00B25BA8" w:rsidRPr="00BB2C00" w:rsidRDefault="00B25BA8"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b/>
          <w:sz w:val="24"/>
          <w:szCs w:val="24"/>
        </w:rPr>
      </w:pPr>
      <w:r w:rsidRPr="00BB2C00">
        <w:rPr>
          <w:rFonts w:ascii="Times New Roman" w:eastAsia="Times New Roman" w:hAnsi="Times New Roman" w:cs="Times New Roman"/>
          <w:b/>
          <w:sz w:val="24"/>
          <w:szCs w:val="24"/>
        </w:rPr>
        <w:t>Part 578 – Civil and Criminal Penalties</w:t>
      </w:r>
    </w:p>
    <w:p w14:paraId="0D07D77D" w14:textId="77777777" w:rsidR="00043943" w:rsidRPr="00BB2C00" w:rsidRDefault="00956F8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127. </w:t>
      </w:r>
      <w:r w:rsidR="00B25BA8" w:rsidRPr="00BB2C00">
        <w:rPr>
          <w:rFonts w:ascii="Times New Roman" w:eastAsia="Times New Roman" w:hAnsi="Times New Roman" w:cs="Times New Roman"/>
          <w:sz w:val="24"/>
          <w:szCs w:val="24"/>
        </w:rPr>
        <w:t>The authority citation for 49 CFR Part 578 is revised to read as follows: Authority: Pub. L. 92-513, Pub. L. 94-163, Pub. L. 98-547, Pub. L. 101-410, Pub. L. 102-388, Pub. L. 102-519, Pub. L. 104-134, Pub. L. 109-59, Pub. L. 110-140, Pub. L. 112-141, Pub. L. 114-74, Pub. L. 114-94, 49 U.S.C. 30165, 30170, 30505, 32308, 32309, 32507, 32709, 32710, 32902, 32912, 33114 and 33115; delegation of authority at 49 CFR 1.81, 1.95.</w:t>
      </w:r>
    </w:p>
    <w:p w14:paraId="4557DCBD" w14:textId="0B304809" w:rsidR="00B25BA8" w:rsidRPr="00BB2C00" w:rsidRDefault="00956F8A" w:rsidP="00ED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128</w:t>
      </w:r>
      <w:r w:rsidR="00B25BA8" w:rsidRPr="00BB2C00">
        <w:rPr>
          <w:rFonts w:ascii="Times New Roman" w:eastAsia="Times New Roman" w:hAnsi="Times New Roman" w:cs="Times New Roman"/>
          <w:sz w:val="24"/>
          <w:szCs w:val="24"/>
        </w:rPr>
        <w:t>. Section 578.5 is revised to read as follows:</w:t>
      </w:r>
    </w:p>
    <w:p w14:paraId="56BC0ADC"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 </w:t>
      </w:r>
      <w:r w:rsidRPr="00BB2C00">
        <w:rPr>
          <w:rFonts w:ascii="Times New Roman" w:eastAsia="Times New Roman" w:hAnsi="Times New Roman" w:cs="Times New Roman"/>
          <w:b/>
          <w:sz w:val="24"/>
          <w:szCs w:val="24"/>
        </w:rPr>
        <w:t>578.5 Inflationary adjustment of civil penalties.</w:t>
      </w:r>
    </w:p>
    <w:p w14:paraId="06F98FB7"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The civil penalties set forth in this part continue in effect until adjusted by the Administrator. The Administrator shall review the amount of these civil penalties annually and will, if appropriate, adjust them by rule.</w:t>
      </w:r>
    </w:p>
    <w:p w14:paraId="2F0B0146" w14:textId="4DA8628A" w:rsidR="00B25BA8" w:rsidRPr="00BB2C00" w:rsidRDefault="00956F8A"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129</w:t>
      </w:r>
      <w:r w:rsidR="00B25BA8" w:rsidRPr="00BB2C00">
        <w:rPr>
          <w:rFonts w:ascii="Times New Roman" w:eastAsia="Times New Roman" w:hAnsi="Times New Roman" w:cs="Times New Roman"/>
          <w:sz w:val="24"/>
          <w:szCs w:val="24"/>
        </w:rPr>
        <w:t>. Section 578.6(a) through (g), and (i) are revised to read as follows:</w:t>
      </w:r>
    </w:p>
    <w:p w14:paraId="543CB132"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 </w:t>
      </w:r>
      <w:r w:rsidRPr="00BB2C00">
        <w:rPr>
          <w:rFonts w:ascii="Times New Roman" w:eastAsia="Times New Roman" w:hAnsi="Times New Roman" w:cs="Times New Roman"/>
          <w:b/>
          <w:sz w:val="24"/>
          <w:szCs w:val="24"/>
        </w:rPr>
        <w:t>578.6 Civil penalties for violations of specified provisions of Title 49 of the United States Code.</w:t>
      </w:r>
    </w:p>
    <w:p w14:paraId="3766B20B"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(a) </w:t>
      </w:r>
      <w:r w:rsidRPr="00BB2C00">
        <w:rPr>
          <w:rFonts w:ascii="Times New Roman" w:eastAsia="Times New Roman" w:hAnsi="Times New Roman" w:cs="Times New Roman"/>
          <w:i/>
          <w:iCs/>
          <w:sz w:val="24"/>
          <w:szCs w:val="24"/>
        </w:rPr>
        <w:t>Motor vehicle safety</w:t>
      </w:r>
      <w:r w:rsidRPr="00BB2C00">
        <w:rPr>
          <w:rFonts w:ascii="Times New Roman" w:eastAsia="Times New Roman" w:hAnsi="Times New Roman" w:cs="Times New Roman"/>
          <w:sz w:val="24"/>
          <w:szCs w:val="24"/>
        </w:rPr>
        <w:t>—(1) </w:t>
      </w:r>
      <w:r w:rsidRPr="00BB2C00">
        <w:rPr>
          <w:rFonts w:ascii="Times New Roman" w:eastAsia="Times New Roman" w:hAnsi="Times New Roman" w:cs="Times New Roman"/>
          <w:i/>
          <w:iCs/>
          <w:sz w:val="24"/>
          <w:szCs w:val="24"/>
        </w:rPr>
        <w:t>In general.</w:t>
      </w:r>
      <w:r w:rsidRPr="00BB2C00">
        <w:rPr>
          <w:rFonts w:ascii="Times New Roman" w:eastAsia="Times New Roman" w:hAnsi="Times New Roman" w:cs="Times New Roman"/>
          <w:sz w:val="24"/>
          <w:szCs w:val="24"/>
        </w:rPr>
        <w:t> A person who violates any of Sections 30112, 30115, 30117 through 30122, 30123(a), 30125(c), 30127, or 30141 through 30147 of Title 49 of the United States Code or a regulation prescribed under any of those sections is liable to the United States Government for a civil penalty of not more than $21,780 for each violation. A separate violation occurs for each motor vehicle or item of motor vehicle equipment and for each failure or refusal to allow or perform an act required by any of those sections. The maximum civil penalty under this paragraph for a related series of violations is $108,895,910.</w:t>
      </w:r>
    </w:p>
    <w:p w14:paraId="79C91287"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 </w:t>
      </w:r>
      <w:r w:rsidRPr="00BB2C00">
        <w:rPr>
          <w:rFonts w:ascii="Times New Roman" w:eastAsia="Times New Roman" w:hAnsi="Times New Roman" w:cs="Times New Roman"/>
          <w:i/>
          <w:iCs/>
          <w:sz w:val="24"/>
          <w:szCs w:val="24"/>
        </w:rPr>
        <w:t>School buses.</w:t>
      </w:r>
      <w:r w:rsidRPr="00BB2C00">
        <w:rPr>
          <w:rFonts w:ascii="Times New Roman" w:eastAsia="Times New Roman" w:hAnsi="Times New Roman" w:cs="Times New Roman"/>
          <w:sz w:val="24"/>
          <w:szCs w:val="24"/>
        </w:rPr>
        <w:t> (A) Notwithstanding paragraph (a)(1) of this section, a person who:</w:t>
      </w:r>
    </w:p>
    <w:p w14:paraId="31D8D0A3"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(i) Violates Section 30112(a)(1) of Title 49 United States Code by the manufacture, sale, offer for sale, introduction or delivery for introduction into interstate commerce, or importation of a school bus or school bus equipment (as those terms are defined in 49 U.S.C. 30125(a)); or</w:t>
      </w:r>
    </w:p>
    <w:p w14:paraId="65C8BFF9"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(ii) Violates Section 30112(a)(2) of Title 49 United States Code, shall be subject to a civil penalty of not more than $12,383 for each violation. A separate violation occurs for each motor vehicle or item of motor vehicle equipment and for each failure or refusal to allow or perform an act required by this section. The maximum penalty under this paragraph for a related series of violations is $18,574,064.</w:t>
      </w:r>
    </w:p>
    <w:p w14:paraId="6179AD97"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(3) </w:t>
      </w:r>
      <w:r w:rsidRPr="00BB2C00">
        <w:rPr>
          <w:rFonts w:ascii="Times New Roman" w:eastAsia="Times New Roman" w:hAnsi="Times New Roman" w:cs="Times New Roman"/>
          <w:i/>
          <w:iCs/>
          <w:sz w:val="24"/>
          <w:szCs w:val="24"/>
        </w:rPr>
        <w:t>Section 30166.</w:t>
      </w:r>
      <w:r w:rsidRPr="00BB2C00">
        <w:rPr>
          <w:rFonts w:ascii="Times New Roman" w:eastAsia="Times New Roman" w:hAnsi="Times New Roman" w:cs="Times New Roman"/>
          <w:sz w:val="24"/>
          <w:szCs w:val="24"/>
        </w:rPr>
        <w:t> A person who violates Section 30166 of Title 49 of the United States Code or a regulation prescribed under that section is liable to the United States Government for a civil penalty for failing or refusing to allow or perform an act required under that section or regulation. The maximum penalty under this paragraph is $21,780 per violation per day. The maximum penalty under this paragraph for a related series of daily violations is $108,895,910.</w:t>
      </w:r>
    </w:p>
    <w:p w14:paraId="1405568B"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 xml:space="preserve">(4) </w:t>
      </w:r>
      <w:r w:rsidRPr="00BB2C00">
        <w:rPr>
          <w:rFonts w:ascii="Times New Roman" w:eastAsia="Times New Roman" w:hAnsi="Times New Roman" w:cs="Times New Roman"/>
          <w:i/>
          <w:sz w:val="24"/>
          <w:szCs w:val="24"/>
        </w:rPr>
        <w:t xml:space="preserve">False and misleading reports. </w:t>
      </w:r>
      <w:r w:rsidRPr="00BB2C00">
        <w:rPr>
          <w:rFonts w:ascii="Times New Roman" w:eastAsia="Times New Roman" w:hAnsi="Times New Roman" w:cs="Times New Roman"/>
          <w:sz w:val="24"/>
          <w:szCs w:val="24"/>
        </w:rPr>
        <w:t>A person who knowingly and willfully submits materially false or misleading information to the Secretary, after certifying the same information as accurate under the certification process established pursuant to Section 30166(</w:t>
      </w:r>
      <w:r w:rsidRPr="00BB2C00">
        <w:rPr>
          <w:rFonts w:ascii="Times New Roman" w:eastAsia="Times New Roman" w:hAnsi="Times New Roman" w:cs="Times New Roman"/>
          <w:iCs/>
          <w:sz w:val="24"/>
          <w:szCs w:val="24"/>
        </w:rPr>
        <w:t>o</w:t>
      </w:r>
      <w:r w:rsidRPr="00BB2C00">
        <w:rPr>
          <w:rFonts w:ascii="Times New Roman" w:eastAsia="Times New Roman" w:hAnsi="Times New Roman" w:cs="Times New Roman"/>
          <w:sz w:val="24"/>
          <w:szCs w:val="24"/>
        </w:rPr>
        <w:t>), shall be subject to a civil penalty of not more than $5,332 per day. The maximum penalty under this paragraph for a related series of daily violations is $1,066,340.</w:t>
      </w:r>
    </w:p>
    <w:p w14:paraId="2BD5E06C"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(b) </w:t>
      </w:r>
      <w:r w:rsidRPr="00BB2C00">
        <w:rPr>
          <w:rFonts w:ascii="Times New Roman" w:eastAsia="Times New Roman" w:hAnsi="Times New Roman" w:cs="Times New Roman"/>
          <w:i/>
          <w:iCs/>
          <w:sz w:val="24"/>
          <w:szCs w:val="24"/>
        </w:rPr>
        <w:t>National Automobile Title Information System.</w:t>
      </w:r>
      <w:r w:rsidRPr="00BB2C00">
        <w:rPr>
          <w:rFonts w:ascii="Times New Roman" w:eastAsia="Times New Roman" w:hAnsi="Times New Roman" w:cs="Times New Roman"/>
          <w:sz w:val="24"/>
          <w:szCs w:val="24"/>
        </w:rPr>
        <w:t> An individual or entity violating 49 U.S.C. Chapter 305 is liable to the United States Government for a civil penalty of not more than $1,739 for each violation.</w:t>
      </w:r>
    </w:p>
    <w:p w14:paraId="470F657A"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(c) </w:t>
      </w:r>
      <w:r w:rsidRPr="00BB2C00">
        <w:rPr>
          <w:rFonts w:ascii="Times New Roman" w:eastAsia="Times New Roman" w:hAnsi="Times New Roman" w:cs="Times New Roman"/>
          <w:i/>
          <w:iCs/>
          <w:sz w:val="24"/>
          <w:szCs w:val="24"/>
        </w:rPr>
        <w:t>Bumper standards.</w:t>
      </w:r>
      <w:r w:rsidRPr="00BB2C00">
        <w:rPr>
          <w:rFonts w:ascii="Times New Roman" w:eastAsia="Times New Roman" w:hAnsi="Times New Roman" w:cs="Times New Roman"/>
          <w:sz w:val="24"/>
          <w:szCs w:val="24"/>
        </w:rPr>
        <w:t> (1) A person that violates 49 U.S.C. 32506(a) is liable to the United States Government for a civil penalty of not more than $2,852 for each violation. A separate violation occurs for each passenger motor vehicle or item of passenger motor vehicle equipment involved in a violation of 49 U.S.C. 32506(a)(1) or (4)—</w:t>
      </w:r>
    </w:p>
    <w:p w14:paraId="34B4D5C8"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(i) That does not comply with a standard prescribed under 49 U.S.C. 32502, or</w:t>
      </w:r>
    </w:p>
    <w:p w14:paraId="187A390B"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(ii) For which a certificate is not provided, or for which a false or misleading certificate is provided, under 49 U.S.C. 32504.</w:t>
      </w:r>
    </w:p>
    <w:p w14:paraId="23EB173E"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 The maximum civil penalty under this paragraph (c) for a related series of violations is $3,176,131.</w:t>
      </w:r>
    </w:p>
    <w:p w14:paraId="0CE75A80"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(d) </w:t>
      </w:r>
      <w:r w:rsidRPr="00BB2C00">
        <w:rPr>
          <w:rFonts w:ascii="Times New Roman" w:eastAsia="Times New Roman" w:hAnsi="Times New Roman" w:cs="Times New Roman"/>
          <w:i/>
          <w:iCs/>
          <w:sz w:val="24"/>
          <w:szCs w:val="24"/>
        </w:rPr>
        <w:t>Consumer information</w:t>
      </w:r>
      <w:r w:rsidRPr="00BB2C00">
        <w:rPr>
          <w:rFonts w:ascii="Times New Roman" w:eastAsia="Times New Roman" w:hAnsi="Times New Roman" w:cs="Times New Roman"/>
          <w:sz w:val="24"/>
          <w:szCs w:val="24"/>
        </w:rPr>
        <w:t>—(1) </w:t>
      </w:r>
      <w:r w:rsidRPr="00BB2C00">
        <w:rPr>
          <w:rFonts w:ascii="Times New Roman" w:eastAsia="Times New Roman" w:hAnsi="Times New Roman" w:cs="Times New Roman"/>
          <w:i/>
          <w:iCs/>
          <w:sz w:val="24"/>
          <w:szCs w:val="24"/>
        </w:rPr>
        <w:t>Crash-worthiness and damage susceptibility.</w:t>
      </w:r>
      <w:r w:rsidRPr="00BB2C00">
        <w:rPr>
          <w:rFonts w:ascii="Times New Roman" w:eastAsia="Times New Roman" w:hAnsi="Times New Roman" w:cs="Times New Roman"/>
          <w:sz w:val="24"/>
          <w:szCs w:val="24"/>
        </w:rPr>
        <w:t> A person who violates 49 U.S.C. 32308(a), regarding crashworthiness and damage susceptibility, is liable to the United States Government for a civil penalty of not more than $2,852 for each violation. Each failure to provide information or comply with a regulation in violation of 49 U.S.C. 32308(a) is a separate violation. The maximum penalty under this paragraph for a related series of violations is $1,555,656.</w:t>
      </w:r>
    </w:p>
    <w:p w14:paraId="2287A416"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 </w:t>
      </w:r>
      <w:r w:rsidRPr="00BB2C00">
        <w:rPr>
          <w:rFonts w:ascii="Times New Roman" w:eastAsia="Times New Roman" w:hAnsi="Times New Roman" w:cs="Times New Roman"/>
          <w:i/>
          <w:iCs/>
          <w:sz w:val="24"/>
          <w:szCs w:val="24"/>
        </w:rPr>
        <w:t>Consumer tire information.</w:t>
      </w:r>
      <w:r w:rsidRPr="00BB2C00">
        <w:rPr>
          <w:rFonts w:ascii="Times New Roman" w:eastAsia="Times New Roman" w:hAnsi="Times New Roman" w:cs="Times New Roman"/>
          <w:sz w:val="24"/>
          <w:szCs w:val="24"/>
        </w:rPr>
        <w:t> Any person who fails to comply with the national tire fuel efficiency program under 49 U.S.C. 32304A is liable to the United States Government for a civil penalty of not more than $59,029 for each violation.</w:t>
      </w:r>
    </w:p>
    <w:p w14:paraId="48AEB3B0"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(e) </w:t>
      </w:r>
      <w:r w:rsidRPr="00BB2C00">
        <w:rPr>
          <w:rFonts w:ascii="Times New Roman" w:eastAsia="Times New Roman" w:hAnsi="Times New Roman" w:cs="Times New Roman"/>
          <w:i/>
          <w:iCs/>
          <w:sz w:val="24"/>
          <w:szCs w:val="24"/>
        </w:rPr>
        <w:t>Country of origin content labeling.</w:t>
      </w:r>
      <w:r w:rsidRPr="00BB2C00">
        <w:rPr>
          <w:rFonts w:ascii="Times New Roman" w:eastAsia="Times New Roman" w:hAnsi="Times New Roman" w:cs="Times New Roman"/>
          <w:sz w:val="24"/>
          <w:szCs w:val="24"/>
        </w:rPr>
        <w:t> A manufacturer of a passenger motor vehicle distributed in commerce for sale in the United States that willfully fails to attach the label required under 49 U.S.C. 32304 to a new passenger motor vehicle that the manufacturer manufactures or imports, or a dealer that fails to maintain that label as required under 49 U.S.C. 32304, is liable to the United States Government for a civil penalty of not more than $1,739 for each violation. Each failure to attach or maintain that label for each vehicle is a separate violation.</w:t>
      </w:r>
    </w:p>
    <w:p w14:paraId="71303CA7"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(f) </w:t>
      </w:r>
      <w:r w:rsidRPr="00BB2C00">
        <w:rPr>
          <w:rFonts w:ascii="Times New Roman" w:eastAsia="Times New Roman" w:hAnsi="Times New Roman" w:cs="Times New Roman"/>
          <w:i/>
          <w:iCs/>
          <w:sz w:val="24"/>
          <w:szCs w:val="24"/>
        </w:rPr>
        <w:t>Odometer tampering and disclosure.</w:t>
      </w:r>
      <w:r w:rsidRPr="00BB2C00">
        <w:rPr>
          <w:rFonts w:ascii="Times New Roman" w:eastAsia="Times New Roman" w:hAnsi="Times New Roman" w:cs="Times New Roman"/>
          <w:sz w:val="24"/>
          <w:szCs w:val="24"/>
        </w:rPr>
        <w:t> (1) A person that violates 49 U.S.C. Chapter 327 or a regulation prescribed or order issued thereunder is liable to the United States Government for a civil penalty of not more than $10,663 for each violation. A separate violation occurs for each motor vehicle or device involved in the violation. The maximum civil penalty under this paragraph for a related series of violations is $1,066,340.</w:t>
      </w:r>
    </w:p>
    <w:p w14:paraId="6293CB13"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 A person that violates 49 U.S.C. Chapter 327 or a regulation prescribed or order issued thereunder, with intent to defraud, is liable for three times the actual damages or $10,663, whichever is greater.</w:t>
      </w:r>
    </w:p>
    <w:p w14:paraId="5AE29435"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(g) </w:t>
      </w:r>
      <w:r w:rsidRPr="00BB2C00">
        <w:rPr>
          <w:rFonts w:ascii="Times New Roman" w:eastAsia="Times New Roman" w:hAnsi="Times New Roman" w:cs="Times New Roman"/>
          <w:i/>
          <w:iCs/>
          <w:sz w:val="24"/>
          <w:szCs w:val="24"/>
        </w:rPr>
        <w:t>Vehicle theft protection.</w:t>
      </w:r>
      <w:r w:rsidRPr="00BB2C00">
        <w:rPr>
          <w:rFonts w:ascii="Times New Roman" w:eastAsia="Times New Roman" w:hAnsi="Times New Roman" w:cs="Times New Roman"/>
          <w:sz w:val="24"/>
          <w:szCs w:val="24"/>
        </w:rPr>
        <w:t> (1) A person that violates 49 U.S.C. 33114(a)(1)-(4) is liable to the United States Government for a civil penalty of not more than $2,343 for each violation. The failure of more than one part of a single motor vehicle to conform to an applicable standard under 49 U.S.C. 33102 or 33103 is only a single violation. The maximum penalty under this paragraph for a related series of violations is $585,619.</w:t>
      </w:r>
    </w:p>
    <w:p w14:paraId="415C9C35"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(2) A person that violates 49 U.S.C. 33114(a)(5) is liable to the United States Government for a civil penalty of not more than $173,951 a day for each violation.</w:t>
      </w:r>
    </w:p>
    <w:p w14:paraId="18E166C3" w14:textId="7777777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p>
    <w:p w14:paraId="1A300196" w14:textId="678419C7" w:rsidR="00B25BA8"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(i) </w:t>
      </w:r>
      <w:r w:rsidRPr="00BB2C00">
        <w:rPr>
          <w:rFonts w:ascii="Times New Roman" w:eastAsia="Times New Roman" w:hAnsi="Times New Roman" w:cs="Times New Roman"/>
          <w:i/>
          <w:iCs/>
          <w:sz w:val="24"/>
          <w:szCs w:val="24"/>
        </w:rPr>
        <w:t>Medium- and heavy-duty vehicle fuel efficiency.</w:t>
      </w:r>
      <w:r w:rsidRPr="00BB2C00">
        <w:rPr>
          <w:rFonts w:ascii="Times New Roman" w:eastAsia="Times New Roman" w:hAnsi="Times New Roman" w:cs="Times New Roman"/>
          <w:sz w:val="24"/>
          <w:szCs w:val="24"/>
        </w:rPr>
        <w:t> The maximum civil penalty for a violation of the fuel consumption standards of 49 CFR Part 535 is not more than $40,852 per vehicle or engine. The maximum civil penalty for a related series of violations shall be determined by multiplying $40, 852 times the vehicle or engine production volume for the model year in question within the regulatory averaging set.</w:t>
      </w:r>
    </w:p>
    <w:p w14:paraId="58ADEE5C" w14:textId="37E10BAE" w:rsidR="000E75AC" w:rsidRPr="00BB2C00" w:rsidRDefault="00B25BA8" w:rsidP="00ED67FB">
      <w:pPr>
        <w:spacing w:after="0" w:line="480" w:lineRule="auto"/>
        <w:ind w:left="720"/>
        <w:rPr>
          <w:rFonts w:ascii="Times New Roman" w:eastAsia="Times New Roman" w:hAnsi="Times New Roman" w:cs="Times New Roman"/>
          <w:sz w:val="24"/>
          <w:szCs w:val="24"/>
        </w:rPr>
      </w:pPr>
      <w:r w:rsidRPr="00BB2C00">
        <w:rPr>
          <w:rFonts w:ascii="Times New Roman" w:eastAsia="Times New Roman" w:hAnsi="Times New Roman" w:cs="Times New Roman"/>
          <w:sz w:val="24"/>
          <w:szCs w:val="24"/>
        </w:rPr>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r w:rsidRPr="00BB2C00">
        <w:rPr>
          <w:rFonts w:ascii="Times New Roman" w:eastAsia="Times New Roman" w:hAnsi="Times New Roman" w:cs="Times New Roman"/>
          <w:sz w:val="24"/>
          <w:szCs w:val="24"/>
        </w:rPr>
        <w:tab/>
        <w:t>*</w:t>
      </w:r>
    </w:p>
    <w:p w14:paraId="239E33CA" w14:textId="77777777" w:rsidR="000E75AC" w:rsidRPr="00BB2C00" w:rsidRDefault="000E75AC" w:rsidP="00ED67FB">
      <w:pPr>
        <w:spacing w:after="0" w:line="480" w:lineRule="auto"/>
        <w:ind w:left="720"/>
        <w:rPr>
          <w:rFonts w:ascii="Times New Roman" w:eastAsia="Times New Roman" w:hAnsi="Times New Roman" w:cs="Times New Roman"/>
          <w:sz w:val="24"/>
          <w:szCs w:val="24"/>
        </w:rPr>
      </w:pPr>
    </w:p>
    <w:p w14:paraId="2AF846C7" w14:textId="77777777" w:rsidR="000E75AC" w:rsidRPr="00BB2C00" w:rsidRDefault="000E75AC"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Issued in Washington, DC, under authority delegated at 49 CFR 1.27(n), on:</w:t>
      </w:r>
    </w:p>
    <w:p w14:paraId="11BFF9B1" w14:textId="77777777" w:rsidR="000E75AC" w:rsidRPr="00BB2C00" w:rsidRDefault="000E75AC" w:rsidP="00ED67FB">
      <w:pPr>
        <w:spacing w:after="0" w:line="480" w:lineRule="auto"/>
        <w:ind w:left="720"/>
        <w:rPr>
          <w:rFonts w:ascii="Times New Roman" w:hAnsi="Times New Roman" w:cs="Times New Roman"/>
          <w:sz w:val="24"/>
          <w:szCs w:val="24"/>
        </w:rPr>
      </w:pPr>
    </w:p>
    <w:p w14:paraId="0CDAB406" w14:textId="77777777" w:rsidR="000E75AC" w:rsidRPr="00BB2C00" w:rsidRDefault="000E75AC"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________________________</w:t>
      </w:r>
    </w:p>
    <w:p w14:paraId="3D3910EA" w14:textId="77777777" w:rsidR="000E75AC" w:rsidRPr="00BB2C00" w:rsidRDefault="000E75AC" w:rsidP="00BB2C00">
      <w:pPr>
        <w:spacing w:after="0" w:line="480" w:lineRule="auto"/>
        <w:ind w:firstLine="720"/>
        <w:rPr>
          <w:rFonts w:ascii="Times New Roman" w:hAnsi="Times New Roman" w:cs="Times New Roman"/>
          <w:sz w:val="24"/>
          <w:szCs w:val="24"/>
        </w:rPr>
      </w:pPr>
      <w:r w:rsidRPr="00BB2C00">
        <w:rPr>
          <w:rFonts w:ascii="Times New Roman" w:hAnsi="Times New Roman" w:cs="Times New Roman"/>
          <w:sz w:val="24"/>
          <w:szCs w:val="24"/>
        </w:rPr>
        <w:t>Steven G. Bradbury</w:t>
      </w:r>
    </w:p>
    <w:p w14:paraId="514AA677" w14:textId="77777777" w:rsidR="000E75AC" w:rsidRPr="00BB2C00" w:rsidRDefault="000E75AC" w:rsidP="00ED67FB">
      <w:pPr>
        <w:spacing w:after="0" w:line="480" w:lineRule="auto"/>
        <w:ind w:left="720"/>
        <w:rPr>
          <w:rFonts w:ascii="Times New Roman" w:hAnsi="Times New Roman" w:cs="Times New Roman"/>
          <w:sz w:val="24"/>
          <w:szCs w:val="24"/>
        </w:rPr>
      </w:pPr>
      <w:r w:rsidRPr="00BB2C00">
        <w:rPr>
          <w:rFonts w:ascii="Times New Roman" w:hAnsi="Times New Roman" w:cs="Times New Roman"/>
          <w:sz w:val="24"/>
          <w:szCs w:val="24"/>
        </w:rPr>
        <w:t>General Counsel</w:t>
      </w:r>
    </w:p>
    <w:p w14:paraId="0735833C" w14:textId="77777777" w:rsidR="000E75AC" w:rsidRPr="00BB2C00" w:rsidRDefault="000E75AC" w:rsidP="00ED67FB">
      <w:pPr>
        <w:spacing w:after="0" w:line="480" w:lineRule="auto"/>
        <w:ind w:left="720"/>
        <w:rPr>
          <w:rFonts w:ascii="Times New Roman" w:eastAsia="Times New Roman" w:hAnsi="Times New Roman" w:cs="Times New Roman"/>
          <w:sz w:val="24"/>
          <w:szCs w:val="24"/>
        </w:rPr>
      </w:pPr>
    </w:p>
    <w:p w14:paraId="7E92DB42" w14:textId="77777777" w:rsidR="007E7BC2" w:rsidRPr="00BB2C00" w:rsidRDefault="007E7BC2" w:rsidP="00ED67FB">
      <w:pPr>
        <w:spacing w:after="0" w:line="480" w:lineRule="auto"/>
        <w:ind w:left="720"/>
        <w:rPr>
          <w:rFonts w:ascii="Times New Roman" w:eastAsia="Times New Roman" w:hAnsi="Times New Roman" w:cs="Times New Roman"/>
          <w:sz w:val="24"/>
          <w:szCs w:val="24"/>
        </w:rPr>
      </w:pPr>
    </w:p>
    <w:p w14:paraId="1CD7E8F8" w14:textId="77777777" w:rsidR="00F8411F" w:rsidRPr="00BB2C00" w:rsidRDefault="00F8411F" w:rsidP="00ED67FB">
      <w:pPr>
        <w:spacing w:after="0" w:line="240" w:lineRule="auto"/>
        <w:ind w:left="720"/>
        <w:rPr>
          <w:rFonts w:ascii="Times New Roman" w:eastAsia="Times New Roman" w:hAnsi="Times New Roman" w:cs="Times New Roman"/>
          <w:sz w:val="24"/>
          <w:szCs w:val="24"/>
        </w:rPr>
      </w:pPr>
    </w:p>
    <w:sectPr w:rsidR="00F8411F" w:rsidRPr="00BB2C00" w:rsidSect="00E12C9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4A68" w14:textId="77777777" w:rsidR="00E83738" w:rsidRDefault="00E83738" w:rsidP="00F325F8">
      <w:pPr>
        <w:spacing w:after="0" w:line="240" w:lineRule="auto"/>
      </w:pPr>
      <w:r>
        <w:separator/>
      </w:r>
    </w:p>
  </w:endnote>
  <w:endnote w:type="continuationSeparator" w:id="0">
    <w:p w14:paraId="0C7238B8" w14:textId="77777777" w:rsidR="00E83738" w:rsidRDefault="00E83738" w:rsidP="00F325F8">
      <w:pPr>
        <w:spacing w:after="0" w:line="240" w:lineRule="auto"/>
      </w:pPr>
      <w:r>
        <w:continuationSeparator/>
      </w:r>
    </w:p>
  </w:endnote>
  <w:endnote w:type="continuationNotice" w:id="1">
    <w:p w14:paraId="52E84FB0" w14:textId="77777777" w:rsidR="00E83738" w:rsidRDefault="00E83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12BB" w14:textId="77777777" w:rsidR="002E2EDE" w:rsidRDefault="002E2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5539"/>
      <w:docPartObj>
        <w:docPartGallery w:val="Page Numbers (Bottom of Page)"/>
        <w:docPartUnique/>
      </w:docPartObj>
    </w:sdtPr>
    <w:sdtEndPr>
      <w:rPr>
        <w:noProof/>
      </w:rPr>
    </w:sdtEndPr>
    <w:sdtContent>
      <w:p w14:paraId="5D9D3154" w14:textId="35F4AC66" w:rsidR="00E83738" w:rsidRDefault="00E83738">
        <w:pPr>
          <w:pStyle w:val="Footer"/>
          <w:jc w:val="center"/>
        </w:pPr>
        <w:r>
          <w:fldChar w:fldCharType="begin"/>
        </w:r>
        <w:r>
          <w:instrText xml:space="preserve"> PAGE   \* MERGEFORMAT </w:instrText>
        </w:r>
        <w:r>
          <w:fldChar w:fldCharType="separate"/>
        </w:r>
        <w:r w:rsidR="00222E3E">
          <w:rPr>
            <w:noProof/>
          </w:rPr>
          <w:t>2</w:t>
        </w:r>
        <w:r>
          <w:rPr>
            <w:noProof/>
          </w:rPr>
          <w:fldChar w:fldCharType="end"/>
        </w:r>
      </w:p>
    </w:sdtContent>
  </w:sdt>
  <w:p w14:paraId="5202F66E" w14:textId="77777777" w:rsidR="00E83738" w:rsidRDefault="00E83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BF539" w14:textId="77777777" w:rsidR="002E2EDE" w:rsidRDefault="002E2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C54F9" w14:textId="77777777" w:rsidR="00E83738" w:rsidRDefault="00E83738" w:rsidP="00F325F8">
      <w:pPr>
        <w:spacing w:after="0" w:line="240" w:lineRule="auto"/>
      </w:pPr>
      <w:r>
        <w:separator/>
      </w:r>
    </w:p>
  </w:footnote>
  <w:footnote w:type="continuationSeparator" w:id="0">
    <w:p w14:paraId="435C3A8B" w14:textId="77777777" w:rsidR="00E83738" w:rsidRDefault="00E83738" w:rsidP="00F325F8">
      <w:pPr>
        <w:spacing w:after="0" w:line="240" w:lineRule="auto"/>
      </w:pPr>
      <w:r>
        <w:continuationSeparator/>
      </w:r>
    </w:p>
  </w:footnote>
  <w:footnote w:type="continuationNotice" w:id="1">
    <w:p w14:paraId="34770B29" w14:textId="77777777" w:rsidR="00E83738" w:rsidRDefault="00E83738">
      <w:pPr>
        <w:spacing w:after="0" w:line="240" w:lineRule="auto"/>
      </w:pPr>
    </w:p>
  </w:footnote>
  <w:footnote w:id="2">
    <w:p w14:paraId="0A15EC94" w14:textId="39EFAB80" w:rsidR="00E83738" w:rsidRDefault="00E83738">
      <w:pPr>
        <w:pStyle w:val="FootnoteText"/>
      </w:pPr>
      <w:r>
        <w:rPr>
          <w:rStyle w:val="FootnoteReference"/>
        </w:rPr>
        <w:footnoteRef/>
      </w:r>
      <w:r>
        <w:t xml:space="preserve"> </w:t>
      </w:r>
      <w:r w:rsidRPr="009C76F7">
        <w:rPr>
          <w:rFonts w:ascii="Times New Roman" w:hAnsi="Times New Roman" w:cs="Times New Roman"/>
          <w:sz w:val="24"/>
          <w:szCs w:val="24"/>
        </w:rPr>
        <w:t>28 U.S.C. 2461 note.</w:t>
      </w:r>
    </w:p>
  </w:footnote>
  <w:footnote w:id="3">
    <w:p w14:paraId="179ECDF6" w14:textId="4B4B22B7" w:rsidR="00E83738" w:rsidRPr="00540A41" w:rsidRDefault="00E83738">
      <w:pPr>
        <w:pStyle w:val="FootnoteText"/>
        <w:rPr>
          <w:rFonts w:ascii="Times New Roman" w:hAnsi="Times New Roman" w:cs="Times New Roman"/>
        </w:rPr>
      </w:pPr>
      <w:r w:rsidRPr="00540A41">
        <w:rPr>
          <w:rStyle w:val="FootnoteReference"/>
          <w:rFonts w:ascii="Times New Roman" w:hAnsi="Times New Roman" w:cs="Times New Roman"/>
        </w:rPr>
        <w:footnoteRef/>
      </w:r>
      <w:r w:rsidRPr="00540A41">
        <w:rPr>
          <w:rFonts w:ascii="Times New Roman" w:hAnsi="Times New Roman" w:cs="Times New Roman"/>
        </w:rPr>
        <w:t xml:space="preserve"> OMB Memorandum M-16-06.</w:t>
      </w:r>
    </w:p>
  </w:footnote>
  <w:footnote w:id="4">
    <w:p w14:paraId="6FC3BBE0" w14:textId="1DC03170" w:rsidR="00E83738" w:rsidRPr="00F126A2" w:rsidRDefault="00E83738" w:rsidP="00F126A2">
      <w:pPr>
        <w:rPr>
          <w:rFonts w:ascii="Times New Roman" w:hAnsi="Times New Roman"/>
          <w:sz w:val="20"/>
          <w:szCs w:val="20"/>
        </w:rPr>
      </w:pPr>
      <w:r w:rsidRPr="00A946F3">
        <w:rPr>
          <w:rStyle w:val="FootnoteReference"/>
          <w:sz w:val="20"/>
          <w:szCs w:val="20"/>
        </w:rPr>
        <w:footnoteRef/>
      </w:r>
      <w:r w:rsidRPr="00A946F3">
        <w:rPr>
          <w:sz w:val="20"/>
          <w:szCs w:val="20"/>
        </w:rPr>
        <w:t xml:space="preserve"> </w:t>
      </w:r>
      <w:r>
        <w:rPr>
          <w:rFonts w:ascii="Times New Roman" w:hAnsi="Times New Roman"/>
          <w:sz w:val="20"/>
          <w:szCs w:val="20"/>
        </w:rPr>
        <w:t>On December 28, 2016, NHTSA published a final rule regarding some aspects of its IFR provisions regarding Corporate Average Fuel Economy (CAFE) penalties. 81 FR 95489 (Dec. 28, 2016). On July 12, 2017, NHTSA announced that it was reconsidering that final rule. 82 FR 32140 (July 12, 2017). Accordingly, the CAFE civil penalty provisions at 49 U.S.C. 32912(b)-(c) and 49 CFR 578.6(h)(2), which are the subject of the reconsideration, are not being adjusted in the final rule promulgated herein. Instead, they will be addressed in a separate final rule for which an NPRM has been issued. 83 FR 13904 (Apr. 2, 2018). The provision in 49 CFR 578.6(h)(1), establishing the maximum civil penalty for each violation of 49 U.S.C. 32911(a), will also be addressed in that separate notice.</w:t>
      </w:r>
    </w:p>
    <w:p w14:paraId="70A60E74" w14:textId="66AB7473" w:rsidR="00E83738" w:rsidRPr="00A946F3" w:rsidRDefault="00E83738" w:rsidP="00202EDA">
      <w:pPr>
        <w:ind w:left="720"/>
        <w:rPr>
          <w:sz w:val="20"/>
          <w:szCs w:val="20"/>
        </w:rPr>
      </w:pPr>
    </w:p>
    <w:p w14:paraId="2D8559D9" w14:textId="77777777" w:rsidR="00E83738" w:rsidRDefault="00E83738" w:rsidP="00202EDA">
      <w:pPr>
        <w:pStyle w:val="FootnoteText"/>
      </w:pPr>
    </w:p>
  </w:footnote>
  <w:footnote w:id="5">
    <w:p w14:paraId="47AD40A4" w14:textId="2C3694E8" w:rsidR="00E83738" w:rsidRPr="0028085E" w:rsidRDefault="00E83738">
      <w:pPr>
        <w:pStyle w:val="FootnoteText"/>
        <w:rPr>
          <w:rFonts w:ascii="Times New Roman" w:hAnsi="Times New Roman" w:cs="Times New Roman"/>
        </w:rPr>
      </w:pPr>
      <w:r w:rsidRPr="00043943">
        <w:rPr>
          <w:rStyle w:val="FootnoteReference"/>
          <w:rFonts w:ascii="Times New Roman" w:hAnsi="Times New Roman" w:cs="Times New Roman"/>
        </w:rPr>
        <w:footnoteRef/>
      </w:r>
      <w:r w:rsidRPr="00043943">
        <w:rPr>
          <w:rFonts w:ascii="Times New Roman" w:hAnsi="Times New Roman" w:cs="Times New Roman"/>
        </w:rPr>
        <w:t xml:space="preserve"> </w:t>
      </w:r>
      <w:r w:rsidRPr="0090053B">
        <w:rPr>
          <w:rFonts w:ascii="Times New Roman" w:hAnsi="Times New Roman" w:cs="Times New Roman"/>
        </w:rPr>
        <w:t>Under 5</w:t>
      </w:r>
      <w:r>
        <w:rPr>
          <w:rFonts w:ascii="Times New Roman" w:hAnsi="Times New Roman" w:cs="Times New Roman"/>
        </w:rPr>
        <w:t xml:space="preserve"> U.S.C. § 603(a), the Regulatory Flexibility Act also applies when an agency “</w:t>
      </w:r>
      <w:r w:rsidRPr="0090053B">
        <w:rPr>
          <w:rFonts w:ascii="Times New Roman" w:hAnsi="Times New Roman" w:cs="Times New Roman"/>
        </w:rPr>
        <w:t>publishes a notice of proposed rulemaking for an interpretative rule involving the internal revenue laws of the United States</w:t>
      </w:r>
      <w:r>
        <w:rPr>
          <w:rFonts w:ascii="Times New Roman" w:hAnsi="Times New Roman" w:cs="Times New Roman"/>
        </w:rPr>
        <w:t xml:space="preserve">.”  However, this rule does not involve the internal revenue laws of the United States.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E0EF" w14:textId="77777777" w:rsidR="002E2EDE" w:rsidRDefault="002E2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7ADF" w14:textId="7853FE2C" w:rsidR="00E83738" w:rsidRPr="00F01B6F" w:rsidRDefault="00E83738">
    <w:pPr>
      <w:pStyle w:val="Header"/>
      <w:jc w:val="center"/>
      <w:rPr>
        <w:rFonts w:ascii="Times New Roman" w:hAnsi="Times New Roman" w:cs="Times New Roman"/>
        <w:sz w:val="24"/>
        <w:szCs w:val="24"/>
      </w:rPr>
    </w:pPr>
  </w:p>
  <w:p w14:paraId="24936AB8" w14:textId="77777777" w:rsidR="00E83738" w:rsidRDefault="00E83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80BF" w14:textId="77777777" w:rsidR="00222E3E" w:rsidRPr="00222E3E" w:rsidRDefault="00222E3E" w:rsidP="00222E3E">
    <w:pPr>
      <w:pStyle w:val="Header"/>
      <w:jc w:val="right"/>
      <w:rPr>
        <w:rFonts w:ascii="Times New Roman" w:hAnsi="Times New Roman" w:cs="Times New Roman"/>
      </w:rPr>
    </w:pPr>
  </w:p>
  <w:p w14:paraId="342D689C" w14:textId="43799C03" w:rsidR="002E2EDE" w:rsidRPr="002E2EDE" w:rsidRDefault="00222E3E" w:rsidP="00222E3E">
    <w:pPr>
      <w:pStyle w:val="Header"/>
      <w:jc w:val="right"/>
      <w:rPr>
        <w:rFonts w:ascii="Times New Roman" w:hAnsi="Times New Roman" w:cs="Times New Roman"/>
      </w:rPr>
    </w:pPr>
    <w:r w:rsidRPr="00222E3E">
      <w:rPr>
        <w:rFonts w:ascii="Times New Roman" w:hAnsi="Times New Roman" w:cs="Times New Roman"/>
      </w:rPr>
      <w:t xml:space="preserve"> </w:t>
    </w:r>
    <w:r w:rsidRPr="00222E3E">
      <w:rPr>
        <w:rFonts w:ascii="Times New Roman" w:hAnsi="Times New Roman" w:cs="Times New Roman"/>
        <w:i/>
        <w:iCs/>
      </w:rPr>
      <w:t xml:space="preserve">NOTE: </w:t>
    </w:r>
    <w:r>
      <w:rPr>
        <w:rFonts w:ascii="Times New Roman" w:hAnsi="Times New Roman" w:cs="Times New Roman"/>
        <w:i/>
        <w:iCs/>
      </w:rPr>
      <w:t>The General Counsel of the Department of Transportation, Steven G. Bradbury,</w:t>
    </w:r>
    <w:bookmarkStart w:id="14" w:name="_GoBack"/>
    <w:bookmarkEnd w:id="14"/>
    <w:r w:rsidRPr="00222E3E">
      <w:rPr>
        <w:rFonts w:ascii="Times New Roman" w:hAnsi="Times New Roman" w:cs="Times New Roman"/>
        <w:i/>
        <w:iCs/>
      </w:rPr>
      <w:t xml:space="preserve"> signed the following document on </w:t>
    </w:r>
    <w:r>
      <w:rPr>
        <w:rFonts w:ascii="Times New Roman" w:hAnsi="Times New Roman" w:cs="Times New Roman"/>
        <w:i/>
        <w:iCs/>
      </w:rPr>
      <w:t>November 6, 2018</w:t>
    </w:r>
    <w:r w:rsidRPr="00222E3E">
      <w:rPr>
        <w:rFonts w:ascii="Times New Roman" w:hAnsi="Times New Roman" w:cs="Times New Roman"/>
        <w:i/>
        <w:iCs/>
      </w:rPr>
      <w:t xml:space="preserve"> and we are submitting it for publication in the Federal Register. While we have taken steps to ensure the accuracy of this Internet version of the document, it is not the official version. Please refer to the official version in a forthcoming Federal Register publication or on GPO’s Web Site. You can access the Federal Register at: www.gpoaccess.gov/fr/index.html.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592A"/>
    <w:multiLevelType w:val="hybridMultilevel"/>
    <w:tmpl w:val="CB7CF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0738D"/>
    <w:multiLevelType w:val="multilevel"/>
    <w:tmpl w:val="63285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41907"/>
    <w:multiLevelType w:val="hybridMultilevel"/>
    <w:tmpl w:val="48A69DE2"/>
    <w:lvl w:ilvl="0" w:tplc="A3AC6FE4">
      <w:start w:val="3"/>
      <w:numFmt w:val="decimal"/>
      <w:lvlText w:val="%1."/>
      <w:lvlJc w:val="left"/>
      <w:pPr>
        <w:tabs>
          <w:tab w:val="num" w:pos="660"/>
        </w:tabs>
        <w:ind w:left="660" w:hanging="360"/>
      </w:pPr>
      <w:rPr>
        <w:rFonts w:cs="Times New Roman" w:hint="default"/>
      </w:rPr>
    </w:lvl>
    <w:lvl w:ilvl="1" w:tplc="8B2A4384">
      <w:start w:val="1"/>
      <w:numFmt w:val="lowerLetter"/>
      <w:lvlText w:val="%2."/>
      <w:lvlJc w:val="left"/>
      <w:pPr>
        <w:tabs>
          <w:tab w:val="num" w:pos="1380"/>
        </w:tabs>
        <w:ind w:left="1380" w:hanging="360"/>
      </w:pPr>
      <w:rPr>
        <w:rFonts w:cs="Times New Roman" w:hint="default"/>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3" w15:restartNumberingAfterBreak="0">
    <w:nsid w:val="162A6BC5"/>
    <w:multiLevelType w:val="hybridMultilevel"/>
    <w:tmpl w:val="C58C07AA"/>
    <w:lvl w:ilvl="0" w:tplc="47CCCC18">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E35D62"/>
    <w:multiLevelType w:val="hybridMultilevel"/>
    <w:tmpl w:val="84423FDA"/>
    <w:lvl w:ilvl="0" w:tplc="ECCCDB52">
      <w:start w:val="1"/>
      <w:numFmt w:val="upp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B02825"/>
    <w:multiLevelType w:val="hybridMultilevel"/>
    <w:tmpl w:val="5C5465F2"/>
    <w:lvl w:ilvl="0" w:tplc="810887AC">
      <w:start w:val="2"/>
      <w:numFmt w:val="decimal"/>
      <w:lvlText w:val="%1."/>
      <w:lvlJc w:val="left"/>
      <w:pPr>
        <w:tabs>
          <w:tab w:val="num" w:pos="1275"/>
        </w:tabs>
        <w:ind w:left="1275" w:hanging="9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B16AB5"/>
    <w:multiLevelType w:val="multilevel"/>
    <w:tmpl w:val="E1CE1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C07528"/>
    <w:multiLevelType w:val="hybridMultilevel"/>
    <w:tmpl w:val="FA4006E4"/>
    <w:lvl w:ilvl="0" w:tplc="3794919A">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4B1550"/>
    <w:multiLevelType w:val="multilevel"/>
    <w:tmpl w:val="87B6B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18591B"/>
    <w:multiLevelType w:val="hybridMultilevel"/>
    <w:tmpl w:val="3A7282F2"/>
    <w:lvl w:ilvl="0" w:tplc="70329DD0">
      <w:start w:val="1"/>
      <w:numFmt w:val="lowerLetter"/>
      <w:lvlText w:val="(%1)"/>
      <w:lvlJc w:val="left"/>
      <w:pPr>
        <w:ind w:left="360" w:hanging="360"/>
      </w:pPr>
      <w:rPr>
        <w:rFonts w:hint="default"/>
      </w:rPr>
    </w:lvl>
    <w:lvl w:ilvl="1" w:tplc="9F923AA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9E1B02"/>
    <w:multiLevelType w:val="hybridMultilevel"/>
    <w:tmpl w:val="C37CDD5E"/>
    <w:lvl w:ilvl="0" w:tplc="00C010F4">
      <w:start w:val="1"/>
      <w:numFmt w:val="upperLetter"/>
      <w:lvlText w:val="%1."/>
      <w:lvlJc w:val="left"/>
      <w:pPr>
        <w:ind w:left="1080" w:hanging="360"/>
      </w:pPr>
      <w:rPr>
        <w:rFonts w:ascii="Times New Roman" w:eastAsiaTheme="minorEastAsia" w:hAnsi="Times New Roman" w:cs="Times New Roman"/>
        <w:b w:val="0"/>
        <w:i/>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A827A3"/>
    <w:multiLevelType w:val="hybridMultilevel"/>
    <w:tmpl w:val="4BAC9520"/>
    <w:lvl w:ilvl="0" w:tplc="58261D02">
      <w:start w:val="2"/>
      <w:numFmt w:val="lowerLetter"/>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2" w15:restartNumberingAfterBreak="0">
    <w:nsid w:val="5180598A"/>
    <w:multiLevelType w:val="hybridMultilevel"/>
    <w:tmpl w:val="6A40BB6E"/>
    <w:lvl w:ilvl="0" w:tplc="4B1E3C4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24372CB"/>
    <w:multiLevelType w:val="hybridMultilevel"/>
    <w:tmpl w:val="4C0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B7F76"/>
    <w:multiLevelType w:val="hybridMultilevel"/>
    <w:tmpl w:val="4D6EC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734D88"/>
    <w:multiLevelType w:val="hybridMultilevel"/>
    <w:tmpl w:val="6234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E3452"/>
    <w:multiLevelType w:val="hybridMultilevel"/>
    <w:tmpl w:val="C0949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B6249"/>
    <w:multiLevelType w:val="multilevel"/>
    <w:tmpl w:val="B0482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4C166F"/>
    <w:multiLevelType w:val="hybridMultilevel"/>
    <w:tmpl w:val="B6B484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C3482E"/>
    <w:multiLevelType w:val="hybridMultilevel"/>
    <w:tmpl w:val="DE5E38C8"/>
    <w:lvl w:ilvl="0" w:tplc="CBFAB1C8">
      <w:start w:val="2"/>
      <w:numFmt w:val="lowerLetter"/>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num w:numId="1">
    <w:abstractNumId w:val="8"/>
  </w:num>
  <w:num w:numId="2">
    <w:abstractNumId w:val="6"/>
  </w:num>
  <w:num w:numId="3">
    <w:abstractNumId w:val="17"/>
  </w:num>
  <w:num w:numId="4">
    <w:abstractNumId w:val="1"/>
  </w:num>
  <w:num w:numId="5">
    <w:abstractNumId w:val="7"/>
  </w:num>
  <w:num w:numId="6">
    <w:abstractNumId w:val="9"/>
  </w:num>
  <w:num w:numId="7">
    <w:abstractNumId w:val="16"/>
  </w:num>
  <w:num w:numId="8">
    <w:abstractNumId w:val="10"/>
  </w:num>
  <w:num w:numId="9">
    <w:abstractNumId w:val="4"/>
  </w:num>
  <w:num w:numId="10">
    <w:abstractNumId w:val="13"/>
  </w:num>
  <w:num w:numId="11">
    <w:abstractNumId w:val="12"/>
  </w:num>
  <w:num w:numId="12">
    <w:abstractNumId w:val="5"/>
  </w:num>
  <w:num w:numId="13">
    <w:abstractNumId w:val="2"/>
  </w:num>
  <w:num w:numId="14">
    <w:abstractNumId w:val="11"/>
  </w:num>
  <w:num w:numId="15">
    <w:abstractNumId w:val="19"/>
  </w:num>
  <w:num w:numId="16">
    <w:abstractNumId w:val="3"/>
  </w:num>
  <w:num w:numId="17">
    <w:abstractNumId w:val="14"/>
  </w:num>
  <w:num w:numId="18">
    <w:abstractNumId w:val="18"/>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1F"/>
    <w:rsid w:val="00001BC2"/>
    <w:rsid w:val="00002696"/>
    <w:rsid w:val="000044C1"/>
    <w:rsid w:val="00012941"/>
    <w:rsid w:val="00012C9D"/>
    <w:rsid w:val="00013C80"/>
    <w:rsid w:val="00016BD2"/>
    <w:rsid w:val="000235BF"/>
    <w:rsid w:val="0003036D"/>
    <w:rsid w:val="00034AF4"/>
    <w:rsid w:val="00035CCA"/>
    <w:rsid w:val="0003767D"/>
    <w:rsid w:val="00041696"/>
    <w:rsid w:val="00042BE2"/>
    <w:rsid w:val="00043943"/>
    <w:rsid w:val="000440FA"/>
    <w:rsid w:val="000452B5"/>
    <w:rsid w:val="000462E4"/>
    <w:rsid w:val="000470DE"/>
    <w:rsid w:val="00047F76"/>
    <w:rsid w:val="00050871"/>
    <w:rsid w:val="00051553"/>
    <w:rsid w:val="00056406"/>
    <w:rsid w:val="000576C5"/>
    <w:rsid w:val="000610C1"/>
    <w:rsid w:val="00062D6F"/>
    <w:rsid w:val="00066BFA"/>
    <w:rsid w:val="00067882"/>
    <w:rsid w:val="00067D61"/>
    <w:rsid w:val="00072879"/>
    <w:rsid w:val="00076023"/>
    <w:rsid w:val="000778FF"/>
    <w:rsid w:val="00085C33"/>
    <w:rsid w:val="00087440"/>
    <w:rsid w:val="0008765F"/>
    <w:rsid w:val="000924BF"/>
    <w:rsid w:val="0009705D"/>
    <w:rsid w:val="000A2314"/>
    <w:rsid w:val="000A296F"/>
    <w:rsid w:val="000A5F77"/>
    <w:rsid w:val="000B1569"/>
    <w:rsid w:val="000B2B52"/>
    <w:rsid w:val="000C2AA9"/>
    <w:rsid w:val="000C482D"/>
    <w:rsid w:val="000C4EB2"/>
    <w:rsid w:val="000C7DB5"/>
    <w:rsid w:val="000D0FF8"/>
    <w:rsid w:val="000D3541"/>
    <w:rsid w:val="000E1A56"/>
    <w:rsid w:val="000E75AC"/>
    <w:rsid w:val="000F16AD"/>
    <w:rsid w:val="00110581"/>
    <w:rsid w:val="00112D0F"/>
    <w:rsid w:val="00122B41"/>
    <w:rsid w:val="0012465A"/>
    <w:rsid w:val="0012465E"/>
    <w:rsid w:val="001314F6"/>
    <w:rsid w:val="0014077E"/>
    <w:rsid w:val="001442F4"/>
    <w:rsid w:val="00146588"/>
    <w:rsid w:val="00153D4E"/>
    <w:rsid w:val="0015749E"/>
    <w:rsid w:val="001636D6"/>
    <w:rsid w:val="00165287"/>
    <w:rsid w:val="00165F10"/>
    <w:rsid w:val="00170A9D"/>
    <w:rsid w:val="0017638C"/>
    <w:rsid w:val="001768BC"/>
    <w:rsid w:val="00182111"/>
    <w:rsid w:val="00187607"/>
    <w:rsid w:val="0019271E"/>
    <w:rsid w:val="0019498C"/>
    <w:rsid w:val="00197450"/>
    <w:rsid w:val="001A2ADB"/>
    <w:rsid w:val="001A3B65"/>
    <w:rsid w:val="001B08FD"/>
    <w:rsid w:val="001B2A96"/>
    <w:rsid w:val="001B3AD2"/>
    <w:rsid w:val="001B44C6"/>
    <w:rsid w:val="001C4EA0"/>
    <w:rsid w:val="001C7EE5"/>
    <w:rsid w:val="001D677A"/>
    <w:rsid w:val="001D7563"/>
    <w:rsid w:val="001D7A23"/>
    <w:rsid w:val="001E2B56"/>
    <w:rsid w:val="001E519E"/>
    <w:rsid w:val="001F0FF3"/>
    <w:rsid w:val="001F48A1"/>
    <w:rsid w:val="001F5280"/>
    <w:rsid w:val="001F6196"/>
    <w:rsid w:val="00200633"/>
    <w:rsid w:val="00200AC5"/>
    <w:rsid w:val="00202EDA"/>
    <w:rsid w:val="00203A4C"/>
    <w:rsid w:val="0020508E"/>
    <w:rsid w:val="002056C0"/>
    <w:rsid w:val="0020693E"/>
    <w:rsid w:val="00216AB4"/>
    <w:rsid w:val="00220A6E"/>
    <w:rsid w:val="002226FF"/>
    <w:rsid w:val="00222E3E"/>
    <w:rsid w:val="00224C0F"/>
    <w:rsid w:val="00227382"/>
    <w:rsid w:val="00230357"/>
    <w:rsid w:val="00233C79"/>
    <w:rsid w:val="00233CE9"/>
    <w:rsid w:val="0023478D"/>
    <w:rsid w:val="002510DD"/>
    <w:rsid w:val="00251F5A"/>
    <w:rsid w:val="0026730B"/>
    <w:rsid w:val="0027182F"/>
    <w:rsid w:val="00272677"/>
    <w:rsid w:val="0028085E"/>
    <w:rsid w:val="00284999"/>
    <w:rsid w:val="002871B2"/>
    <w:rsid w:val="00291676"/>
    <w:rsid w:val="00293414"/>
    <w:rsid w:val="0029524A"/>
    <w:rsid w:val="0029633A"/>
    <w:rsid w:val="0029728A"/>
    <w:rsid w:val="00297C16"/>
    <w:rsid w:val="002A0BBD"/>
    <w:rsid w:val="002B0356"/>
    <w:rsid w:val="002C10AC"/>
    <w:rsid w:val="002C5891"/>
    <w:rsid w:val="002D0D50"/>
    <w:rsid w:val="002D1122"/>
    <w:rsid w:val="002D36DC"/>
    <w:rsid w:val="002D6A3E"/>
    <w:rsid w:val="002E2EDE"/>
    <w:rsid w:val="002E4307"/>
    <w:rsid w:val="002E4716"/>
    <w:rsid w:val="002E479C"/>
    <w:rsid w:val="002F1A5C"/>
    <w:rsid w:val="002F1AE0"/>
    <w:rsid w:val="002F4B3C"/>
    <w:rsid w:val="002F57B8"/>
    <w:rsid w:val="002F683E"/>
    <w:rsid w:val="002F7007"/>
    <w:rsid w:val="0030297D"/>
    <w:rsid w:val="0030526C"/>
    <w:rsid w:val="0030745B"/>
    <w:rsid w:val="00312B91"/>
    <w:rsid w:val="00313905"/>
    <w:rsid w:val="00316533"/>
    <w:rsid w:val="0032065E"/>
    <w:rsid w:val="00321296"/>
    <w:rsid w:val="00322813"/>
    <w:rsid w:val="00324BF5"/>
    <w:rsid w:val="00325B5D"/>
    <w:rsid w:val="00327D1E"/>
    <w:rsid w:val="0033131C"/>
    <w:rsid w:val="00335985"/>
    <w:rsid w:val="00337D8D"/>
    <w:rsid w:val="003402FF"/>
    <w:rsid w:val="00342D0E"/>
    <w:rsid w:val="0034370C"/>
    <w:rsid w:val="00343FB2"/>
    <w:rsid w:val="00344452"/>
    <w:rsid w:val="0034690E"/>
    <w:rsid w:val="00347D47"/>
    <w:rsid w:val="00352BA5"/>
    <w:rsid w:val="00352F2C"/>
    <w:rsid w:val="00353C5B"/>
    <w:rsid w:val="003552D2"/>
    <w:rsid w:val="00361C0A"/>
    <w:rsid w:val="00361DB1"/>
    <w:rsid w:val="0036304A"/>
    <w:rsid w:val="003634FE"/>
    <w:rsid w:val="00363841"/>
    <w:rsid w:val="003652C4"/>
    <w:rsid w:val="00366B85"/>
    <w:rsid w:val="003703C0"/>
    <w:rsid w:val="00370BB3"/>
    <w:rsid w:val="003745B4"/>
    <w:rsid w:val="00381E36"/>
    <w:rsid w:val="0038626E"/>
    <w:rsid w:val="00387B79"/>
    <w:rsid w:val="003930E2"/>
    <w:rsid w:val="00394C88"/>
    <w:rsid w:val="003A0674"/>
    <w:rsid w:val="003A0B6A"/>
    <w:rsid w:val="003A107C"/>
    <w:rsid w:val="003A2609"/>
    <w:rsid w:val="003A2CCD"/>
    <w:rsid w:val="003A7EFC"/>
    <w:rsid w:val="003B0523"/>
    <w:rsid w:val="003B1989"/>
    <w:rsid w:val="003B2E16"/>
    <w:rsid w:val="003B3CAF"/>
    <w:rsid w:val="003C1342"/>
    <w:rsid w:val="003C1C49"/>
    <w:rsid w:val="003C3787"/>
    <w:rsid w:val="003C62E2"/>
    <w:rsid w:val="003C6A84"/>
    <w:rsid w:val="003D08C1"/>
    <w:rsid w:val="003D4AEB"/>
    <w:rsid w:val="003E277B"/>
    <w:rsid w:val="003E3D4F"/>
    <w:rsid w:val="003E4AE5"/>
    <w:rsid w:val="003E7878"/>
    <w:rsid w:val="003F3BBB"/>
    <w:rsid w:val="003F66BB"/>
    <w:rsid w:val="00400BC3"/>
    <w:rsid w:val="00401596"/>
    <w:rsid w:val="00402F90"/>
    <w:rsid w:val="0040347D"/>
    <w:rsid w:val="004123C1"/>
    <w:rsid w:val="00415982"/>
    <w:rsid w:val="0041697B"/>
    <w:rsid w:val="004208DE"/>
    <w:rsid w:val="00421B75"/>
    <w:rsid w:val="00422C57"/>
    <w:rsid w:val="00422FFD"/>
    <w:rsid w:val="004240EE"/>
    <w:rsid w:val="004307A9"/>
    <w:rsid w:val="00445880"/>
    <w:rsid w:val="00452012"/>
    <w:rsid w:val="0045403C"/>
    <w:rsid w:val="00454F64"/>
    <w:rsid w:val="0046145A"/>
    <w:rsid w:val="004651B7"/>
    <w:rsid w:val="00467DAB"/>
    <w:rsid w:val="004723DD"/>
    <w:rsid w:val="00474712"/>
    <w:rsid w:val="00480EA1"/>
    <w:rsid w:val="0048592F"/>
    <w:rsid w:val="00486E50"/>
    <w:rsid w:val="004907E8"/>
    <w:rsid w:val="004925CA"/>
    <w:rsid w:val="0049339D"/>
    <w:rsid w:val="00493FFF"/>
    <w:rsid w:val="004953F2"/>
    <w:rsid w:val="00495A51"/>
    <w:rsid w:val="004964F0"/>
    <w:rsid w:val="00497BDA"/>
    <w:rsid w:val="004A4B4B"/>
    <w:rsid w:val="004A5045"/>
    <w:rsid w:val="004B2F60"/>
    <w:rsid w:val="004B4CAC"/>
    <w:rsid w:val="004B58B2"/>
    <w:rsid w:val="004C31E2"/>
    <w:rsid w:val="004D011C"/>
    <w:rsid w:val="004D133D"/>
    <w:rsid w:val="004D25A9"/>
    <w:rsid w:val="004E520C"/>
    <w:rsid w:val="004F015F"/>
    <w:rsid w:val="004F0B20"/>
    <w:rsid w:val="004F21E4"/>
    <w:rsid w:val="004F59DE"/>
    <w:rsid w:val="004F5C59"/>
    <w:rsid w:val="004F67F4"/>
    <w:rsid w:val="004F731A"/>
    <w:rsid w:val="00501F3A"/>
    <w:rsid w:val="00503DD2"/>
    <w:rsid w:val="00505F15"/>
    <w:rsid w:val="00510275"/>
    <w:rsid w:val="00511749"/>
    <w:rsid w:val="005118DA"/>
    <w:rsid w:val="00513838"/>
    <w:rsid w:val="005176A8"/>
    <w:rsid w:val="00520C46"/>
    <w:rsid w:val="00525E38"/>
    <w:rsid w:val="00540A41"/>
    <w:rsid w:val="005445C4"/>
    <w:rsid w:val="00545A63"/>
    <w:rsid w:val="0054602F"/>
    <w:rsid w:val="005523A0"/>
    <w:rsid w:val="00552C17"/>
    <w:rsid w:val="00553921"/>
    <w:rsid w:val="00562CFE"/>
    <w:rsid w:val="00566767"/>
    <w:rsid w:val="005669C0"/>
    <w:rsid w:val="005704C5"/>
    <w:rsid w:val="00574A98"/>
    <w:rsid w:val="00576787"/>
    <w:rsid w:val="00576A23"/>
    <w:rsid w:val="0058021A"/>
    <w:rsid w:val="005817C5"/>
    <w:rsid w:val="00586B08"/>
    <w:rsid w:val="00590030"/>
    <w:rsid w:val="005A1FD0"/>
    <w:rsid w:val="005A5E11"/>
    <w:rsid w:val="005A7BBA"/>
    <w:rsid w:val="005B5DF0"/>
    <w:rsid w:val="005B60B5"/>
    <w:rsid w:val="005B6C8D"/>
    <w:rsid w:val="005B7D55"/>
    <w:rsid w:val="005C0132"/>
    <w:rsid w:val="005C39C8"/>
    <w:rsid w:val="005C73D5"/>
    <w:rsid w:val="005D54AE"/>
    <w:rsid w:val="005D71B9"/>
    <w:rsid w:val="005D756C"/>
    <w:rsid w:val="005D7A26"/>
    <w:rsid w:val="005E207C"/>
    <w:rsid w:val="005E73E9"/>
    <w:rsid w:val="005E74C4"/>
    <w:rsid w:val="005F4224"/>
    <w:rsid w:val="005F46A8"/>
    <w:rsid w:val="005F5EC5"/>
    <w:rsid w:val="00600FB4"/>
    <w:rsid w:val="00602680"/>
    <w:rsid w:val="00603CAC"/>
    <w:rsid w:val="00606061"/>
    <w:rsid w:val="006063F2"/>
    <w:rsid w:val="00612CE7"/>
    <w:rsid w:val="00616D59"/>
    <w:rsid w:val="0062077E"/>
    <w:rsid w:val="00623BCA"/>
    <w:rsid w:val="00623F89"/>
    <w:rsid w:val="00624D08"/>
    <w:rsid w:val="00630469"/>
    <w:rsid w:val="006314EC"/>
    <w:rsid w:val="00632E56"/>
    <w:rsid w:val="0063308B"/>
    <w:rsid w:val="00634548"/>
    <w:rsid w:val="00635227"/>
    <w:rsid w:val="00641F97"/>
    <w:rsid w:val="00645A4C"/>
    <w:rsid w:val="00646A97"/>
    <w:rsid w:val="006514CA"/>
    <w:rsid w:val="00661610"/>
    <w:rsid w:val="0066401F"/>
    <w:rsid w:val="00670D70"/>
    <w:rsid w:val="00671247"/>
    <w:rsid w:val="00672615"/>
    <w:rsid w:val="006772E1"/>
    <w:rsid w:val="00687DF8"/>
    <w:rsid w:val="00690080"/>
    <w:rsid w:val="006919F6"/>
    <w:rsid w:val="006924A5"/>
    <w:rsid w:val="006935F6"/>
    <w:rsid w:val="006948BC"/>
    <w:rsid w:val="006957F1"/>
    <w:rsid w:val="00696CF9"/>
    <w:rsid w:val="006A2053"/>
    <w:rsid w:val="006A35AC"/>
    <w:rsid w:val="006B0E35"/>
    <w:rsid w:val="006B2242"/>
    <w:rsid w:val="006B2B0D"/>
    <w:rsid w:val="006B38F3"/>
    <w:rsid w:val="006B3D86"/>
    <w:rsid w:val="006B470C"/>
    <w:rsid w:val="006B76BD"/>
    <w:rsid w:val="006B7EF6"/>
    <w:rsid w:val="006C00F1"/>
    <w:rsid w:val="006C2EEE"/>
    <w:rsid w:val="006C33EF"/>
    <w:rsid w:val="006D177C"/>
    <w:rsid w:val="006D468C"/>
    <w:rsid w:val="006D6392"/>
    <w:rsid w:val="006E044B"/>
    <w:rsid w:val="006E2770"/>
    <w:rsid w:val="006E66E1"/>
    <w:rsid w:val="006F2A18"/>
    <w:rsid w:val="00703B5B"/>
    <w:rsid w:val="00703E7B"/>
    <w:rsid w:val="0070683A"/>
    <w:rsid w:val="00707808"/>
    <w:rsid w:val="00710449"/>
    <w:rsid w:val="00716CD5"/>
    <w:rsid w:val="007174FA"/>
    <w:rsid w:val="007212F5"/>
    <w:rsid w:val="007215C8"/>
    <w:rsid w:val="00724384"/>
    <w:rsid w:val="007243F9"/>
    <w:rsid w:val="00724E40"/>
    <w:rsid w:val="00725D9C"/>
    <w:rsid w:val="0072716B"/>
    <w:rsid w:val="00727ADB"/>
    <w:rsid w:val="00730B68"/>
    <w:rsid w:val="00731ECF"/>
    <w:rsid w:val="007324F3"/>
    <w:rsid w:val="0073386A"/>
    <w:rsid w:val="007370C1"/>
    <w:rsid w:val="00740AEB"/>
    <w:rsid w:val="007414B7"/>
    <w:rsid w:val="00744E86"/>
    <w:rsid w:val="007510B0"/>
    <w:rsid w:val="00751B6E"/>
    <w:rsid w:val="00752921"/>
    <w:rsid w:val="0075407C"/>
    <w:rsid w:val="00754BDC"/>
    <w:rsid w:val="0076014E"/>
    <w:rsid w:val="00760D41"/>
    <w:rsid w:val="00762F38"/>
    <w:rsid w:val="007639BF"/>
    <w:rsid w:val="0076568D"/>
    <w:rsid w:val="00765D85"/>
    <w:rsid w:val="00770CC6"/>
    <w:rsid w:val="007713CD"/>
    <w:rsid w:val="0077235F"/>
    <w:rsid w:val="00773332"/>
    <w:rsid w:val="007740DE"/>
    <w:rsid w:val="007819E8"/>
    <w:rsid w:val="00781F2A"/>
    <w:rsid w:val="00783068"/>
    <w:rsid w:val="007851CE"/>
    <w:rsid w:val="00786777"/>
    <w:rsid w:val="00787364"/>
    <w:rsid w:val="007930DA"/>
    <w:rsid w:val="007A53BD"/>
    <w:rsid w:val="007B1F7A"/>
    <w:rsid w:val="007B674D"/>
    <w:rsid w:val="007B68C6"/>
    <w:rsid w:val="007B7D4F"/>
    <w:rsid w:val="007C0DF8"/>
    <w:rsid w:val="007D6713"/>
    <w:rsid w:val="007D777A"/>
    <w:rsid w:val="007E0E00"/>
    <w:rsid w:val="007E11FE"/>
    <w:rsid w:val="007E4139"/>
    <w:rsid w:val="007E7BC2"/>
    <w:rsid w:val="007E7FD7"/>
    <w:rsid w:val="007F5943"/>
    <w:rsid w:val="007F5DCC"/>
    <w:rsid w:val="007F6192"/>
    <w:rsid w:val="00802949"/>
    <w:rsid w:val="00812437"/>
    <w:rsid w:val="008137B8"/>
    <w:rsid w:val="00814B7E"/>
    <w:rsid w:val="00814DCD"/>
    <w:rsid w:val="008204C6"/>
    <w:rsid w:val="008237AE"/>
    <w:rsid w:val="00832362"/>
    <w:rsid w:val="00844E0B"/>
    <w:rsid w:val="008463CF"/>
    <w:rsid w:val="0084648C"/>
    <w:rsid w:val="00847232"/>
    <w:rsid w:val="00863B74"/>
    <w:rsid w:val="00863FD4"/>
    <w:rsid w:val="008678D5"/>
    <w:rsid w:val="0087141E"/>
    <w:rsid w:val="00871678"/>
    <w:rsid w:val="00871D1A"/>
    <w:rsid w:val="00882382"/>
    <w:rsid w:val="0089080D"/>
    <w:rsid w:val="00890879"/>
    <w:rsid w:val="00893B9D"/>
    <w:rsid w:val="00894505"/>
    <w:rsid w:val="008A04E4"/>
    <w:rsid w:val="008A0E07"/>
    <w:rsid w:val="008A6F23"/>
    <w:rsid w:val="008B5A08"/>
    <w:rsid w:val="008B6CF0"/>
    <w:rsid w:val="008C0310"/>
    <w:rsid w:val="008D3936"/>
    <w:rsid w:val="008D4D0E"/>
    <w:rsid w:val="008D7757"/>
    <w:rsid w:val="008E14DE"/>
    <w:rsid w:val="008E25C5"/>
    <w:rsid w:val="008F0C8F"/>
    <w:rsid w:val="0090053B"/>
    <w:rsid w:val="00902147"/>
    <w:rsid w:val="00903DB2"/>
    <w:rsid w:val="0090468D"/>
    <w:rsid w:val="00907F2D"/>
    <w:rsid w:val="00910EA4"/>
    <w:rsid w:val="00912CB5"/>
    <w:rsid w:val="0091341E"/>
    <w:rsid w:val="00915335"/>
    <w:rsid w:val="00917804"/>
    <w:rsid w:val="00920BF0"/>
    <w:rsid w:val="00921333"/>
    <w:rsid w:val="00921352"/>
    <w:rsid w:val="00922F24"/>
    <w:rsid w:val="0092415B"/>
    <w:rsid w:val="00926A10"/>
    <w:rsid w:val="0093040F"/>
    <w:rsid w:val="00936F12"/>
    <w:rsid w:val="00941C5B"/>
    <w:rsid w:val="009459FB"/>
    <w:rsid w:val="00945A22"/>
    <w:rsid w:val="00952F1A"/>
    <w:rsid w:val="009566AA"/>
    <w:rsid w:val="00956F8A"/>
    <w:rsid w:val="009577DE"/>
    <w:rsid w:val="0096063C"/>
    <w:rsid w:val="00961911"/>
    <w:rsid w:val="00964AA7"/>
    <w:rsid w:val="009748E5"/>
    <w:rsid w:val="009769BB"/>
    <w:rsid w:val="0098020C"/>
    <w:rsid w:val="00980F83"/>
    <w:rsid w:val="009818C8"/>
    <w:rsid w:val="00985D31"/>
    <w:rsid w:val="0098646D"/>
    <w:rsid w:val="00986A89"/>
    <w:rsid w:val="00992F7D"/>
    <w:rsid w:val="00996E2E"/>
    <w:rsid w:val="009A05A5"/>
    <w:rsid w:val="009A3D87"/>
    <w:rsid w:val="009A6932"/>
    <w:rsid w:val="009B182C"/>
    <w:rsid w:val="009B3E15"/>
    <w:rsid w:val="009B76BA"/>
    <w:rsid w:val="009B7FC2"/>
    <w:rsid w:val="009C005A"/>
    <w:rsid w:val="009C3430"/>
    <w:rsid w:val="009C76F7"/>
    <w:rsid w:val="009C7DF2"/>
    <w:rsid w:val="009D1069"/>
    <w:rsid w:val="009D7488"/>
    <w:rsid w:val="009D76EF"/>
    <w:rsid w:val="009E1E6E"/>
    <w:rsid w:val="009E368B"/>
    <w:rsid w:val="009E477D"/>
    <w:rsid w:val="009E5B67"/>
    <w:rsid w:val="00A0101B"/>
    <w:rsid w:val="00A04476"/>
    <w:rsid w:val="00A05A70"/>
    <w:rsid w:val="00A11BA2"/>
    <w:rsid w:val="00A166FA"/>
    <w:rsid w:val="00A1745F"/>
    <w:rsid w:val="00A2221E"/>
    <w:rsid w:val="00A22A78"/>
    <w:rsid w:val="00A34985"/>
    <w:rsid w:val="00A448D3"/>
    <w:rsid w:val="00A46D57"/>
    <w:rsid w:val="00A54BFC"/>
    <w:rsid w:val="00A55BF8"/>
    <w:rsid w:val="00A57D65"/>
    <w:rsid w:val="00A61682"/>
    <w:rsid w:val="00A7302C"/>
    <w:rsid w:val="00A73EB3"/>
    <w:rsid w:val="00A80874"/>
    <w:rsid w:val="00AA40F3"/>
    <w:rsid w:val="00AB342A"/>
    <w:rsid w:val="00AB4E48"/>
    <w:rsid w:val="00AB74C7"/>
    <w:rsid w:val="00AC0480"/>
    <w:rsid w:val="00AC27C9"/>
    <w:rsid w:val="00AC4738"/>
    <w:rsid w:val="00AC7680"/>
    <w:rsid w:val="00AC7D37"/>
    <w:rsid w:val="00AD15CA"/>
    <w:rsid w:val="00AD2EB3"/>
    <w:rsid w:val="00AD635B"/>
    <w:rsid w:val="00AD6622"/>
    <w:rsid w:val="00AE4F56"/>
    <w:rsid w:val="00AE59F9"/>
    <w:rsid w:val="00AE72BD"/>
    <w:rsid w:val="00AF17F7"/>
    <w:rsid w:val="00AF375F"/>
    <w:rsid w:val="00AF472C"/>
    <w:rsid w:val="00AF74F1"/>
    <w:rsid w:val="00B065A0"/>
    <w:rsid w:val="00B16993"/>
    <w:rsid w:val="00B17891"/>
    <w:rsid w:val="00B21398"/>
    <w:rsid w:val="00B221A1"/>
    <w:rsid w:val="00B226B4"/>
    <w:rsid w:val="00B2330D"/>
    <w:rsid w:val="00B24897"/>
    <w:rsid w:val="00B25BA8"/>
    <w:rsid w:val="00B31BE8"/>
    <w:rsid w:val="00B33779"/>
    <w:rsid w:val="00B346A2"/>
    <w:rsid w:val="00B4044D"/>
    <w:rsid w:val="00B55800"/>
    <w:rsid w:val="00B57F1E"/>
    <w:rsid w:val="00B614C4"/>
    <w:rsid w:val="00B61F4C"/>
    <w:rsid w:val="00B623B5"/>
    <w:rsid w:val="00B7117D"/>
    <w:rsid w:val="00B7142B"/>
    <w:rsid w:val="00B825D5"/>
    <w:rsid w:val="00B84AE8"/>
    <w:rsid w:val="00B8522F"/>
    <w:rsid w:val="00B8571B"/>
    <w:rsid w:val="00B85BE2"/>
    <w:rsid w:val="00B95C41"/>
    <w:rsid w:val="00BA38E0"/>
    <w:rsid w:val="00BA3A8A"/>
    <w:rsid w:val="00BB2C00"/>
    <w:rsid w:val="00BD788B"/>
    <w:rsid w:val="00BE5E29"/>
    <w:rsid w:val="00BE5F9F"/>
    <w:rsid w:val="00C01ED2"/>
    <w:rsid w:val="00C11A3E"/>
    <w:rsid w:val="00C13BCD"/>
    <w:rsid w:val="00C145C2"/>
    <w:rsid w:val="00C164BB"/>
    <w:rsid w:val="00C241EA"/>
    <w:rsid w:val="00C24314"/>
    <w:rsid w:val="00C26DFF"/>
    <w:rsid w:val="00C37472"/>
    <w:rsid w:val="00C406BA"/>
    <w:rsid w:val="00C450CD"/>
    <w:rsid w:val="00C53CBC"/>
    <w:rsid w:val="00C55F91"/>
    <w:rsid w:val="00C6142C"/>
    <w:rsid w:val="00C65138"/>
    <w:rsid w:val="00C676B0"/>
    <w:rsid w:val="00C7048A"/>
    <w:rsid w:val="00C712DB"/>
    <w:rsid w:val="00C7162D"/>
    <w:rsid w:val="00C719D7"/>
    <w:rsid w:val="00C721FD"/>
    <w:rsid w:val="00C74808"/>
    <w:rsid w:val="00C74F08"/>
    <w:rsid w:val="00C83476"/>
    <w:rsid w:val="00C83558"/>
    <w:rsid w:val="00C83757"/>
    <w:rsid w:val="00C875DB"/>
    <w:rsid w:val="00C94FD1"/>
    <w:rsid w:val="00CA6655"/>
    <w:rsid w:val="00CB045A"/>
    <w:rsid w:val="00CB0679"/>
    <w:rsid w:val="00CB17D4"/>
    <w:rsid w:val="00CB28CB"/>
    <w:rsid w:val="00CB6B89"/>
    <w:rsid w:val="00CC149C"/>
    <w:rsid w:val="00CC3B6E"/>
    <w:rsid w:val="00CC7895"/>
    <w:rsid w:val="00CC7C9C"/>
    <w:rsid w:val="00CD2A38"/>
    <w:rsid w:val="00CD5107"/>
    <w:rsid w:val="00CE067F"/>
    <w:rsid w:val="00CE635F"/>
    <w:rsid w:val="00CE6929"/>
    <w:rsid w:val="00CE6C87"/>
    <w:rsid w:val="00CE7CBA"/>
    <w:rsid w:val="00CF0B8F"/>
    <w:rsid w:val="00CF5F7B"/>
    <w:rsid w:val="00CF763C"/>
    <w:rsid w:val="00D013FF"/>
    <w:rsid w:val="00D02C32"/>
    <w:rsid w:val="00D20346"/>
    <w:rsid w:val="00D27E28"/>
    <w:rsid w:val="00D31455"/>
    <w:rsid w:val="00D32DAC"/>
    <w:rsid w:val="00D33A8A"/>
    <w:rsid w:val="00D374E2"/>
    <w:rsid w:val="00D37948"/>
    <w:rsid w:val="00D41151"/>
    <w:rsid w:val="00D41D90"/>
    <w:rsid w:val="00D4718B"/>
    <w:rsid w:val="00D5198A"/>
    <w:rsid w:val="00D52518"/>
    <w:rsid w:val="00D57D57"/>
    <w:rsid w:val="00D60D09"/>
    <w:rsid w:val="00D61789"/>
    <w:rsid w:val="00D63C10"/>
    <w:rsid w:val="00D7025E"/>
    <w:rsid w:val="00D706ED"/>
    <w:rsid w:val="00D709CB"/>
    <w:rsid w:val="00D726AE"/>
    <w:rsid w:val="00D73FF5"/>
    <w:rsid w:val="00D75570"/>
    <w:rsid w:val="00D7767D"/>
    <w:rsid w:val="00D8061B"/>
    <w:rsid w:val="00D833D6"/>
    <w:rsid w:val="00D84BCC"/>
    <w:rsid w:val="00D949CD"/>
    <w:rsid w:val="00D9768C"/>
    <w:rsid w:val="00DA1F0C"/>
    <w:rsid w:val="00DA7168"/>
    <w:rsid w:val="00DB0B2C"/>
    <w:rsid w:val="00DB0C45"/>
    <w:rsid w:val="00DB466C"/>
    <w:rsid w:val="00DB4812"/>
    <w:rsid w:val="00DB50FD"/>
    <w:rsid w:val="00DC1EA4"/>
    <w:rsid w:val="00DC2A63"/>
    <w:rsid w:val="00DC2C6F"/>
    <w:rsid w:val="00DC56E8"/>
    <w:rsid w:val="00DC5A6F"/>
    <w:rsid w:val="00DD0D40"/>
    <w:rsid w:val="00DD3752"/>
    <w:rsid w:val="00DD3B7B"/>
    <w:rsid w:val="00DE0553"/>
    <w:rsid w:val="00DE3356"/>
    <w:rsid w:val="00DF2715"/>
    <w:rsid w:val="00DF294E"/>
    <w:rsid w:val="00DF67D7"/>
    <w:rsid w:val="00E017F9"/>
    <w:rsid w:val="00E0272C"/>
    <w:rsid w:val="00E03F6A"/>
    <w:rsid w:val="00E04F08"/>
    <w:rsid w:val="00E05EB5"/>
    <w:rsid w:val="00E0779F"/>
    <w:rsid w:val="00E07FE4"/>
    <w:rsid w:val="00E12C9E"/>
    <w:rsid w:val="00E14E59"/>
    <w:rsid w:val="00E166EC"/>
    <w:rsid w:val="00E173D2"/>
    <w:rsid w:val="00E20FC8"/>
    <w:rsid w:val="00E2272F"/>
    <w:rsid w:val="00E26227"/>
    <w:rsid w:val="00E35627"/>
    <w:rsid w:val="00E35865"/>
    <w:rsid w:val="00E37ABE"/>
    <w:rsid w:val="00E41E0E"/>
    <w:rsid w:val="00E449E4"/>
    <w:rsid w:val="00E5144D"/>
    <w:rsid w:val="00E575CC"/>
    <w:rsid w:val="00E57C3C"/>
    <w:rsid w:val="00E666E8"/>
    <w:rsid w:val="00E678FD"/>
    <w:rsid w:val="00E75F55"/>
    <w:rsid w:val="00E826F0"/>
    <w:rsid w:val="00E83738"/>
    <w:rsid w:val="00E83FE9"/>
    <w:rsid w:val="00E84142"/>
    <w:rsid w:val="00E87250"/>
    <w:rsid w:val="00E92C6C"/>
    <w:rsid w:val="00E92D42"/>
    <w:rsid w:val="00E92DAE"/>
    <w:rsid w:val="00E9311A"/>
    <w:rsid w:val="00E952B3"/>
    <w:rsid w:val="00EA64AE"/>
    <w:rsid w:val="00EA7616"/>
    <w:rsid w:val="00EB092B"/>
    <w:rsid w:val="00EB6ABD"/>
    <w:rsid w:val="00EB72DC"/>
    <w:rsid w:val="00EC0081"/>
    <w:rsid w:val="00EC12F5"/>
    <w:rsid w:val="00EC377C"/>
    <w:rsid w:val="00ED12BB"/>
    <w:rsid w:val="00ED67FB"/>
    <w:rsid w:val="00EF1BE4"/>
    <w:rsid w:val="00EF28EC"/>
    <w:rsid w:val="00EF35B8"/>
    <w:rsid w:val="00F01B6F"/>
    <w:rsid w:val="00F02843"/>
    <w:rsid w:val="00F042BC"/>
    <w:rsid w:val="00F049C0"/>
    <w:rsid w:val="00F05E07"/>
    <w:rsid w:val="00F126A2"/>
    <w:rsid w:val="00F13B92"/>
    <w:rsid w:val="00F15C2A"/>
    <w:rsid w:val="00F17EB6"/>
    <w:rsid w:val="00F25025"/>
    <w:rsid w:val="00F2714D"/>
    <w:rsid w:val="00F325F8"/>
    <w:rsid w:val="00F33B9E"/>
    <w:rsid w:val="00F35034"/>
    <w:rsid w:val="00F379FE"/>
    <w:rsid w:val="00F40A00"/>
    <w:rsid w:val="00F43C0B"/>
    <w:rsid w:val="00F44D86"/>
    <w:rsid w:val="00F4651A"/>
    <w:rsid w:val="00F46BF0"/>
    <w:rsid w:val="00F46F4E"/>
    <w:rsid w:val="00F50359"/>
    <w:rsid w:val="00F50E50"/>
    <w:rsid w:val="00F50EC5"/>
    <w:rsid w:val="00F54F17"/>
    <w:rsid w:val="00F56E95"/>
    <w:rsid w:val="00F646B1"/>
    <w:rsid w:val="00F64D3D"/>
    <w:rsid w:val="00F71322"/>
    <w:rsid w:val="00F72976"/>
    <w:rsid w:val="00F73BF5"/>
    <w:rsid w:val="00F82480"/>
    <w:rsid w:val="00F83B2B"/>
    <w:rsid w:val="00F840D4"/>
    <w:rsid w:val="00F8411F"/>
    <w:rsid w:val="00F87999"/>
    <w:rsid w:val="00F91D43"/>
    <w:rsid w:val="00F92609"/>
    <w:rsid w:val="00F948D9"/>
    <w:rsid w:val="00F94BE5"/>
    <w:rsid w:val="00FA1127"/>
    <w:rsid w:val="00FA24DC"/>
    <w:rsid w:val="00FA2BC0"/>
    <w:rsid w:val="00FA4EE6"/>
    <w:rsid w:val="00FA7D63"/>
    <w:rsid w:val="00FB4B73"/>
    <w:rsid w:val="00FB4D18"/>
    <w:rsid w:val="00FB6BE3"/>
    <w:rsid w:val="00FC3DDA"/>
    <w:rsid w:val="00FC43A8"/>
    <w:rsid w:val="00FC658E"/>
    <w:rsid w:val="00FC75DE"/>
    <w:rsid w:val="00FC79F1"/>
    <w:rsid w:val="00FD0EF4"/>
    <w:rsid w:val="00FD5F03"/>
    <w:rsid w:val="00FD66F1"/>
    <w:rsid w:val="00FE3395"/>
    <w:rsid w:val="00FF238F"/>
    <w:rsid w:val="00FF4E68"/>
    <w:rsid w:val="00FF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DC9B"/>
  <w15:docId w15:val="{B4030A77-E459-4CDE-BEDE-BA063BAD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9B7FC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814B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B7FC2"/>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325F8"/>
    <w:pPr>
      <w:spacing w:after="0" w:line="240" w:lineRule="auto"/>
    </w:pPr>
    <w:rPr>
      <w:sz w:val="20"/>
      <w:szCs w:val="20"/>
    </w:rPr>
  </w:style>
  <w:style w:type="character" w:customStyle="1" w:styleId="FootnoteTextChar">
    <w:name w:val="Footnote Text Char"/>
    <w:basedOn w:val="DefaultParagraphFont"/>
    <w:link w:val="FootnoteText"/>
    <w:rsid w:val="00F325F8"/>
    <w:rPr>
      <w:sz w:val="20"/>
      <w:szCs w:val="20"/>
    </w:rPr>
  </w:style>
  <w:style w:type="character" w:styleId="FootnoteReference">
    <w:name w:val="footnote reference"/>
    <w:basedOn w:val="DefaultParagraphFont"/>
    <w:semiHidden/>
    <w:unhideWhenUsed/>
    <w:rsid w:val="00F325F8"/>
    <w:rPr>
      <w:vertAlign w:val="superscript"/>
    </w:rPr>
  </w:style>
  <w:style w:type="paragraph" w:styleId="Header">
    <w:name w:val="header"/>
    <w:basedOn w:val="Normal"/>
    <w:link w:val="HeaderChar"/>
    <w:unhideWhenUsed/>
    <w:rsid w:val="00B623B5"/>
    <w:pPr>
      <w:tabs>
        <w:tab w:val="center" w:pos="4680"/>
        <w:tab w:val="right" w:pos="9360"/>
      </w:tabs>
      <w:spacing w:after="0" w:line="240" w:lineRule="auto"/>
    </w:pPr>
  </w:style>
  <w:style w:type="character" w:customStyle="1" w:styleId="HeaderChar">
    <w:name w:val="Header Char"/>
    <w:basedOn w:val="DefaultParagraphFont"/>
    <w:link w:val="Header"/>
    <w:rsid w:val="00B623B5"/>
  </w:style>
  <w:style w:type="paragraph" w:styleId="Footer">
    <w:name w:val="footer"/>
    <w:basedOn w:val="Normal"/>
    <w:link w:val="FooterChar"/>
    <w:unhideWhenUsed/>
    <w:rsid w:val="00B623B5"/>
    <w:pPr>
      <w:tabs>
        <w:tab w:val="center" w:pos="4680"/>
        <w:tab w:val="right" w:pos="9360"/>
      </w:tabs>
      <w:spacing w:after="0" w:line="240" w:lineRule="auto"/>
    </w:pPr>
  </w:style>
  <w:style w:type="character" w:customStyle="1" w:styleId="FooterChar">
    <w:name w:val="Footer Char"/>
    <w:basedOn w:val="DefaultParagraphFont"/>
    <w:link w:val="Footer"/>
    <w:rsid w:val="00B623B5"/>
  </w:style>
  <w:style w:type="character" w:styleId="Hyperlink">
    <w:name w:val="Hyperlink"/>
    <w:basedOn w:val="DefaultParagraphFont"/>
    <w:uiPriority w:val="99"/>
    <w:unhideWhenUsed/>
    <w:rsid w:val="00344452"/>
    <w:rPr>
      <w:color w:val="0000FF" w:themeColor="hyperlink"/>
      <w:u w:val="single"/>
    </w:rPr>
  </w:style>
  <w:style w:type="paragraph" w:styleId="BalloonText">
    <w:name w:val="Balloon Text"/>
    <w:basedOn w:val="Normal"/>
    <w:link w:val="BalloonTextChar"/>
    <w:semiHidden/>
    <w:unhideWhenUsed/>
    <w:rsid w:val="009C0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005A"/>
    <w:rPr>
      <w:rFonts w:ascii="Tahoma" w:hAnsi="Tahoma" w:cs="Tahoma"/>
      <w:sz w:val="16"/>
      <w:szCs w:val="16"/>
    </w:rPr>
  </w:style>
  <w:style w:type="character" w:styleId="CommentReference">
    <w:name w:val="annotation reference"/>
    <w:basedOn w:val="DefaultParagraphFont"/>
    <w:semiHidden/>
    <w:unhideWhenUsed/>
    <w:rsid w:val="009C005A"/>
    <w:rPr>
      <w:sz w:val="16"/>
      <w:szCs w:val="16"/>
    </w:rPr>
  </w:style>
  <w:style w:type="paragraph" w:styleId="CommentText">
    <w:name w:val="annotation text"/>
    <w:basedOn w:val="Normal"/>
    <w:link w:val="CommentTextChar"/>
    <w:unhideWhenUsed/>
    <w:rsid w:val="009C005A"/>
    <w:pPr>
      <w:spacing w:line="240" w:lineRule="auto"/>
    </w:pPr>
    <w:rPr>
      <w:sz w:val="20"/>
      <w:szCs w:val="20"/>
    </w:rPr>
  </w:style>
  <w:style w:type="character" w:customStyle="1" w:styleId="CommentTextChar">
    <w:name w:val="Comment Text Char"/>
    <w:basedOn w:val="DefaultParagraphFont"/>
    <w:link w:val="CommentText"/>
    <w:rsid w:val="009C005A"/>
    <w:rPr>
      <w:sz w:val="20"/>
      <w:szCs w:val="20"/>
    </w:rPr>
  </w:style>
  <w:style w:type="paragraph" w:styleId="CommentSubject">
    <w:name w:val="annotation subject"/>
    <w:basedOn w:val="CommentText"/>
    <w:next w:val="CommentText"/>
    <w:link w:val="CommentSubjectChar"/>
    <w:semiHidden/>
    <w:unhideWhenUsed/>
    <w:rsid w:val="009C005A"/>
    <w:rPr>
      <w:b/>
      <w:bCs/>
    </w:rPr>
  </w:style>
  <w:style w:type="character" w:customStyle="1" w:styleId="CommentSubjectChar">
    <w:name w:val="Comment Subject Char"/>
    <w:basedOn w:val="CommentTextChar"/>
    <w:link w:val="CommentSubject"/>
    <w:semiHidden/>
    <w:rsid w:val="009C005A"/>
    <w:rPr>
      <w:b/>
      <w:bCs/>
      <w:sz w:val="20"/>
      <w:szCs w:val="20"/>
    </w:rPr>
  </w:style>
  <w:style w:type="paragraph" w:styleId="ListParagraph">
    <w:name w:val="List Paragraph"/>
    <w:basedOn w:val="Normal"/>
    <w:uiPriority w:val="34"/>
    <w:qFormat/>
    <w:rsid w:val="004B58B2"/>
    <w:pPr>
      <w:ind w:left="720"/>
      <w:contextualSpacing/>
    </w:pPr>
  </w:style>
  <w:style w:type="paragraph" w:styleId="PlainText">
    <w:name w:val="Plain Text"/>
    <w:basedOn w:val="Normal"/>
    <w:link w:val="PlainTextChar"/>
    <w:uiPriority w:val="99"/>
    <w:unhideWhenUsed/>
    <w:rsid w:val="00D7025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D7025E"/>
    <w:rPr>
      <w:rFonts w:ascii="Calibri" w:eastAsiaTheme="minorHAnsi" w:hAnsi="Calibri"/>
      <w:szCs w:val="21"/>
    </w:rPr>
  </w:style>
  <w:style w:type="paragraph" w:styleId="NormalWeb">
    <w:name w:val="Normal (Web)"/>
    <w:basedOn w:val="Normal"/>
    <w:uiPriority w:val="99"/>
    <w:unhideWhenUsed/>
    <w:rsid w:val="003B198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3FD4"/>
    <w:pPr>
      <w:widowControl w:val="0"/>
      <w:spacing w:before="10" w:after="0" w:line="240" w:lineRule="auto"/>
      <w:ind w:left="119"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63FD4"/>
    <w:rPr>
      <w:rFonts w:ascii="Times New Roman" w:eastAsia="Times New Roman" w:hAnsi="Times New Roman"/>
      <w:sz w:val="24"/>
      <w:szCs w:val="24"/>
    </w:rPr>
  </w:style>
  <w:style w:type="character" w:styleId="Strong">
    <w:name w:val="Strong"/>
    <w:basedOn w:val="DefaultParagraphFont"/>
    <w:qFormat/>
    <w:rsid w:val="00085C33"/>
    <w:rPr>
      <w:b/>
      <w:bCs/>
    </w:rPr>
  </w:style>
  <w:style w:type="character" w:styleId="FollowedHyperlink">
    <w:name w:val="FollowedHyperlink"/>
    <w:basedOn w:val="DefaultParagraphFont"/>
    <w:unhideWhenUsed/>
    <w:rsid w:val="00B31BE8"/>
    <w:rPr>
      <w:color w:val="800080" w:themeColor="followedHyperlink"/>
      <w:u w:val="single"/>
    </w:rPr>
  </w:style>
  <w:style w:type="table" w:styleId="TableGrid">
    <w:name w:val="Table Grid"/>
    <w:basedOn w:val="TableNormal"/>
    <w:uiPriority w:val="59"/>
    <w:rsid w:val="00001BC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BC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TMLPreformatted">
    <w:name w:val="HTML Preformatted"/>
    <w:basedOn w:val="Normal"/>
    <w:link w:val="HTMLPreformattedChar"/>
    <w:unhideWhenUsed/>
    <w:rsid w:val="00FD5F0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rsid w:val="00FD5F03"/>
    <w:rPr>
      <w:rFonts w:ascii="Consolas" w:hAnsi="Consolas" w:cs="Consolas"/>
      <w:sz w:val="20"/>
      <w:szCs w:val="20"/>
    </w:rPr>
  </w:style>
  <w:style w:type="character" w:customStyle="1" w:styleId="Heading2Char">
    <w:name w:val="Heading 2 Char"/>
    <w:basedOn w:val="DefaultParagraphFont"/>
    <w:link w:val="Heading2"/>
    <w:uiPriority w:val="1"/>
    <w:rsid w:val="00814B7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9B7FC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9B7FC2"/>
    <w:rPr>
      <w:rFonts w:asciiTheme="majorHAnsi" w:eastAsiaTheme="majorEastAsia" w:hAnsiTheme="majorHAnsi" w:cstheme="majorBidi"/>
      <w:b/>
      <w:bCs/>
      <w:color w:val="4F81BD" w:themeColor="accent1"/>
      <w:sz w:val="24"/>
      <w:szCs w:val="24"/>
    </w:rPr>
  </w:style>
  <w:style w:type="character" w:styleId="PageNumber">
    <w:name w:val="page number"/>
    <w:basedOn w:val="DefaultParagraphFont"/>
    <w:rsid w:val="009B7FC2"/>
    <w:rPr>
      <w:rFonts w:cs="Times New Roman"/>
    </w:rPr>
  </w:style>
  <w:style w:type="paragraph" w:customStyle="1" w:styleId="level1">
    <w:name w:val="_level1"/>
    <w:rsid w:val="009B7F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pPr>
    <w:rPr>
      <w:rFonts w:ascii="Times New Roman" w:eastAsia="Calibri" w:hAnsi="Times New Roman" w:cs="Times New Roman"/>
      <w:sz w:val="24"/>
      <w:szCs w:val="24"/>
    </w:rPr>
  </w:style>
  <w:style w:type="paragraph" w:customStyle="1" w:styleId="TableParagraph">
    <w:name w:val="Table Paragraph"/>
    <w:basedOn w:val="Normal"/>
    <w:uiPriority w:val="1"/>
    <w:qFormat/>
    <w:rsid w:val="009B7FC2"/>
    <w:pPr>
      <w:widowControl w:val="0"/>
      <w:spacing w:after="0" w:line="240" w:lineRule="auto"/>
    </w:pPr>
    <w:rPr>
      <w:rFonts w:eastAsiaTheme="minorHAnsi"/>
    </w:rPr>
  </w:style>
  <w:style w:type="paragraph" w:styleId="Revision">
    <w:name w:val="Revision"/>
    <w:hidden/>
    <w:uiPriority w:val="99"/>
    <w:semiHidden/>
    <w:rsid w:val="009B7FC2"/>
    <w:pPr>
      <w:spacing w:after="0" w:line="240" w:lineRule="auto"/>
    </w:pPr>
    <w:rPr>
      <w:rFonts w:ascii="Times New Roman" w:eastAsia="Calibri" w:hAnsi="Times New Roman" w:cs="Times New Roman"/>
      <w:sz w:val="24"/>
      <w:szCs w:val="24"/>
    </w:rPr>
  </w:style>
  <w:style w:type="character" w:customStyle="1" w:styleId="apple-converted-space">
    <w:name w:val="apple-converted-space"/>
    <w:basedOn w:val="DefaultParagraphFont"/>
    <w:rsid w:val="009B7FC2"/>
  </w:style>
  <w:style w:type="character" w:customStyle="1" w:styleId="agencies">
    <w:name w:val="agencies"/>
    <w:basedOn w:val="DefaultParagraphFont"/>
    <w:rsid w:val="009B7FC2"/>
  </w:style>
  <w:style w:type="character" w:customStyle="1" w:styleId="Date1">
    <w:name w:val="Date1"/>
    <w:basedOn w:val="DefaultParagraphFont"/>
    <w:rsid w:val="009B7FC2"/>
  </w:style>
  <w:style w:type="paragraph" w:customStyle="1" w:styleId="Level10">
    <w:name w:val="Level 1"/>
    <w:basedOn w:val="Normal"/>
    <w:rsid w:val="009B7FC2"/>
    <w:pPr>
      <w:widowControl w:val="0"/>
      <w:spacing w:after="0" w:line="480" w:lineRule="auto"/>
    </w:pPr>
    <w:rPr>
      <w:rFonts w:ascii="Times New Roman" w:eastAsia="Times New Roman" w:hAnsi="Times New Roman" w:cs="Times New Roman"/>
      <w:sz w:val="24"/>
      <w:szCs w:val="20"/>
    </w:rPr>
  </w:style>
  <w:style w:type="paragraph" w:customStyle="1" w:styleId="gpotblnote">
    <w:name w:val="gpotbl_note"/>
    <w:basedOn w:val="Normal"/>
    <w:rsid w:val="009B7FC2"/>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80F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1916">
      <w:bodyDiv w:val="1"/>
      <w:marLeft w:val="0"/>
      <w:marRight w:val="0"/>
      <w:marTop w:val="0"/>
      <w:marBottom w:val="0"/>
      <w:divBdr>
        <w:top w:val="none" w:sz="0" w:space="0" w:color="auto"/>
        <w:left w:val="none" w:sz="0" w:space="0" w:color="auto"/>
        <w:bottom w:val="none" w:sz="0" w:space="0" w:color="auto"/>
        <w:right w:val="none" w:sz="0" w:space="0" w:color="auto"/>
      </w:divBdr>
    </w:div>
    <w:div w:id="485244917">
      <w:bodyDiv w:val="1"/>
      <w:marLeft w:val="0"/>
      <w:marRight w:val="0"/>
      <w:marTop w:val="0"/>
      <w:marBottom w:val="0"/>
      <w:divBdr>
        <w:top w:val="none" w:sz="0" w:space="0" w:color="auto"/>
        <w:left w:val="none" w:sz="0" w:space="0" w:color="auto"/>
        <w:bottom w:val="none" w:sz="0" w:space="0" w:color="auto"/>
        <w:right w:val="none" w:sz="0" w:space="0" w:color="auto"/>
      </w:divBdr>
    </w:div>
    <w:div w:id="591596662">
      <w:bodyDiv w:val="1"/>
      <w:marLeft w:val="0"/>
      <w:marRight w:val="0"/>
      <w:marTop w:val="0"/>
      <w:marBottom w:val="0"/>
      <w:divBdr>
        <w:top w:val="none" w:sz="0" w:space="0" w:color="auto"/>
        <w:left w:val="none" w:sz="0" w:space="0" w:color="auto"/>
        <w:bottom w:val="none" w:sz="0" w:space="0" w:color="auto"/>
        <w:right w:val="none" w:sz="0" w:space="0" w:color="auto"/>
      </w:divBdr>
    </w:div>
    <w:div w:id="666979599">
      <w:bodyDiv w:val="1"/>
      <w:marLeft w:val="0"/>
      <w:marRight w:val="0"/>
      <w:marTop w:val="0"/>
      <w:marBottom w:val="0"/>
      <w:divBdr>
        <w:top w:val="none" w:sz="0" w:space="0" w:color="auto"/>
        <w:left w:val="none" w:sz="0" w:space="0" w:color="auto"/>
        <w:bottom w:val="none" w:sz="0" w:space="0" w:color="auto"/>
        <w:right w:val="none" w:sz="0" w:space="0" w:color="auto"/>
      </w:divBdr>
    </w:div>
    <w:div w:id="752313419">
      <w:bodyDiv w:val="1"/>
      <w:marLeft w:val="0"/>
      <w:marRight w:val="0"/>
      <w:marTop w:val="0"/>
      <w:marBottom w:val="0"/>
      <w:divBdr>
        <w:top w:val="none" w:sz="0" w:space="0" w:color="auto"/>
        <w:left w:val="none" w:sz="0" w:space="0" w:color="auto"/>
        <w:bottom w:val="none" w:sz="0" w:space="0" w:color="auto"/>
        <w:right w:val="none" w:sz="0" w:space="0" w:color="auto"/>
      </w:divBdr>
    </w:div>
    <w:div w:id="880703796">
      <w:bodyDiv w:val="1"/>
      <w:marLeft w:val="0"/>
      <w:marRight w:val="0"/>
      <w:marTop w:val="0"/>
      <w:marBottom w:val="0"/>
      <w:divBdr>
        <w:top w:val="none" w:sz="0" w:space="0" w:color="auto"/>
        <w:left w:val="none" w:sz="0" w:space="0" w:color="auto"/>
        <w:bottom w:val="none" w:sz="0" w:space="0" w:color="auto"/>
        <w:right w:val="none" w:sz="0" w:space="0" w:color="auto"/>
      </w:divBdr>
    </w:div>
    <w:div w:id="886726505">
      <w:bodyDiv w:val="1"/>
      <w:marLeft w:val="0"/>
      <w:marRight w:val="0"/>
      <w:marTop w:val="0"/>
      <w:marBottom w:val="0"/>
      <w:divBdr>
        <w:top w:val="none" w:sz="0" w:space="0" w:color="auto"/>
        <w:left w:val="none" w:sz="0" w:space="0" w:color="auto"/>
        <w:bottom w:val="none" w:sz="0" w:space="0" w:color="auto"/>
        <w:right w:val="none" w:sz="0" w:space="0" w:color="auto"/>
      </w:divBdr>
    </w:div>
    <w:div w:id="987512792">
      <w:bodyDiv w:val="1"/>
      <w:marLeft w:val="0"/>
      <w:marRight w:val="0"/>
      <w:marTop w:val="0"/>
      <w:marBottom w:val="0"/>
      <w:divBdr>
        <w:top w:val="none" w:sz="0" w:space="0" w:color="auto"/>
        <w:left w:val="none" w:sz="0" w:space="0" w:color="auto"/>
        <w:bottom w:val="none" w:sz="0" w:space="0" w:color="auto"/>
        <w:right w:val="none" w:sz="0" w:space="0" w:color="auto"/>
      </w:divBdr>
    </w:div>
    <w:div w:id="1238444750">
      <w:bodyDiv w:val="1"/>
      <w:marLeft w:val="0"/>
      <w:marRight w:val="0"/>
      <w:marTop w:val="0"/>
      <w:marBottom w:val="0"/>
      <w:divBdr>
        <w:top w:val="none" w:sz="0" w:space="0" w:color="auto"/>
        <w:left w:val="none" w:sz="0" w:space="0" w:color="auto"/>
        <w:bottom w:val="none" w:sz="0" w:space="0" w:color="auto"/>
        <w:right w:val="none" w:sz="0" w:space="0" w:color="auto"/>
      </w:divBdr>
    </w:div>
    <w:div w:id="1308628960">
      <w:bodyDiv w:val="1"/>
      <w:marLeft w:val="0"/>
      <w:marRight w:val="0"/>
      <w:marTop w:val="0"/>
      <w:marBottom w:val="0"/>
      <w:divBdr>
        <w:top w:val="none" w:sz="0" w:space="0" w:color="auto"/>
        <w:left w:val="none" w:sz="0" w:space="0" w:color="auto"/>
        <w:bottom w:val="none" w:sz="0" w:space="0" w:color="auto"/>
        <w:right w:val="none" w:sz="0" w:space="0" w:color="auto"/>
      </w:divBdr>
    </w:div>
    <w:div w:id="1360543668">
      <w:bodyDiv w:val="1"/>
      <w:marLeft w:val="0"/>
      <w:marRight w:val="0"/>
      <w:marTop w:val="0"/>
      <w:marBottom w:val="0"/>
      <w:divBdr>
        <w:top w:val="none" w:sz="0" w:space="0" w:color="auto"/>
        <w:left w:val="none" w:sz="0" w:space="0" w:color="auto"/>
        <w:bottom w:val="none" w:sz="0" w:space="0" w:color="auto"/>
        <w:right w:val="none" w:sz="0" w:space="0" w:color="auto"/>
      </w:divBdr>
    </w:div>
    <w:div w:id="1568227020">
      <w:bodyDiv w:val="1"/>
      <w:marLeft w:val="0"/>
      <w:marRight w:val="0"/>
      <w:marTop w:val="0"/>
      <w:marBottom w:val="0"/>
      <w:divBdr>
        <w:top w:val="none" w:sz="0" w:space="0" w:color="auto"/>
        <w:left w:val="none" w:sz="0" w:space="0" w:color="auto"/>
        <w:bottom w:val="none" w:sz="0" w:space="0" w:color="auto"/>
        <w:right w:val="none" w:sz="0" w:space="0" w:color="auto"/>
      </w:divBdr>
    </w:div>
    <w:div w:id="1722247854">
      <w:bodyDiv w:val="1"/>
      <w:marLeft w:val="0"/>
      <w:marRight w:val="0"/>
      <w:marTop w:val="0"/>
      <w:marBottom w:val="0"/>
      <w:divBdr>
        <w:top w:val="none" w:sz="0" w:space="0" w:color="auto"/>
        <w:left w:val="none" w:sz="0" w:space="0" w:color="auto"/>
        <w:bottom w:val="none" w:sz="0" w:space="0" w:color="auto"/>
        <w:right w:val="none" w:sz="0" w:space="0" w:color="auto"/>
      </w:divBdr>
    </w:div>
    <w:div w:id="1819833852">
      <w:bodyDiv w:val="1"/>
      <w:marLeft w:val="0"/>
      <w:marRight w:val="0"/>
      <w:marTop w:val="0"/>
      <w:marBottom w:val="0"/>
      <w:divBdr>
        <w:top w:val="none" w:sz="0" w:space="0" w:color="auto"/>
        <w:left w:val="none" w:sz="0" w:space="0" w:color="auto"/>
        <w:bottom w:val="none" w:sz="0" w:space="0" w:color="auto"/>
        <w:right w:val="none" w:sz="0" w:space="0" w:color="auto"/>
      </w:divBdr>
    </w:div>
    <w:div w:id="1833717482">
      <w:bodyDiv w:val="1"/>
      <w:marLeft w:val="0"/>
      <w:marRight w:val="0"/>
      <w:marTop w:val="0"/>
      <w:marBottom w:val="0"/>
      <w:divBdr>
        <w:top w:val="none" w:sz="0" w:space="0" w:color="auto"/>
        <w:left w:val="none" w:sz="0" w:space="0" w:color="auto"/>
        <w:bottom w:val="none" w:sz="0" w:space="0" w:color="auto"/>
        <w:right w:val="none" w:sz="0" w:space="0" w:color="auto"/>
      </w:divBdr>
    </w:div>
    <w:div w:id="1905068227">
      <w:bodyDiv w:val="1"/>
      <w:marLeft w:val="0"/>
      <w:marRight w:val="0"/>
      <w:marTop w:val="0"/>
      <w:marBottom w:val="0"/>
      <w:divBdr>
        <w:top w:val="none" w:sz="0" w:space="0" w:color="auto"/>
        <w:left w:val="none" w:sz="0" w:space="0" w:color="auto"/>
        <w:bottom w:val="none" w:sz="0" w:space="0" w:color="auto"/>
        <w:right w:val="none" w:sz="0" w:space="0" w:color="auto"/>
      </w:divBdr>
    </w:div>
    <w:div w:id="1959873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er.zektser@dot.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mmary xmlns="b1678ffc-d886-4b16-b373-50d14d64e0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DE17C1D40A88468F7E048B75741FFC" ma:contentTypeVersion="1" ma:contentTypeDescription="Create a new document." ma:contentTypeScope="" ma:versionID="f0cc2093f28e7d639ff58b6995f57926">
  <xsd:schema xmlns:xsd="http://www.w3.org/2001/XMLSchema" xmlns:xs="http://www.w3.org/2001/XMLSchema" xmlns:p="http://schemas.microsoft.com/office/2006/metadata/properties" xmlns:ns2="b1678ffc-d886-4b16-b373-50d14d64e04d" targetNamespace="http://schemas.microsoft.com/office/2006/metadata/properties" ma:root="true" ma:fieldsID="ddc4565af13081275242659ae84a604c" ns2:_="">
    <xsd:import namespace="b1678ffc-d886-4b16-b373-50d14d64e04d"/>
    <xsd:element name="properties">
      <xsd:complexType>
        <xsd:sequence>
          <xsd:element name="documentManagement">
            <xsd:complexType>
              <xsd:all>
                <xsd:element ref="ns2: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78ffc-d886-4b16-b373-50d14d64e04d" elementFormDefault="qualified">
    <xsd:import namespace="http://schemas.microsoft.com/office/2006/documentManagement/types"/>
    <xsd:import namespace="http://schemas.microsoft.com/office/infopath/2007/PartnerControls"/>
    <xsd:element name="Summary" ma:index="8" nillable="true" ma:displayName="Summary" ma:internalName="Summa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684AF-9136-4AD8-945C-1510A601E004}">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b1678ffc-d886-4b16-b373-50d14d64e04d"/>
    <ds:schemaRef ds:uri="http://www.w3.org/XML/1998/namespace"/>
  </ds:schemaRefs>
</ds:datastoreItem>
</file>

<file path=customXml/itemProps2.xml><?xml version="1.0" encoding="utf-8"?>
<ds:datastoreItem xmlns:ds="http://schemas.openxmlformats.org/officeDocument/2006/customXml" ds:itemID="{878E9FAE-4BD6-424F-BC0C-AD3283CD4227}">
  <ds:schemaRefs>
    <ds:schemaRef ds:uri="http://schemas.microsoft.com/sharepoint/v3/contenttype/forms"/>
  </ds:schemaRefs>
</ds:datastoreItem>
</file>

<file path=customXml/itemProps3.xml><?xml version="1.0" encoding="utf-8"?>
<ds:datastoreItem xmlns:ds="http://schemas.openxmlformats.org/officeDocument/2006/customXml" ds:itemID="{780B5A2B-6EEB-4E8E-8199-1FDE3C02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78ffc-d886-4b16-b373-50d14d64e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5A3F1-49BC-4087-B0A8-20D98B43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17653</Words>
  <Characters>100624</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2018 Omnibus CMP adjustment</vt:lpstr>
    </vt:vector>
  </TitlesOfParts>
  <Company>DOT</Company>
  <LinksUpToDate>false</LinksUpToDate>
  <CharactersWithSpaces>118041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Omnibus CMP adjustment</dc:title>
  <dc:creator>Jennings, Laura (OST)</dc:creator>
  <cp:lastModifiedBy>OGC</cp:lastModifiedBy>
  <cp:revision>2</cp:revision>
  <cp:lastPrinted>2018-06-14T20:41:00Z</cp:lastPrinted>
  <dcterms:created xsi:type="dcterms:W3CDTF">2018-11-08T18:20:00Z</dcterms:created>
  <dcterms:modified xsi:type="dcterms:W3CDTF">2018-11-08T18:20:00Z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0x010100FDDE17C1D40A88468F7E048B75741FFC</vt:lpwstr>
  </property>
</Properties>
</file>