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39" w:rsidRDefault="00897935" w:rsidP="003E0A68">
      <w:bookmarkStart w:id="0" w:name="_GoBack"/>
      <w:bookmarkEnd w:id="0"/>
      <w:r>
        <w:rPr>
          <w:b/>
        </w:rPr>
        <w:t>Traffic Records Icons</w:t>
      </w:r>
      <w:r w:rsidR="00B807AA">
        <w:rPr>
          <w:b/>
        </w:rPr>
        <w:br/>
      </w:r>
      <w:r>
        <w:t>The critical focus of traffic safety data improvement efforts can generally be found at the intersection of the six key data systems</w:t>
      </w:r>
      <w:r w:rsidR="00F43F23">
        <w:t xml:space="preserve"> (crash, driver, vehicle, roadway, citation and adjudication, and injury surveillance)</w:t>
      </w:r>
      <w:r>
        <w:t xml:space="preserve"> and the six primary performance attributes</w:t>
      </w:r>
      <w:r w:rsidR="00F43F23">
        <w:t xml:space="preserve"> (timeliness, completeness, accuracy, u</w:t>
      </w:r>
      <w:r w:rsidR="00D52539">
        <w:t>niformity,</w:t>
      </w:r>
      <w:r w:rsidR="00F43F23">
        <w:t xml:space="preserve"> integration</w:t>
      </w:r>
      <w:r w:rsidR="00D52539">
        <w:t>, and accessibility</w:t>
      </w:r>
      <w:r w:rsidR="00F43F23">
        <w:t>)</w:t>
      </w:r>
      <w:r>
        <w:t>. NHTSA has developed a suite of icons for both the data systems and the performance attributes, and their use is encouraged by all traffic safety professionals in hope that they will help foster a clearer, more uniform basis</w:t>
      </w:r>
      <w:r w:rsidR="00F43F23">
        <w:t xml:space="preserve"> upon which to undertake discussion of traffic safety data issues</w:t>
      </w:r>
      <w:r>
        <w:t>.</w:t>
      </w:r>
      <w:r w:rsidR="00D52539">
        <w:t xml:space="preserve"> High-resolution versions of these icons may be downloaded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D52539" w:rsidTr="00D52539">
        <w:tc>
          <w:tcPr>
            <w:tcW w:w="9576" w:type="dxa"/>
            <w:gridSpan w:val="6"/>
          </w:tcPr>
          <w:p w:rsidR="00D52539" w:rsidRPr="00D52539" w:rsidRDefault="00D52539" w:rsidP="00D52539">
            <w:pPr>
              <w:jc w:val="center"/>
              <w:rPr>
                <w:b/>
              </w:rPr>
            </w:pPr>
            <w:r w:rsidRPr="00D52539">
              <w:rPr>
                <w:b/>
              </w:rPr>
              <w:t>Data System Icons</w:t>
            </w:r>
          </w:p>
        </w:tc>
      </w:tr>
      <w:tr w:rsidR="00D52539" w:rsidTr="00D52539">
        <w:tc>
          <w:tcPr>
            <w:tcW w:w="1596" w:type="dxa"/>
          </w:tcPr>
          <w:p w:rsidR="00D52539" w:rsidRDefault="00D52539" w:rsidP="003E0A68">
            <w:r w:rsidRPr="00F43F23"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73600" behindDoc="0" locked="0" layoutInCell="1" allowOverlap="1" wp14:anchorId="65115AB9" wp14:editId="65115ABA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95250</wp:posOffset>
                  </wp:positionV>
                  <wp:extent cx="548640" cy="548640"/>
                  <wp:effectExtent l="0" t="0" r="3810" b="3810"/>
                  <wp:wrapTopAndBottom/>
                  <wp:docPr id="8" name="Picture 7" descr="Crash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Crash-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6" w:type="dxa"/>
          </w:tcPr>
          <w:p w:rsidR="00D52539" w:rsidRDefault="00D52539" w:rsidP="003E0A68">
            <w:r w:rsidRPr="00F43F23"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75648" behindDoc="0" locked="0" layoutInCell="1" allowOverlap="1" wp14:anchorId="65115ABB" wp14:editId="65115ABC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95250</wp:posOffset>
                  </wp:positionV>
                  <wp:extent cx="548640" cy="548640"/>
                  <wp:effectExtent l="0" t="0" r="3810" b="3810"/>
                  <wp:wrapTopAndBottom/>
                  <wp:docPr id="9" name="Picture 8" descr="Driver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Driver-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6" w:type="dxa"/>
          </w:tcPr>
          <w:p w:rsidR="00D52539" w:rsidRDefault="00D52539" w:rsidP="003E0A68">
            <w:r w:rsidRPr="00F43F23"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77696" behindDoc="0" locked="0" layoutInCell="1" allowOverlap="1" wp14:anchorId="65115ABD" wp14:editId="65115ABE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95250</wp:posOffset>
                  </wp:positionV>
                  <wp:extent cx="548640" cy="548640"/>
                  <wp:effectExtent l="0" t="0" r="3810" b="3810"/>
                  <wp:wrapTopAndBottom/>
                  <wp:docPr id="15" name="Picture 14" descr="Vehicle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 descr="Vehicle-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6" w:type="dxa"/>
          </w:tcPr>
          <w:p w:rsidR="00D52539" w:rsidRDefault="00D52539" w:rsidP="003E0A68">
            <w:r w:rsidRPr="00F43F23"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79744" behindDoc="0" locked="0" layoutInCell="1" allowOverlap="1" wp14:anchorId="65115ABF" wp14:editId="65115AC0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95250</wp:posOffset>
                  </wp:positionV>
                  <wp:extent cx="548640" cy="548640"/>
                  <wp:effectExtent l="0" t="0" r="3810" b="3810"/>
                  <wp:wrapTopAndBottom/>
                  <wp:docPr id="12" name="Picture 11" descr="Road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Road-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6" w:type="dxa"/>
          </w:tcPr>
          <w:p w:rsidR="00D52539" w:rsidRDefault="00D52539" w:rsidP="003E0A68">
            <w:r w:rsidRPr="00F43F23"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81792" behindDoc="0" locked="0" layoutInCell="1" allowOverlap="1" wp14:anchorId="65115AC1" wp14:editId="65115AC2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95250</wp:posOffset>
                  </wp:positionV>
                  <wp:extent cx="548640" cy="548640"/>
                  <wp:effectExtent l="0" t="0" r="3810" b="3810"/>
                  <wp:wrapTopAndBottom/>
                  <wp:docPr id="6" name="Picture 5" descr="Citation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Citation-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6" w:type="dxa"/>
          </w:tcPr>
          <w:p w:rsidR="00D52539" w:rsidRDefault="00D52539" w:rsidP="003E0A68">
            <w:r w:rsidRPr="00F43F23"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83840" behindDoc="0" locked="0" layoutInCell="1" allowOverlap="1" wp14:anchorId="65115AC3" wp14:editId="65115AC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93345</wp:posOffset>
                  </wp:positionV>
                  <wp:extent cx="548640" cy="548640"/>
                  <wp:effectExtent l="0" t="0" r="3810" b="3810"/>
                  <wp:wrapTopAndBottom/>
                  <wp:docPr id="10" name="Picture 9" descr="EMS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EMS-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2539" w:rsidTr="00D52539">
        <w:tc>
          <w:tcPr>
            <w:tcW w:w="1596" w:type="dxa"/>
          </w:tcPr>
          <w:p w:rsidR="00D52539" w:rsidRPr="00D52539" w:rsidRDefault="00D52539" w:rsidP="00D52539">
            <w:pPr>
              <w:jc w:val="center"/>
              <w:rPr>
                <w:b/>
              </w:rPr>
            </w:pPr>
            <w:r w:rsidRPr="00D52539">
              <w:rPr>
                <w:b/>
              </w:rPr>
              <w:t>Crash</w:t>
            </w:r>
          </w:p>
        </w:tc>
        <w:tc>
          <w:tcPr>
            <w:tcW w:w="1596" w:type="dxa"/>
          </w:tcPr>
          <w:p w:rsidR="00D52539" w:rsidRPr="00D52539" w:rsidRDefault="00D52539" w:rsidP="00D52539">
            <w:pPr>
              <w:jc w:val="center"/>
              <w:rPr>
                <w:b/>
              </w:rPr>
            </w:pPr>
            <w:r w:rsidRPr="00D52539">
              <w:rPr>
                <w:b/>
              </w:rPr>
              <w:t>Driver</w:t>
            </w:r>
          </w:p>
        </w:tc>
        <w:tc>
          <w:tcPr>
            <w:tcW w:w="1596" w:type="dxa"/>
          </w:tcPr>
          <w:p w:rsidR="00D52539" w:rsidRPr="00D52539" w:rsidRDefault="00D52539" w:rsidP="00D52539">
            <w:pPr>
              <w:jc w:val="center"/>
              <w:rPr>
                <w:b/>
              </w:rPr>
            </w:pPr>
            <w:r w:rsidRPr="00D52539">
              <w:rPr>
                <w:b/>
              </w:rPr>
              <w:t>Vehicle</w:t>
            </w:r>
          </w:p>
        </w:tc>
        <w:tc>
          <w:tcPr>
            <w:tcW w:w="1596" w:type="dxa"/>
          </w:tcPr>
          <w:p w:rsidR="00D52539" w:rsidRPr="00D52539" w:rsidRDefault="00D52539" w:rsidP="00D52539">
            <w:pPr>
              <w:jc w:val="center"/>
              <w:rPr>
                <w:b/>
              </w:rPr>
            </w:pPr>
            <w:r w:rsidRPr="00D52539">
              <w:rPr>
                <w:b/>
              </w:rPr>
              <w:t>Roadway</w:t>
            </w:r>
          </w:p>
        </w:tc>
        <w:tc>
          <w:tcPr>
            <w:tcW w:w="1596" w:type="dxa"/>
          </w:tcPr>
          <w:p w:rsidR="00D52539" w:rsidRPr="00D52539" w:rsidRDefault="00D52539" w:rsidP="00D52539">
            <w:pPr>
              <w:jc w:val="center"/>
              <w:rPr>
                <w:b/>
              </w:rPr>
            </w:pPr>
            <w:r w:rsidRPr="00D52539">
              <w:rPr>
                <w:b/>
              </w:rPr>
              <w:t>Citation and Adjudication</w:t>
            </w:r>
          </w:p>
        </w:tc>
        <w:tc>
          <w:tcPr>
            <w:tcW w:w="1596" w:type="dxa"/>
          </w:tcPr>
          <w:p w:rsidR="00D52539" w:rsidRPr="00D52539" w:rsidRDefault="00D52539" w:rsidP="00D52539">
            <w:pPr>
              <w:jc w:val="center"/>
              <w:rPr>
                <w:b/>
              </w:rPr>
            </w:pPr>
            <w:r w:rsidRPr="00D52539">
              <w:rPr>
                <w:b/>
              </w:rPr>
              <w:t>Injury Surveillance</w:t>
            </w:r>
          </w:p>
        </w:tc>
      </w:tr>
      <w:tr w:rsidR="00D52539" w:rsidTr="00D52539">
        <w:tc>
          <w:tcPr>
            <w:tcW w:w="9576" w:type="dxa"/>
            <w:gridSpan w:val="6"/>
          </w:tcPr>
          <w:p w:rsidR="00D52539" w:rsidRPr="00D52539" w:rsidRDefault="00D52539" w:rsidP="00D52539">
            <w:pPr>
              <w:jc w:val="center"/>
              <w:rPr>
                <w:b/>
              </w:rPr>
            </w:pPr>
            <w:r w:rsidRPr="00D52539">
              <w:rPr>
                <w:b/>
              </w:rPr>
              <w:t>Performance Attribute Icons</w:t>
            </w:r>
          </w:p>
        </w:tc>
      </w:tr>
      <w:tr w:rsidR="00D52539" w:rsidTr="00D52539">
        <w:tc>
          <w:tcPr>
            <w:tcW w:w="1596" w:type="dxa"/>
          </w:tcPr>
          <w:p w:rsidR="00D52539" w:rsidRDefault="00D52539" w:rsidP="003E0A68">
            <w:r w:rsidRPr="00183CB1"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85888" behindDoc="0" locked="0" layoutInCell="1" allowOverlap="1" wp14:anchorId="65115AC5" wp14:editId="65115AC6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118745</wp:posOffset>
                  </wp:positionV>
                  <wp:extent cx="564515" cy="564515"/>
                  <wp:effectExtent l="0" t="0" r="6985" b="6985"/>
                  <wp:wrapTopAndBottom/>
                  <wp:docPr id="24" name="Picture 23" descr="Timeliness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 descr="Timeliness-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6" w:type="dxa"/>
          </w:tcPr>
          <w:p w:rsidR="00D52539" w:rsidRDefault="00D52539" w:rsidP="003E0A68">
            <w:r w:rsidRPr="00183CB1"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87936" behindDoc="0" locked="0" layoutInCell="1" allowOverlap="1" wp14:anchorId="65115AC7" wp14:editId="65115AC8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118745</wp:posOffset>
                  </wp:positionV>
                  <wp:extent cx="564515" cy="564515"/>
                  <wp:effectExtent l="0" t="0" r="6985" b="6985"/>
                  <wp:wrapTopAndBottom/>
                  <wp:docPr id="21" name="Picture 20" descr="Accuracy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 descr="Accuracy-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6" w:type="dxa"/>
          </w:tcPr>
          <w:p w:rsidR="00D52539" w:rsidRDefault="00D52539" w:rsidP="003E0A68">
            <w:r w:rsidRPr="00183CB1"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89984" behindDoc="0" locked="0" layoutInCell="1" allowOverlap="1" wp14:anchorId="65115AC9" wp14:editId="65115ACA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118745</wp:posOffset>
                  </wp:positionV>
                  <wp:extent cx="564515" cy="564515"/>
                  <wp:effectExtent l="0" t="0" r="6985" b="6985"/>
                  <wp:wrapTopAndBottom/>
                  <wp:docPr id="22" name="Picture 21" descr="Completeness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 descr="Completeness-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6" w:type="dxa"/>
          </w:tcPr>
          <w:p w:rsidR="00D52539" w:rsidRDefault="00D52539" w:rsidP="003E0A68">
            <w:r w:rsidRPr="00183CB1"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92032" behindDoc="0" locked="0" layoutInCell="1" allowOverlap="1" wp14:anchorId="65115ACB" wp14:editId="65115AC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118745</wp:posOffset>
                  </wp:positionV>
                  <wp:extent cx="564515" cy="564515"/>
                  <wp:effectExtent l="0" t="0" r="6985" b="6985"/>
                  <wp:wrapTopAndBottom/>
                  <wp:docPr id="25" name="Picture 24" descr="Uniformity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 descr="Uniformity-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6" w:type="dxa"/>
          </w:tcPr>
          <w:p w:rsidR="00D52539" w:rsidRDefault="00D52539" w:rsidP="003E0A68">
            <w:r w:rsidRPr="00183CB1"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94080" behindDoc="0" locked="0" layoutInCell="1" allowOverlap="1" wp14:anchorId="65115ACD" wp14:editId="65115ACE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118745</wp:posOffset>
                  </wp:positionV>
                  <wp:extent cx="564515" cy="564515"/>
                  <wp:effectExtent l="0" t="0" r="6985" b="6985"/>
                  <wp:wrapTopAndBottom/>
                  <wp:docPr id="1" name="Picture 22" descr="Integration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 descr="Integration-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6" w:type="dxa"/>
          </w:tcPr>
          <w:p w:rsidR="00D52539" w:rsidRDefault="00D52539" w:rsidP="003E0A68">
            <w:r w:rsidRPr="00183CB1"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96128" behindDoc="0" locked="0" layoutInCell="1" allowOverlap="1" wp14:anchorId="65115ACF" wp14:editId="65115AD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118745</wp:posOffset>
                  </wp:positionV>
                  <wp:extent cx="564515" cy="564515"/>
                  <wp:effectExtent l="0" t="0" r="6985" b="6985"/>
                  <wp:wrapTopAndBottom/>
                  <wp:docPr id="20" name="Picture 19" descr="Accessibility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 descr="Accessibility-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2539" w:rsidTr="00D52539">
        <w:tc>
          <w:tcPr>
            <w:tcW w:w="1596" w:type="dxa"/>
          </w:tcPr>
          <w:p w:rsidR="00D52539" w:rsidRPr="00D52539" w:rsidRDefault="00D52539" w:rsidP="003E0A68">
            <w:pPr>
              <w:rPr>
                <w:b/>
              </w:rPr>
            </w:pPr>
            <w:r w:rsidRPr="00D52539">
              <w:rPr>
                <w:b/>
              </w:rPr>
              <w:t>Timeliness</w:t>
            </w:r>
          </w:p>
        </w:tc>
        <w:tc>
          <w:tcPr>
            <w:tcW w:w="1596" w:type="dxa"/>
          </w:tcPr>
          <w:p w:rsidR="00D52539" w:rsidRPr="00D52539" w:rsidRDefault="00D52539" w:rsidP="003E0A68">
            <w:pPr>
              <w:rPr>
                <w:b/>
              </w:rPr>
            </w:pPr>
            <w:r w:rsidRPr="00D52539">
              <w:rPr>
                <w:b/>
              </w:rPr>
              <w:t>Accuracy</w:t>
            </w:r>
          </w:p>
        </w:tc>
        <w:tc>
          <w:tcPr>
            <w:tcW w:w="1596" w:type="dxa"/>
          </w:tcPr>
          <w:p w:rsidR="00D52539" w:rsidRPr="00D52539" w:rsidRDefault="00D52539" w:rsidP="003E0A68">
            <w:pPr>
              <w:rPr>
                <w:b/>
              </w:rPr>
            </w:pPr>
            <w:r w:rsidRPr="00D52539">
              <w:rPr>
                <w:b/>
              </w:rPr>
              <w:t>Completeness</w:t>
            </w:r>
          </w:p>
        </w:tc>
        <w:tc>
          <w:tcPr>
            <w:tcW w:w="1596" w:type="dxa"/>
          </w:tcPr>
          <w:p w:rsidR="00D52539" w:rsidRPr="00D52539" w:rsidRDefault="00D52539" w:rsidP="003E0A68">
            <w:pPr>
              <w:rPr>
                <w:b/>
              </w:rPr>
            </w:pPr>
            <w:r w:rsidRPr="00D52539">
              <w:rPr>
                <w:b/>
              </w:rPr>
              <w:t>Uniformity</w:t>
            </w:r>
          </w:p>
        </w:tc>
        <w:tc>
          <w:tcPr>
            <w:tcW w:w="1596" w:type="dxa"/>
          </w:tcPr>
          <w:p w:rsidR="00D52539" w:rsidRPr="00D52539" w:rsidRDefault="00D52539" w:rsidP="003E0A68">
            <w:pPr>
              <w:rPr>
                <w:b/>
              </w:rPr>
            </w:pPr>
            <w:r w:rsidRPr="00D52539">
              <w:rPr>
                <w:b/>
              </w:rPr>
              <w:t>Integration</w:t>
            </w:r>
          </w:p>
        </w:tc>
        <w:tc>
          <w:tcPr>
            <w:tcW w:w="1596" w:type="dxa"/>
          </w:tcPr>
          <w:p w:rsidR="00D52539" w:rsidRPr="00D52539" w:rsidRDefault="00D52539" w:rsidP="003E0A68">
            <w:pPr>
              <w:rPr>
                <w:b/>
              </w:rPr>
            </w:pPr>
            <w:r w:rsidRPr="00D52539">
              <w:rPr>
                <w:b/>
              </w:rPr>
              <w:t>Accessibility</w:t>
            </w:r>
          </w:p>
        </w:tc>
      </w:tr>
      <w:tr w:rsidR="00D52539" w:rsidTr="00D52539">
        <w:tc>
          <w:tcPr>
            <w:tcW w:w="1596" w:type="dxa"/>
          </w:tcPr>
          <w:p w:rsidR="00D52539" w:rsidRDefault="00D52539" w:rsidP="00D52539">
            <w:pPr>
              <w:rPr>
                <w:b/>
                <w:bCs/>
              </w:rPr>
            </w:pPr>
          </w:p>
          <w:p w:rsidR="00D52539" w:rsidRPr="00D52539" w:rsidRDefault="00D52539" w:rsidP="00D52539">
            <w:pPr>
              <w:jc w:val="center"/>
              <w:rPr>
                <w:color w:val="98002E"/>
              </w:rPr>
            </w:pPr>
            <w:r w:rsidRPr="00D52539">
              <w:rPr>
                <w:b/>
                <w:bCs/>
                <w:color w:val="98002E"/>
              </w:rPr>
              <w:t>RED</w:t>
            </w:r>
          </w:p>
          <w:p w:rsidR="00D52539" w:rsidRPr="00D52539" w:rsidRDefault="00D52539" w:rsidP="00D52539">
            <w:r w:rsidRPr="00D52539">
              <w:t>#98002E</w:t>
            </w:r>
          </w:p>
          <w:p w:rsidR="00D52539" w:rsidRPr="00D52539" w:rsidRDefault="00D52539" w:rsidP="00D52539">
            <w:r w:rsidRPr="00D52539">
              <w:t>R: 152</w:t>
            </w:r>
          </w:p>
          <w:p w:rsidR="00D52539" w:rsidRPr="00D52539" w:rsidRDefault="00D52539" w:rsidP="00D52539">
            <w:r w:rsidRPr="00D52539">
              <w:t>G: 0</w:t>
            </w:r>
          </w:p>
          <w:p w:rsidR="00D52539" w:rsidRDefault="00D52539" w:rsidP="003E0A68">
            <w:r w:rsidRPr="00D52539">
              <w:t>B: 46</w:t>
            </w:r>
          </w:p>
        </w:tc>
        <w:tc>
          <w:tcPr>
            <w:tcW w:w="1596" w:type="dxa"/>
          </w:tcPr>
          <w:p w:rsidR="00D52539" w:rsidRDefault="00D52539" w:rsidP="00D52539">
            <w:pPr>
              <w:rPr>
                <w:b/>
                <w:bCs/>
              </w:rPr>
            </w:pPr>
          </w:p>
          <w:p w:rsidR="00D52539" w:rsidRPr="00D52539" w:rsidRDefault="00D52539" w:rsidP="00D52539">
            <w:pPr>
              <w:jc w:val="center"/>
              <w:rPr>
                <w:color w:val="E37F1C"/>
              </w:rPr>
            </w:pPr>
            <w:r w:rsidRPr="00D52539">
              <w:rPr>
                <w:b/>
                <w:bCs/>
                <w:color w:val="E37F1C"/>
              </w:rPr>
              <w:t>ORANGE</w:t>
            </w:r>
          </w:p>
          <w:p w:rsidR="00D52539" w:rsidRPr="00D52539" w:rsidRDefault="00D52539" w:rsidP="00D52539">
            <w:r w:rsidRPr="00D52539">
              <w:t>#E37F1C</w:t>
            </w:r>
          </w:p>
          <w:p w:rsidR="00D52539" w:rsidRPr="00D52539" w:rsidRDefault="00D52539" w:rsidP="00D52539">
            <w:r w:rsidRPr="00D52539">
              <w:t>R: 227</w:t>
            </w:r>
          </w:p>
          <w:p w:rsidR="00D52539" w:rsidRPr="00D52539" w:rsidRDefault="00D52539" w:rsidP="00D52539">
            <w:r w:rsidRPr="00D52539">
              <w:t>G: 127</w:t>
            </w:r>
          </w:p>
          <w:p w:rsidR="00D52539" w:rsidRDefault="00D52539" w:rsidP="003E0A68">
            <w:r w:rsidRPr="00D52539">
              <w:t>B: 28</w:t>
            </w:r>
          </w:p>
        </w:tc>
        <w:tc>
          <w:tcPr>
            <w:tcW w:w="1596" w:type="dxa"/>
          </w:tcPr>
          <w:p w:rsidR="00D52539" w:rsidRDefault="00D52539" w:rsidP="00D52539">
            <w:pPr>
              <w:rPr>
                <w:b/>
                <w:bCs/>
              </w:rPr>
            </w:pPr>
          </w:p>
          <w:p w:rsidR="00D52539" w:rsidRPr="00D52539" w:rsidRDefault="00D52539" w:rsidP="00D52539">
            <w:pPr>
              <w:jc w:val="center"/>
              <w:rPr>
                <w:color w:val="EEB111"/>
              </w:rPr>
            </w:pPr>
            <w:r w:rsidRPr="00D52539">
              <w:rPr>
                <w:b/>
                <w:bCs/>
                <w:color w:val="EEB111"/>
              </w:rPr>
              <w:t>YELLOW</w:t>
            </w:r>
          </w:p>
          <w:p w:rsidR="00D52539" w:rsidRPr="00D52539" w:rsidRDefault="00D52539" w:rsidP="00D52539">
            <w:r w:rsidRPr="00D52539">
              <w:t>#EEB111</w:t>
            </w:r>
          </w:p>
          <w:p w:rsidR="00D52539" w:rsidRPr="00D52539" w:rsidRDefault="00D52539" w:rsidP="00D52539">
            <w:r w:rsidRPr="00D52539">
              <w:t>R: 238</w:t>
            </w:r>
          </w:p>
          <w:p w:rsidR="00D52539" w:rsidRPr="00D52539" w:rsidRDefault="00D52539" w:rsidP="00D52539">
            <w:r w:rsidRPr="00D52539">
              <w:t>G: 177</w:t>
            </w:r>
          </w:p>
          <w:p w:rsidR="00D52539" w:rsidRDefault="00D52539" w:rsidP="003E0A68">
            <w:r w:rsidRPr="00D52539">
              <w:t>B: 17</w:t>
            </w:r>
          </w:p>
        </w:tc>
        <w:tc>
          <w:tcPr>
            <w:tcW w:w="1596" w:type="dxa"/>
          </w:tcPr>
          <w:p w:rsidR="00D52539" w:rsidRDefault="00D52539" w:rsidP="00D52539">
            <w:pPr>
              <w:rPr>
                <w:b/>
                <w:bCs/>
              </w:rPr>
            </w:pPr>
          </w:p>
          <w:p w:rsidR="00D52539" w:rsidRPr="00D52539" w:rsidRDefault="00D52539" w:rsidP="00D52539">
            <w:pPr>
              <w:jc w:val="center"/>
              <w:rPr>
                <w:color w:val="397C3C"/>
              </w:rPr>
            </w:pPr>
            <w:r w:rsidRPr="00D52539">
              <w:rPr>
                <w:b/>
                <w:bCs/>
                <w:color w:val="397C3C"/>
              </w:rPr>
              <w:t>GREEN</w:t>
            </w:r>
          </w:p>
          <w:p w:rsidR="00D52539" w:rsidRPr="00D52539" w:rsidRDefault="00D52539" w:rsidP="00D52539">
            <w:r w:rsidRPr="00D52539">
              <w:t>#397C3C</w:t>
            </w:r>
          </w:p>
          <w:p w:rsidR="00D52539" w:rsidRPr="00D52539" w:rsidRDefault="00D52539" w:rsidP="00D52539">
            <w:r w:rsidRPr="00D52539">
              <w:t>R: 57</w:t>
            </w:r>
          </w:p>
          <w:p w:rsidR="00D52539" w:rsidRPr="00D52539" w:rsidRDefault="00D52539" w:rsidP="00D52539">
            <w:r w:rsidRPr="00D52539">
              <w:t>G: 124</w:t>
            </w:r>
          </w:p>
          <w:p w:rsidR="00D52539" w:rsidRDefault="00D52539" w:rsidP="003E0A68">
            <w:r w:rsidRPr="00D52539">
              <w:t>B: 60</w:t>
            </w:r>
          </w:p>
        </w:tc>
        <w:tc>
          <w:tcPr>
            <w:tcW w:w="1596" w:type="dxa"/>
          </w:tcPr>
          <w:p w:rsidR="00D52539" w:rsidRDefault="00D52539" w:rsidP="00D52539">
            <w:pPr>
              <w:rPr>
                <w:b/>
                <w:bCs/>
              </w:rPr>
            </w:pPr>
          </w:p>
          <w:p w:rsidR="00D52539" w:rsidRPr="00D52539" w:rsidRDefault="00D52539" w:rsidP="00D52539">
            <w:pPr>
              <w:jc w:val="center"/>
              <w:rPr>
                <w:color w:val="005695"/>
              </w:rPr>
            </w:pPr>
            <w:r w:rsidRPr="00D52539">
              <w:rPr>
                <w:b/>
                <w:bCs/>
                <w:color w:val="005695"/>
              </w:rPr>
              <w:t>BLUE</w:t>
            </w:r>
          </w:p>
          <w:p w:rsidR="00D52539" w:rsidRPr="00D52539" w:rsidRDefault="00D52539" w:rsidP="00D52539">
            <w:r w:rsidRPr="00D52539">
              <w:t>#005695</w:t>
            </w:r>
          </w:p>
          <w:p w:rsidR="00D52539" w:rsidRPr="00D52539" w:rsidRDefault="00D52539" w:rsidP="00D52539">
            <w:r w:rsidRPr="00D52539">
              <w:t>R: 0</w:t>
            </w:r>
          </w:p>
          <w:p w:rsidR="00D52539" w:rsidRPr="00D52539" w:rsidRDefault="00D52539" w:rsidP="00D52539">
            <w:r w:rsidRPr="00D52539">
              <w:t>G: 86</w:t>
            </w:r>
          </w:p>
          <w:p w:rsidR="00D52539" w:rsidRDefault="00D52539" w:rsidP="003E0A68">
            <w:r w:rsidRPr="00D52539">
              <w:t>B: 149</w:t>
            </w:r>
          </w:p>
        </w:tc>
        <w:tc>
          <w:tcPr>
            <w:tcW w:w="1596" w:type="dxa"/>
          </w:tcPr>
          <w:p w:rsidR="00D52539" w:rsidRDefault="00D52539" w:rsidP="00D52539">
            <w:pPr>
              <w:rPr>
                <w:b/>
                <w:bCs/>
              </w:rPr>
            </w:pPr>
          </w:p>
          <w:p w:rsidR="00D52539" w:rsidRPr="00D52539" w:rsidRDefault="00D52539" w:rsidP="00D52539">
            <w:pPr>
              <w:jc w:val="center"/>
              <w:rPr>
                <w:color w:val="46266A"/>
              </w:rPr>
            </w:pPr>
            <w:r w:rsidRPr="00D52539">
              <w:rPr>
                <w:b/>
                <w:bCs/>
                <w:color w:val="46266A"/>
              </w:rPr>
              <w:t>PURPLE</w:t>
            </w:r>
          </w:p>
          <w:p w:rsidR="00D52539" w:rsidRPr="00D52539" w:rsidRDefault="00D52539" w:rsidP="00D52539">
            <w:r w:rsidRPr="00D52539">
              <w:t>#46266A</w:t>
            </w:r>
          </w:p>
          <w:p w:rsidR="00D52539" w:rsidRPr="00D52539" w:rsidRDefault="00D52539" w:rsidP="00D52539">
            <w:r w:rsidRPr="00D52539">
              <w:t>R: 70</w:t>
            </w:r>
          </w:p>
          <w:p w:rsidR="00D52539" w:rsidRPr="00D52539" w:rsidRDefault="00D52539" w:rsidP="00D52539">
            <w:r w:rsidRPr="00D52539">
              <w:t>G: 38</w:t>
            </w:r>
          </w:p>
          <w:p w:rsidR="00D52539" w:rsidRDefault="00D52539" w:rsidP="003E0A68">
            <w:r w:rsidRPr="00D52539">
              <w:t>B: 106</w:t>
            </w:r>
          </w:p>
        </w:tc>
      </w:tr>
    </w:tbl>
    <w:p w:rsidR="00CA038C" w:rsidRDefault="00CA038C" w:rsidP="003E0A68"/>
    <w:p w:rsidR="00D52539" w:rsidRPr="00B807AA" w:rsidRDefault="00D52539" w:rsidP="003E0A68">
      <w:pPr>
        <w:rPr>
          <w:rFonts w:ascii="Calibri" w:hAnsi="Calibri"/>
          <w:color w:val="000000"/>
        </w:rPr>
      </w:pPr>
    </w:p>
    <w:sectPr w:rsidR="00D52539" w:rsidRPr="00B80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ill Sans MT">
    <w:altName w:val="Gill Sans MT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60C"/>
    <w:multiLevelType w:val="hybridMultilevel"/>
    <w:tmpl w:val="694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9C"/>
    <w:rsid w:val="00064D48"/>
    <w:rsid w:val="00183CB1"/>
    <w:rsid w:val="00372404"/>
    <w:rsid w:val="003E0A68"/>
    <w:rsid w:val="00496637"/>
    <w:rsid w:val="004A41D9"/>
    <w:rsid w:val="005E649C"/>
    <w:rsid w:val="006D7FC5"/>
    <w:rsid w:val="00701A2F"/>
    <w:rsid w:val="00737F85"/>
    <w:rsid w:val="00874233"/>
    <w:rsid w:val="00897935"/>
    <w:rsid w:val="00957E7E"/>
    <w:rsid w:val="00A21866"/>
    <w:rsid w:val="00AC5E10"/>
    <w:rsid w:val="00B24406"/>
    <w:rsid w:val="00B807AA"/>
    <w:rsid w:val="00C84C18"/>
    <w:rsid w:val="00CA038C"/>
    <w:rsid w:val="00CD7D92"/>
    <w:rsid w:val="00D52539"/>
    <w:rsid w:val="00E65680"/>
    <w:rsid w:val="00F033DE"/>
    <w:rsid w:val="00F4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7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A2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01A2F"/>
    <w:pPr>
      <w:spacing w:after="150" w:line="240" w:lineRule="auto"/>
    </w:pPr>
    <w:rPr>
      <w:rFonts w:ascii="inherit" w:eastAsia="Times New Roman" w:hAnsi="inherit" w:cs="Times New Roman"/>
      <w:color w:val="555555"/>
      <w:sz w:val="24"/>
      <w:szCs w:val="24"/>
    </w:rPr>
  </w:style>
  <w:style w:type="paragraph" w:customStyle="1" w:styleId="Default">
    <w:name w:val="Default"/>
    <w:rsid w:val="003E0A68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7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A2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01A2F"/>
    <w:pPr>
      <w:spacing w:after="150" w:line="240" w:lineRule="auto"/>
    </w:pPr>
    <w:rPr>
      <w:rFonts w:ascii="inherit" w:eastAsia="Times New Roman" w:hAnsi="inherit" w:cs="Times New Roman"/>
      <w:color w:val="555555"/>
      <w:sz w:val="24"/>
      <w:szCs w:val="24"/>
    </w:rPr>
  </w:style>
  <w:style w:type="paragraph" w:customStyle="1" w:styleId="Default">
    <w:name w:val="Default"/>
    <w:rsid w:val="003E0A68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1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5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03830">
                                  <w:marLeft w:val="330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7867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3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36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4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7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6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219639388E744AA6B3DC5E97B3361" ma:contentTypeVersion="0" ma:contentTypeDescription="Create a new document." ma:contentTypeScope="" ma:versionID="1dfcc9edcc9c9ebddab3c17df10417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FA8FB-24E6-4080-9399-262EE4D2DB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42CCCB-7D4E-48CF-A199-E7036453AE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EF97C-1E5F-4E6C-AED4-8CED7A0A0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 User</dc:creator>
  <cp:lastModifiedBy>WIN764BIT</cp:lastModifiedBy>
  <cp:revision>2</cp:revision>
  <dcterms:created xsi:type="dcterms:W3CDTF">2013-12-12T18:04:00Z</dcterms:created>
  <dcterms:modified xsi:type="dcterms:W3CDTF">2013-12-12T18:04:00Z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0x0101005E7219639388E744AA6B3DC5E97B3361</vt:lpwstr>
  </property>
</Properties>
</file>