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3AB" w:rsidRDefault="00701AE9">
      <w:pPr>
        <w:pStyle w:val="Heading1"/>
        <w:jc w:val="center"/>
        <w:rPr>
          <w:rFonts w:eastAsia="Times New Roman"/>
        </w:rPr>
      </w:pPr>
      <w:bookmarkStart w:id="0" w:name="_GoBack"/>
      <w:bookmarkEnd w:id="0"/>
      <w:r>
        <w:rPr>
          <w:rFonts w:eastAsia="Times New Roman"/>
        </w:rPr>
        <w:t>Report on DOT Significant Rulemakings</w:t>
      </w:r>
    </w:p>
    <w:p w:rsidR="00C003AB" w:rsidRDefault="00701AE9">
      <w:pPr>
        <w:jc w:val="center"/>
        <w:rPr>
          <w:rFonts w:ascii="Times" w:eastAsia="Times New Roman" w:hAnsi="Times" w:cs="Times"/>
          <w:sz w:val="36"/>
          <w:szCs w:val="36"/>
        </w:rPr>
      </w:pPr>
      <w:r>
        <w:rPr>
          <w:rFonts w:ascii="Times" w:eastAsia="Times New Roman" w:hAnsi="Times" w:cs="Times"/>
          <w:sz w:val="36"/>
          <w:szCs w:val="36"/>
        </w:rPr>
        <w:t>Table of Contents</w:t>
      </w:r>
    </w:p>
    <w:p w:rsidR="00C003AB" w:rsidRDefault="00701AE9">
      <w:pPr>
        <w:rPr>
          <w:rFonts w:ascii="Times" w:eastAsia="Times New Roman" w:hAnsi="Times" w:cs="Times"/>
        </w:rPr>
      </w:pPr>
      <w:r>
        <w:rPr>
          <w:rFonts w:ascii="Times" w:eastAsia="Times New Roman" w:hAnsi="Times" w:cs="Times"/>
          <w:b/>
          <w:bCs/>
        </w:rPr>
        <w:t>Federal Aviation Administration</w:t>
      </w:r>
    </w:p>
    <w:p w:rsidR="00C003AB" w:rsidRDefault="00701AE9">
      <w:pPr>
        <w:divId w:val="148107005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C003AB" w:rsidRDefault="00C003AB">
      <w:pPr>
        <w:rPr>
          <w:rFonts w:ascii="Times" w:eastAsia="Times New Roman" w:hAnsi="Times" w:cs="Times"/>
          <w:sz w:val="20"/>
          <w:szCs w:val="20"/>
        </w:rPr>
      </w:pPr>
    </w:p>
    <w:p w:rsidR="00C003AB" w:rsidRDefault="00701AE9">
      <w:pPr>
        <w:divId w:val="131292730"/>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C003AB" w:rsidRDefault="00C003AB">
      <w:pPr>
        <w:rPr>
          <w:rFonts w:ascii="Times" w:eastAsia="Times New Roman" w:hAnsi="Times" w:cs="Times"/>
          <w:sz w:val="20"/>
          <w:szCs w:val="20"/>
        </w:rPr>
      </w:pPr>
    </w:p>
    <w:p w:rsidR="00C003AB" w:rsidRDefault="00701AE9">
      <w:pPr>
        <w:divId w:val="6495887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C003AB" w:rsidRDefault="00C003AB">
      <w:pPr>
        <w:rPr>
          <w:rFonts w:ascii="Times" w:eastAsia="Times New Roman" w:hAnsi="Times" w:cs="Times"/>
          <w:sz w:val="20"/>
          <w:szCs w:val="20"/>
        </w:rPr>
      </w:pPr>
    </w:p>
    <w:p w:rsidR="00C003AB" w:rsidRDefault="00701AE9">
      <w:pPr>
        <w:divId w:val="530579991"/>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Flight and Duty Time Limitations and Rest Requirements; Supplemental Regulatory Impact Analysis</w:t>
        </w:r>
      </w:hyperlink>
    </w:p>
    <w:p w:rsidR="00C003AB" w:rsidRDefault="00C003AB">
      <w:pPr>
        <w:rPr>
          <w:rFonts w:ascii="Times" w:eastAsia="Times New Roman" w:hAnsi="Times" w:cs="Times"/>
          <w:sz w:val="20"/>
          <w:szCs w:val="20"/>
        </w:rPr>
      </w:pPr>
    </w:p>
    <w:p w:rsidR="00C003AB" w:rsidRDefault="00701AE9">
      <w:pPr>
        <w:divId w:val="104309513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Operation and Certification of Small Unmanned Aircraft Systems (sUAS)</w:t>
        </w:r>
      </w:hyperlink>
    </w:p>
    <w:p w:rsidR="00C003AB" w:rsidRDefault="00C003AB">
      <w:pPr>
        <w:rPr>
          <w:rFonts w:ascii="Times" w:eastAsia="Times New Roman" w:hAnsi="Times" w:cs="Times"/>
          <w:sz w:val="20"/>
          <w:szCs w:val="20"/>
        </w:rPr>
      </w:pPr>
    </w:p>
    <w:p w:rsidR="00C003AB" w:rsidRDefault="00701AE9">
      <w:pPr>
        <w:divId w:val="136579253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Prohibition Against Certain Flights Within the Territory and Airspace of Afghanistan</w:t>
        </w:r>
      </w:hyperlink>
    </w:p>
    <w:p w:rsidR="00C003AB" w:rsidRDefault="00C003AB">
      <w:pPr>
        <w:rPr>
          <w:rFonts w:ascii="Times" w:eastAsia="Times New Roman" w:hAnsi="Times" w:cs="Times"/>
          <w:sz w:val="20"/>
          <w:szCs w:val="20"/>
        </w:rPr>
      </w:pPr>
    </w:p>
    <w:p w:rsidR="00C003AB" w:rsidRDefault="00701AE9">
      <w:pPr>
        <w:divId w:val="2499204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Requirement for Wildlife Assessments at Certificated Airports</w:t>
        </w:r>
      </w:hyperlink>
    </w:p>
    <w:p w:rsidR="00C003AB" w:rsidRDefault="00C003AB">
      <w:pPr>
        <w:rPr>
          <w:rFonts w:ascii="Times" w:eastAsia="Times New Roman" w:hAnsi="Times" w:cs="Times"/>
          <w:sz w:val="20"/>
          <w:szCs w:val="20"/>
        </w:rPr>
      </w:pPr>
    </w:p>
    <w:p w:rsidR="00C003AB" w:rsidRDefault="00701AE9">
      <w:pPr>
        <w:divId w:val="113032539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Regulation Of Flight Operations Conducted By Alaska Guide Pilots</w:t>
        </w:r>
      </w:hyperlink>
    </w:p>
    <w:p w:rsidR="00C003AB" w:rsidRDefault="00C003AB">
      <w:pPr>
        <w:rPr>
          <w:rFonts w:ascii="Times" w:eastAsia="Times New Roman" w:hAnsi="Times" w:cs="Times"/>
          <w:sz w:val="20"/>
          <w:szCs w:val="20"/>
        </w:rPr>
      </w:pPr>
    </w:p>
    <w:p w:rsidR="00C003AB" w:rsidRDefault="00701AE9">
      <w:pPr>
        <w:divId w:val="130465262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 Carrier Maintenance Training Program</w:t>
        </w:r>
      </w:hyperlink>
    </w:p>
    <w:p w:rsidR="00C003AB" w:rsidRDefault="00C003AB">
      <w:pPr>
        <w:rPr>
          <w:rFonts w:ascii="Times" w:eastAsia="Times New Roman" w:hAnsi="Times" w:cs="Times"/>
          <w:sz w:val="20"/>
          <w:szCs w:val="20"/>
        </w:rPr>
      </w:pPr>
    </w:p>
    <w:p w:rsidR="00C003AB" w:rsidRDefault="00701AE9">
      <w:pPr>
        <w:divId w:val="174405836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Safety Management Systems for Part 121 Certificate Holders</w:t>
        </w:r>
      </w:hyperlink>
    </w:p>
    <w:p w:rsidR="00C003AB" w:rsidRDefault="00C003AB">
      <w:pPr>
        <w:rPr>
          <w:rFonts w:ascii="Times" w:eastAsia="Times New Roman" w:hAnsi="Times" w:cs="Times"/>
          <w:sz w:val="20"/>
          <w:szCs w:val="20"/>
        </w:rPr>
      </w:pPr>
    </w:p>
    <w:p w:rsidR="00C003AB" w:rsidRDefault="00701AE9">
      <w:pPr>
        <w:divId w:val="73863788"/>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Flight Crewmember Mentoring, Leadership and Professional Development (HR 5900)</w:t>
        </w:r>
      </w:hyperlink>
    </w:p>
    <w:p w:rsidR="00C003AB" w:rsidRDefault="00C003AB">
      <w:pPr>
        <w:rPr>
          <w:rFonts w:ascii="Times" w:eastAsia="Times New Roman" w:hAnsi="Times" w:cs="Times"/>
          <w:sz w:val="20"/>
          <w:szCs w:val="20"/>
        </w:rPr>
      </w:pPr>
    </w:p>
    <w:p w:rsidR="00C003AB" w:rsidRDefault="00701AE9">
      <w:pPr>
        <w:divId w:val="1233195084"/>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Slot Management and Transparency for LaGuardia Airport, John F. Kennedy International Airport, and Newark Liberty International Airport</w:t>
        </w:r>
      </w:hyperlink>
    </w:p>
    <w:p w:rsidR="00C003AB" w:rsidRDefault="00C003AB">
      <w:pPr>
        <w:rPr>
          <w:rFonts w:ascii="Times" w:eastAsia="Times New Roman" w:hAnsi="Times" w:cs="Times"/>
          <w:sz w:val="20"/>
          <w:szCs w:val="20"/>
        </w:rPr>
      </w:pPr>
    </w:p>
    <w:p w:rsidR="00C003AB" w:rsidRDefault="00701AE9">
      <w:pPr>
        <w:divId w:val="116072772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Part 121 Exiting Icing</w:t>
        </w:r>
      </w:hyperlink>
    </w:p>
    <w:p w:rsidR="00C003AB" w:rsidRDefault="00C003AB">
      <w:pPr>
        <w:rPr>
          <w:rFonts w:ascii="Times" w:eastAsia="Times New Roman" w:hAnsi="Times" w:cs="Times"/>
          <w:sz w:val="20"/>
          <w:szCs w:val="20"/>
        </w:rPr>
      </w:pPr>
    </w:p>
    <w:p w:rsidR="00C003AB" w:rsidRDefault="00701AE9">
      <w:pPr>
        <w:divId w:val="207127188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Simulation Training Device (FSTD) Qualification Standards for Extended Envelope and Adverse Weather Event Training</w:t>
        </w:r>
      </w:hyperlink>
    </w:p>
    <w:p w:rsidR="00C003AB" w:rsidRDefault="00C003AB">
      <w:pPr>
        <w:rPr>
          <w:rFonts w:ascii="Times" w:eastAsia="Times New Roman" w:hAnsi="Times" w:cs="Times"/>
          <w:sz w:val="20"/>
          <w:szCs w:val="20"/>
        </w:rPr>
      </w:pPr>
    </w:p>
    <w:p w:rsidR="00C003AB" w:rsidRDefault="00701AE9">
      <w:pPr>
        <w:divId w:val="1333609814"/>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Drug and Alcohol Testing of Certain Maintenance Provider Employees Located Outside of the United States</w:t>
        </w:r>
      </w:hyperlink>
    </w:p>
    <w:p w:rsidR="00C003AB" w:rsidRDefault="00C003AB">
      <w:pPr>
        <w:rPr>
          <w:rFonts w:ascii="Times" w:eastAsia="Times New Roman" w:hAnsi="Times" w:cs="Times"/>
          <w:sz w:val="20"/>
          <w:szCs w:val="20"/>
        </w:rPr>
      </w:pPr>
    </w:p>
    <w:p w:rsidR="00C003AB" w:rsidRDefault="00701AE9">
      <w:pPr>
        <w:divId w:val="2129202100"/>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Prohibition of Tail End Ferry in Part 121 (Reauthorization)</w:t>
        </w:r>
      </w:hyperlink>
    </w:p>
    <w:p w:rsidR="00C003AB" w:rsidRDefault="00C003AB">
      <w:pPr>
        <w:rPr>
          <w:rFonts w:ascii="Times" w:eastAsia="Times New Roman" w:hAnsi="Times" w:cs="Times"/>
          <w:sz w:val="20"/>
          <w:szCs w:val="20"/>
        </w:rPr>
      </w:pPr>
    </w:p>
    <w:p w:rsidR="00C003AB" w:rsidRDefault="00701AE9">
      <w:pPr>
        <w:divId w:val="36313712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Prohibition of Tail-End Ferry in Part 135 (FAA Reauthorization)</w:t>
        </w:r>
      </w:hyperlink>
    </w:p>
    <w:p w:rsidR="00C003AB" w:rsidRDefault="00C003AB">
      <w:pPr>
        <w:rPr>
          <w:rFonts w:ascii="Times" w:eastAsia="Times New Roman" w:hAnsi="Times" w:cs="Times"/>
          <w:sz w:val="20"/>
          <w:szCs w:val="20"/>
        </w:rPr>
      </w:pPr>
    </w:p>
    <w:p w:rsidR="00C003AB" w:rsidRDefault="00701AE9">
      <w:pPr>
        <w:divId w:val="1219173670"/>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Harmonization of Airworthiness Standards Fire Extinguishers and Class B and F Cargo Compartments</w:t>
        </w:r>
      </w:hyperlink>
    </w:p>
    <w:p w:rsidR="00C003AB" w:rsidRDefault="00C003AB">
      <w:pPr>
        <w:rPr>
          <w:rFonts w:ascii="Times" w:eastAsia="Times New Roman" w:hAnsi="Times" w:cs="Times"/>
          <w:sz w:val="20"/>
          <w:szCs w:val="20"/>
        </w:rPr>
      </w:pPr>
    </w:p>
    <w:p w:rsidR="00C003AB" w:rsidRDefault="00701AE9">
      <w:pPr>
        <w:divId w:val="986594089"/>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Pilot Records Database (HR 5900)</w:t>
        </w:r>
      </w:hyperlink>
    </w:p>
    <w:p w:rsidR="00C003AB" w:rsidRDefault="00C003AB">
      <w:pPr>
        <w:rPr>
          <w:rFonts w:ascii="Times" w:eastAsia="Times New Roman" w:hAnsi="Times" w:cs="Times"/>
          <w:sz w:val="20"/>
          <w:szCs w:val="20"/>
        </w:rPr>
      </w:pPr>
    </w:p>
    <w:p w:rsidR="00C003AB" w:rsidRDefault="00701AE9">
      <w:pPr>
        <w:divId w:val="62904674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Pilot Biometric Certificates (FAA Reauthorization)</w:t>
        </w:r>
      </w:hyperlink>
    </w:p>
    <w:p w:rsidR="00C003AB" w:rsidRDefault="00C003AB">
      <w:pPr>
        <w:rPr>
          <w:rFonts w:ascii="Times" w:eastAsia="Times New Roman" w:hAnsi="Times" w:cs="Times"/>
          <w:sz w:val="20"/>
          <w:szCs w:val="20"/>
        </w:rPr>
      </w:pPr>
    </w:p>
    <w:p w:rsidR="00C003AB" w:rsidRDefault="00701AE9">
      <w:pPr>
        <w:divId w:val="986006601"/>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Permanent Requirement for Helicopters to use the New York North Shore Helicopter Route</w:t>
        </w:r>
      </w:hyperlink>
    </w:p>
    <w:p w:rsidR="00C003AB" w:rsidRDefault="00C003AB">
      <w:pPr>
        <w:rPr>
          <w:rFonts w:ascii="Times" w:eastAsia="Times New Roman" w:hAnsi="Times" w:cs="Times"/>
          <w:sz w:val="20"/>
          <w:szCs w:val="20"/>
        </w:rPr>
      </w:pPr>
    </w:p>
    <w:p w:rsidR="00C003AB" w:rsidRDefault="00701AE9">
      <w:pPr>
        <w:divId w:val="131236739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Limited Private-Pilot Privileges for Pilots Who Do not Currently Hold an FAA Airman Medical Certificate (Private-Pilot Privileges without a Medical)</w:t>
        </w:r>
      </w:hyperlink>
    </w:p>
    <w:p w:rsidR="00C003AB" w:rsidRDefault="00C003AB">
      <w:pPr>
        <w:rPr>
          <w:rFonts w:ascii="Times" w:eastAsia="Times New Roman" w:hAnsi="Times" w:cs="Times"/>
          <w:sz w:val="20"/>
          <w:szCs w:val="20"/>
        </w:rPr>
      </w:pPr>
    </w:p>
    <w:p w:rsidR="00C003AB" w:rsidRDefault="00701AE9">
      <w:pPr>
        <w:divId w:val="157327004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Prohibition Against Certain Flights Within the Simferopol (UKFV) Flight Information Region (FIR)</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Federal Highway Administration</w:t>
      </w:r>
    </w:p>
    <w:p w:rsidR="00C003AB" w:rsidRDefault="00701AE9">
      <w:pPr>
        <w:divId w:val="25101696"/>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C003AB" w:rsidRDefault="00C003AB">
      <w:pPr>
        <w:rPr>
          <w:rFonts w:ascii="Times" w:eastAsia="Times New Roman" w:hAnsi="Times" w:cs="Times"/>
          <w:sz w:val="20"/>
          <w:szCs w:val="20"/>
        </w:rPr>
      </w:pPr>
    </w:p>
    <w:p w:rsidR="00C003AB" w:rsidRDefault="00701AE9">
      <w:pPr>
        <w:divId w:val="213964186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C003AB" w:rsidRDefault="00C003AB">
      <w:pPr>
        <w:rPr>
          <w:rFonts w:ascii="Times" w:eastAsia="Times New Roman" w:hAnsi="Times" w:cs="Times"/>
          <w:sz w:val="20"/>
          <w:szCs w:val="20"/>
        </w:rPr>
      </w:pPr>
    </w:p>
    <w:p w:rsidR="00C003AB" w:rsidRDefault="00701AE9">
      <w:pPr>
        <w:divId w:val="817844814"/>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C003AB" w:rsidRDefault="00C003AB">
      <w:pPr>
        <w:rPr>
          <w:rFonts w:ascii="Times" w:eastAsia="Times New Roman" w:hAnsi="Times" w:cs="Times"/>
          <w:sz w:val="20"/>
          <w:szCs w:val="20"/>
        </w:rPr>
      </w:pPr>
    </w:p>
    <w:p w:rsidR="00C003AB" w:rsidRDefault="00701AE9">
      <w:pPr>
        <w:divId w:val="341902853"/>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C003AB" w:rsidRDefault="00C003AB">
      <w:pPr>
        <w:rPr>
          <w:rFonts w:ascii="Times" w:eastAsia="Times New Roman" w:hAnsi="Times" w:cs="Times"/>
          <w:sz w:val="20"/>
          <w:szCs w:val="20"/>
        </w:rPr>
      </w:pPr>
    </w:p>
    <w:p w:rsidR="00C003AB" w:rsidRDefault="00701AE9">
      <w:pPr>
        <w:divId w:val="186636430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C003AB" w:rsidRDefault="00C003AB">
      <w:pPr>
        <w:rPr>
          <w:rFonts w:ascii="Times" w:eastAsia="Times New Roman" w:hAnsi="Times" w:cs="Times"/>
          <w:sz w:val="20"/>
          <w:szCs w:val="20"/>
        </w:rPr>
      </w:pPr>
    </w:p>
    <w:p w:rsidR="00C003AB" w:rsidRDefault="00701AE9">
      <w:pPr>
        <w:divId w:val="117245191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C003AB" w:rsidRDefault="00C003AB">
      <w:pPr>
        <w:rPr>
          <w:rFonts w:ascii="Times" w:eastAsia="Times New Roman" w:hAnsi="Times" w:cs="Times"/>
          <w:sz w:val="20"/>
          <w:szCs w:val="20"/>
        </w:rPr>
      </w:pPr>
    </w:p>
    <w:p w:rsidR="00C003AB" w:rsidRDefault="00701AE9">
      <w:pPr>
        <w:divId w:val="1202404629"/>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C003AB" w:rsidRDefault="00C003AB">
      <w:pPr>
        <w:rPr>
          <w:rFonts w:ascii="Times" w:eastAsia="Times New Roman" w:hAnsi="Times" w:cs="Times"/>
          <w:sz w:val="20"/>
          <w:szCs w:val="20"/>
        </w:rPr>
      </w:pPr>
    </w:p>
    <w:p w:rsidR="00C003AB" w:rsidRDefault="00701AE9">
      <w:pPr>
        <w:divId w:val="202755506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C003AB" w:rsidRDefault="00C003AB">
      <w:pPr>
        <w:rPr>
          <w:rFonts w:ascii="Times" w:eastAsia="Times New Roman" w:hAnsi="Times" w:cs="Times"/>
          <w:sz w:val="20"/>
          <w:szCs w:val="20"/>
        </w:rPr>
      </w:pPr>
    </w:p>
    <w:p w:rsidR="00C003AB" w:rsidRDefault="00701AE9">
      <w:pPr>
        <w:divId w:val="57261823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C003AB" w:rsidRDefault="00C003AB">
      <w:pPr>
        <w:rPr>
          <w:rFonts w:ascii="Times" w:eastAsia="Times New Roman" w:hAnsi="Times" w:cs="Times"/>
          <w:sz w:val="20"/>
          <w:szCs w:val="20"/>
        </w:rPr>
      </w:pPr>
    </w:p>
    <w:p w:rsidR="00C003AB" w:rsidRDefault="00701AE9">
      <w:pPr>
        <w:divId w:val="908732635"/>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Asset Management Plan (MAP-21)</w:t>
        </w:r>
      </w:hyperlink>
    </w:p>
    <w:p w:rsidR="00C003AB" w:rsidRDefault="00C003AB">
      <w:pPr>
        <w:rPr>
          <w:rFonts w:ascii="Times" w:eastAsia="Times New Roman" w:hAnsi="Times" w:cs="Times"/>
          <w:sz w:val="20"/>
          <w:szCs w:val="20"/>
        </w:rPr>
      </w:pPr>
    </w:p>
    <w:p w:rsidR="00C003AB" w:rsidRDefault="00701AE9">
      <w:pPr>
        <w:divId w:val="1644695480"/>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C003AB" w:rsidRDefault="00C003AB">
      <w:pPr>
        <w:rPr>
          <w:rFonts w:ascii="Times" w:eastAsia="Times New Roman" w:hAnsi="Times" w:cs="Times"/>
          <w:sz w:val="20"/>
          <w:szCs w:val="20"/>
        </w:rPr>
      </w:pPr>
    </w:p>
    <w:p w:rsidR="00C003AB" w:rsidRDefault="00701AE9">
      <w:pPr>
        <w:divId w:val="90247150"/>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Buy America (RRR)</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Federal Motor Carrier Safety Administration</w:t>
      </w:r>
    </w:p>
    <w:p w:rsidR="00C003AB" w:rsidRDefault="00701AE9">
      <w:pPr>
        <w:divId w:val="75517814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Application by Certain Mexico-Domiciled Motor Carriers to Operate Beyond U.S. Municipalities and Commercial Zones on the U.S.-Mexico Border</w:t>
        </w:r>
      </w:hyperlink>
    </w:p>
    <w:p w:rsidR="00C003AB" w:rsidRDefault="00C003AB">
      <w:pPr>
        <w:rPr>
          <w:rFonts w:ascii="Times" w:eastAsia="Times New Roman" w:hAnsi="Times" w:cs="Times"/>
          <w:sz w:val="20"/>
          <w:szCs w:val="20"/>
        </w:rPr>
      </w:pPr>
    </w:p>
    <w:p w:rsidR="00C003AB" w:rsidRDefault="00701AE9">
      <w:pPr>
        <w:divId w:val="2108040330"/>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Safety Monitoring System and Compliance Initiative for Mexico-Domiciled Motor Carriers Operating in the United States</w:t>
        </w:r>
      </w:hyperlink>
    </w:p>
    <w:p w:rsidR="00C003AB" w:rsidRDefault="00C003AB">
      <w:pPr>
        <w:rPr>
          <w:rFonts w:ascii="Times" w:eastAsia="Times New Roman" w:hAnsi="Times" w:cs="Times"/>
          <w:sz w:val="20"/>
          <w:szCs w:val="20"/>
        </w:rPr>
      </w:pPr>
    </w:p>
    <w:p w:rsidR="00C003AB" w:rsidRDefault="00701AE9">
      <w:pPr>
        <w:divId w:val="1114637214"/>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Certification of Safety Auditors, Safety Investigators, and Safety Inspectors</w:t>
        </w:r>
      </w:hyperlink>
    </w:p>
    <w:p w:rsidR="00C003AB" w:rsidRDefault="00C003AB">
      <w:pPr>
        <w:rPr>
          <w:rFonts w:ascii="Times" w:eastAsia="Times New Roman" w:hAnsi="Times" w:cs="Times"/>
          <w:sz w:val="20"/>
          <w:szCs w:val="20"/>
        </w:rPr>
      </w:pPr>
    </w:p>
    <w:p w:rsidR="00C003AB" w:rsidRDefault="00701AE9">
      <w:pPr>
        <w:divId w:val="1149978835"/>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Limitations on the Issuance of Commercial Driver Licenses with a Hazardous Materials Endorsement </w:t>
        </w:r>
      </w:hyperlink>
    </w:p>
    <w:p w:rsidR="00C003AB" w:rsidRDefault="00C003AB">
      <w:pPr>
        <w:rPr>
          <w:rFonts w:ascii="Times" w:eastAsia="Times New Roman" w:hAnsi="Times" w:cs="Times"/>
          <w:sz w:val="20"/>
          <w:szCs w:val="20"/>
        </w:rPr>
      </w:pPr>
    </w:p>
    <w:p w:rsidR="00C003AB" w:rsidRDefault="00701AE9">
      <w:pPr>
        <w:divId w:val="1537086560"/>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Qualifications of Drivers; Diabetes Standard</w:t>
        </w:r>
      </w:hyperlink>
    </w:p>
    <w:p w:rsidR="00C003AB" w:rsidRDefault="00C003AB">
      <w:pPr>
        <w:rPr>
          <w:rFonts w:ascii="Times" w:eastAsia="Times New Roman" w:hAnsi="Times" w:cs="Times"/>
          <w:sz w:val="20"/>
          <w:szCs w:val="20"/>
        </w:rPr>
      </w:pPr>
    </w:p>
    <w:p w:rsidR="00C003AB" w:rsidRDefault="00701AE9">
      <w:pPr>
        <w:divId w:val="1088308127"/>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Consumer Complaint Information</w:t>
        </w:r>
      </w:hyperlink>
    </w:p>
    <w:p w:rsidR="00C003AB" w:rsidRDefault="00C003AB">
      <w:pPr>
        <w:rPr>
          <w:rFonts w:ascii="Times" w:eastAsia="Times New Roman" w:hAnsi="Times" w:cs="Times"/>
          <w:sz w:val="20"/>
          <w:szCs w:val="20"/>
        </w:rPr>
      </w:pPr>
    </w:p>
    <w:p w:rsidR="00C003AB" w:rsidRDefault="00701AE9">
      <w:pPr>
        <w:divId w:val="1487472760"/>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 xml:space="preserve">Carrier Safety Fitness Determination </w:t>
        </w:r>
      </w:hyperlink>
    </w:p>
    <w:p w:rsidR="00C003AB" w:rsidRDefault="00C003AB">
      <w:pPr>
        <w:rPr>
          <w:rFonts w:ascii="Times" w:eastAsia="Times New Roman" w:hAnsi="Times" w:cs="Times"/>
          <w:sz w:val="20"/>
          <w:szCs w:val="20"/>
        </w:rPr>
      </w:pPr>
    </w:p>
    <w:p w:rsidR="00C003AB" w:rsidRDefault="00701AE9">
      <w:pPr>
        <w:divId w:val="190251524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New Entrant Safety Assurance Process: Implementation of Section 210(b) of the Motor Carrier Safety Improvement Act of 1999</w:t>
        </w:r>
      </w:hyperlink>
    </w:p>
    <w:p w:rsidR="00C003AB" w:rsidRDefault="00C003AB">
      <w:pPr>
        <w:rPr>
          <w:rFonts w:ascii="Times" w:eastAsia="Times New Roman" w:hAnsi="Times" w:cs="Times"/>
          <w:sz w:val="20"/>
          <w:szCs w:val="20"/>
        </w:rPr>
      </w:pPr>
    </w:p>
    <w:p w:rsidR="00C003AB" w:rsidRDefault="00701AE9">
      <w:pPr>
        <w:divId w:val="36321849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Commercial Driver's License Drug and Alcohol Clearinghouse (MAP-21)</w:t>
        </w:r>
      </w:hyperlink>
    </w:p>
    <w:p w:rsidR="00C003AB" w:rsidRDefault="00C003AB">
      <w:pPr>
        <w:rPr>
          <w:rFonts w:ascii="Times" w:eastAsia="Times New Roman" w:hAnsi="Times" w:cs="Times"/>
          <w:sz w:val="20"/>
          <w:szCs w:val="20"/>
        </w:rPr>
      </w:pPr>
    </w:p>
    <w:p w:rsidR="00C003AB" w:rsidRDefault="00701AE9">
      <w:pPr>
        <w:divId w:val="2062093465"/>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Electronic Logging Devices and Hours of Service Supporting Documents (MAP-21)</w:t>
        </w:r>
      </w:hyperlink>
    </w:p>
    <w:p w:rsidR="00C003AB" w:rsidRDefault="00C003AB">
      <w:pPr>
        <w:rPr>
          <w:rFonts w:ascii="Times" w:eastAsia="Times New Roman" w:hAnsi="Times" w:cs="Times"/>
          <w:sz w:val="20"/>
          <w:szCs w:val="20"/>
        </w:rPr>
      </w:pPr>
    </w:p>
    <w:p w:rsidR="00C003AB" w:rsidRDefault="00701AE9">
      <w:pPr>
        <w:divId w:val="1446583447"/>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Lease and Interchange of Vehicles; Motor Carriers of Passengers</w:t>
        </w:r>
      </w:hyperlink>
    </w:p>
    <w:p w:rsidR="00C003AB" w:rsidRDefault="00C003AB">
      <w:pPr>
        <w:rPr>
          <w:rFonts w:ascii="Times" w:eastAsia="Times New Roman" w:hAnsi="Times" w:cs="Times"/>
          <w:sz w:val="20"/>
          <w:szCs w:val="20"/>
        </w:rPr>
      </w:pPr>
    </w:p>
    <w:p w:rsidR="00C003AB" w:rsidRDefault="00701AE9">
      <w:pPr>
        <w:divId w:val="1584030514"/>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Inspection, Repair, and Maintenance; Driver-Vehicle Inspection Report (RRR)</w:t>
        </w:r>
      </w:hyperlink>
    </w:p>
    <w:p w:rsidR="00C003AB" w:rsidRDefault="00C003AB">
      <w:pPr>
        <w:rPr>
          <w:rFonts w:ascii="Times" w:eastAsia="Times New Roman" w:hAnsi="Times" w:cs="Times"/>
          <w:sz w:val="20"/>
          <w:szCs w:val="20"/>
        </w:rPr>
      </w:pPr>
    </w:p>
    <w:p w:rsidR="00C003AB" w:rsidRDefault="00701AE9">
      <w:pPr>
        <w:divId w:val="380372528"/>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MAP-21 Enhancements and Other Updates to the Unified Registration System</w:t>
        </w:r>
      </w:hyperlink>
    </w:p>
    <w:p w:rsidR="00C003AB" w:rsidRDefault="00C003AB">
      <w:pPr>
        <w:rPr>
          <w:rFonts w:ascii="Times" w:eastAsia="Times New Roman" w:hAnsi="Times" w:cs="Times"/>
          <w:sz w:val="20"/>
          <w:szCs w:val="20"/>
        </w:rPr>
      </w:pPr>
    </w:p>
    <w:p w:rsidR="00C003AB" w:rsidRDefault="00701AE9">
      <w:pPr>
        <w:divId w:val="1928541803"/>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Prohibition of Coercion (MAP-21)</w:t>
        </w:r>
      </w:hyperlink>
    </w:p>
    <w:p w:rsidR="00C003AB" w:rsidRDefault="00C003AB">
      <w:pPr>
        <w:rPr>
          <w:rFonts w:ascii="Times" w:eastAsia="Times New Roman" w:hAnsi="Times" w:cs="Times"/>
          <w:sz w:val="20"/>
          <w:szCs w:val="20"/>
        </w:rPr>
      </w:pPr>
    </w:p>
    <w:p w:rsidR="00C003AB" w:rsidRDefault="00701AE9">
      <w:pPr>
        <w:divId w:val="132180971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Heavy Vehicle Speed Limiters</w:t>
        </w:r>
      </w:hyperlink>
    </w:p>
    <w:p w:rsidR="00C003AB" w:rsidRDefault="00C003AB">
      <w:pPr>
        <w:rPr>
          <w:rFonts w:ascii="Times" w:eastAsia="Times New Roman" w:hAnsi="Times" w:cs="Times"/>
          <w:sz w:val="20"/>
          <w:szCs w:val="20"/>
        </w:rPr>
      </w:pPr>
    </w:p>
    <w:p w:rsidR="00C003AB" w:rsidRDefault="00701AE9">
      <w:pPr>
        <w:divId w:val="540482152"/>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Commercial </w:t>
        </w:r>
        <w:r w:rsidR="002B3A7D">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Federal Railroad Administration</w:t>
      </w:r>
    </w:p>
    <w:p w:rsidR="00C003AB" w:rsidRDefault="00701AE9">
      <w:pPr>
        <w:divId w:val="384305232"/>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Roadway Worker Protection; Miscellaneous Revisions</w:t>
        </w:r>
      </w:hyperlink>
    </w:p>
    <w:p w:rsidR="00C003AB" w:rsidRDefault="00C003AB">
      <w:pPr>
        <w:rPr>
          <w:rFonts w:ascii="Times" w:eastAsia="Times New Roman" w:hAnsi="Times" w:cs="Times"/>
          <w:sz w:val="20"/>
          <w:szCs w:val="20"/>
        </w:rPr>
      </w:pPr>
    </w:p>
    <w:p w:rsidR="00C003AB" w:rsidRDefault="00701AE9">
      <w:pPr>
        <w:divId w:val="1597715073"/>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Training Standards for Railroad Employees</w:t>
        </w:r>
      </w:hyperlink>
    </w:p>
    <w:p w:rsidR="00C003AB" w:rsidRDefault="00C003AB">
      <w:pPr>
        <w:rPr>
          <w:rFonts w:ascii="Times" w:eastAsia="Times New Roman" w:hAnsi="Times" w:cs="Times"/>
          <w:sz w:val="20"/>
          <w:szCs w:val="20"/>
        </w:rPr>
      </w:pPr>
    </w:p>
    <w:p w:rsidR="00C003AB" w:rsidRDefault="00701AE9">
      <w:pPr>
        <w:divId w:val="464398546"/>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Risk Reduction Program</w:t>
        </w:r>
      </w:hyperlink>
    </w:p>
    <w:p w:rsidR="00C003AB" w:rsidRDefault="00C003AB">
      <w:pPr>
        <w:rPr>
          <w:rFonts w:ascii="Times" w:eastAsia="Times New Roman" w:hAnsi="Times" w:cs="Times"/>
          <w:sz w:val="20"/>
          <w:szCs w:val="20"/>
        </w:rPr>
      </w:pPr>
    </w:p>
    <w:p w:rsidR="00C003AB" w:rsidRDefault="00701AE9">
      <w:pPr>
        <w:divId w:val="460735836"/>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Emergency Escape Breathing Apparatus</w:t>
        </w:r>
      </w:hyperlink>
    </w:p>
    <w:p w:rsidR="00C003AB" w:rsidRDefault="00C003AB">
      <w:pPr>
        <w:rPr>
          <w:rFonts w:ascii="Times" w:eastAsia="Times New Roman" w:hAnsi="Times" w:cs="Times"/>
          <w:sz w:val="20"/>
          <w:szCs w:val="20"/>
        </w:rPr>
      </w:pPr>
    </w:p>
    <w:p w:rsidR="00C003AB" w:rsidRDefault="00701AE9">
      <w:pPr>
        <w:divId w:val="5350502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Rail Corridor Development and Capital Investment Grants to Support Intercity Passenger Rail Service</w:t>
        </w:r>
      </w:hyperlink>
    </w:p>
    <w:p w:rsidR="00C003AB" w:rsidRDefault="00C003AB">
      <w:pPr>
        <w:rPr>
          <w:rFonts w:ascii="Times" w:eastAsia="Times New Roman" w:hAnsi="Times" w:cs="Times"/>
          <w:sz w:val="20"/>
          <w:szCs w:val="20"/>
        </w:rPr>
      </w:pPr>
    </w:p>
    <w:p w:rsidR="00C003AB" w:rsidRDefault="00701AE9">
      <w:pPr>
        <w:divId w:val="767576292"/>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High-Speed Intercity Passenger Rail (HSIPR) Program; Buy America Program Requirements</w:t>
        </w:r>
      </w:hyperlink>
    </w:p>
    <w:p w:rsidR="00C003AB" w:rsidRDefault="00C003AB">
      <w:pPr>
        <w:rPr>
          <w:rFonts w:ascii="Times" w:eastAsia="Times New Roman" w:hAnsi="Times" w:cs="Times"/>
          <w:sz w:val="20"/>
          <w:szCs w:val="20"/>
        </w:rPr>
      </w:pPr>
    </w:p>
    <w:p w:rsidR="00C003AB" w:rsidRDefault="00701AE9">
      <w:pPr>
        <w:divId w:val="204147076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Railroad System Safety Program</w:t>
        </w:r>
      </w:hyperlink>
    </w:p>
    <w:p w:rsidR="00C003AB" w:rsidRDefault="00C003AB">
      <w:pPr>
        <w:rPr>
          <w:rFonts w:ascii="Times" w:eastAsia="Times New Roman" w:hAnsi="Times" w:cs="Times"/>
          <w:sz w:val="20"/>
          <w:szCs w:val="20"/>
        </w:rPr>
      </w:pPr>
    </w:p>
    <w:p w:rsidR="00C003AB" w:rsidRDefault="00701AE9">
      <w:pPr>
        <w:divId w:val="1749886720"/>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C003AB" w:rsidRDefault="00C003AB">
      <w:pPr>
        <w:rPr>
          <w:rFonts w:ascii="Times" w:eastAsia="Times New Roman" w:hAnsi="Times" w:cs="Times"/>
          <w:sz w:val="20"/>
          <w:szCs w:val="20"/>
        </w:rPr>
      </w:pPr>
    </w:p>
    <w:p w:rsidR="00C003AB" w:rsidRDefault="00701AE9">
      <w:pPr>
        <w:divId w:val="1269657018"/>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Passenger Equipment Safety Standards; Standards for Alternative Compliance and High-Speed Trainsets</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Federal Transit Administration</w:t>
      </w:r>
    </w:p>
    <w:p w:rsidR="00C003AB" w:rsidRDefault="00701AE9">
      <w:pPr>
        <w:divId w:val="607590181"/>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Private Sector Participation</w:t>
        </w:r>
      </w:hyperlink>
    </w:p>
    <w:p w:rsidR="00C003AB" w:rsidRDefault="00C003AB">
      <w:pPr>
        <w:rPr>
          <w:rFonts w:ascii="Times" w:eastAsia="Times New Roman" w:hAnsi="Times" w:cs="Times"/>
          <w:sz w:val="20"/>
          <w:szCs w:val="20"/>
        </w:rPr>
      </w:pPr>
    </w:p>
    <w:p w:rsidR="00C003AB" w:rsidRDefault="00701AE9">
      <w:pPr>
        <w:divId w:val="1812356794"/>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Transit Asset Management</w:t>
        </w:r>
      </w:hyperlink>
    </w:p>
    <w:p w:rsidR="00C003AB" w:rsidRDefault="00C003AB">
      <w:pPr>
        <w:rPr>
          <w:rFonts w:ascii="Times" w:eastAsia="Times New Roman" w:hAnsi="Times" w:cs="Times"/>
          <w:sz w:val="20"/>
          <w:szCs w:val="20"/>
        </w:rPr>
      </w:pPr>
    </w:p>
    <w:p w:rsidR="00C003AB" w:rsidRDefault="00701AE9">
      <w:pPr>
        <w:divId w:val="580144536"/>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Statewide and Nonmetropolitan Transportation Planning; Metropolitan Transportation Planning (MAP-21)</w:t>
        </w:r>
      </w:hyperlink>
    </w:p>
    <w:p w:rsidR="00C003AB" w:rsidRDefault="00C003AB">
      <w:pPr>
        <w:rPr>
          <w:rFonts w:ascii="Times" w:eastAsia="Times New Roman" w:hAnsi="Times" w:cs="Times"/>
          <w:sz w:val="20"/>
          <w:szCs w:val="20"/>
        </w:rPr>
      </w:pPr>
    </w:p>
    <w:p w:rsidR="00C003AB" w:rsidRDefault="00701AE9">
      <w:pPr>
        <w:divId w:val="1830173681"/>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Bus Testing: Pass/Fail and Safety Criteria (MAP-21)</w:t>
        </w:r>
      </w:hyperlink>
    </w:p>
    <w:p w:rsidR="00C003AB" w:rsidRDefault="00C003AB">
      <w:pPr>
        <w:rPr>
          <w:rFonts w:ascii="Times" w:eastAsia="Times New Roman" w:hAnsi="Times" w:cs="Times"/>
          <w:sz w:val="20"/>
          <w:szCs w:val="20"/>
        </w:rPr>
      </w:pPr>
    </w:p>
    <w:p w:rsidR="00C003AB" w:rsidRDefault="00701AE9">
      <w:pPr>
        <w:divId w:val="602156171"/>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Emergency Relief Program (MAP-21)</w:t>
        </w:r>
      </w:hyperlink>
    </w:p>
    <w:p w:rsidR="00C003AB" w:rsidRDefault="00C003AB">
      <w:pPr>
        <w:rPr>
          <w:rFonts w:ascii="Times" w:eastAsia="Times New Roman" w:hAnsi="Times" w:cs="Times"/>
          <w:sz w:val="20"/>
          <w:szCs w:val="20"/>
        </w:rPr>
      </w:pPr>
    </w:p>
    <w:p w:rsidR="00C003AB" w:rsidRDefault="00701AE9">
      <w:pPr>
        <w:divId w:val="1909802907"/>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Buy America: Amendments (MAP-21)</w:t>
        </w:r>
      </w:hyperlink>
    </w:p>
    <w:p w:rsidR="00C003AB" w:rsidRDefault="00C003AB">
      <w:pPr>
        <w:rPr>
          <w:rFonts w:ascii="Times" w:eastAsia="Times New Roman" w:hAnsi="Times" w:cs="Times"/>
          <w:sz w:val="20"/>
          <w:szCs w:val="20"/>
        </w:rPr>
      </w:pPr>
    </w:p>
    <w:p w:rsidR="00C003AB" w:rsidRDefault="00701AE9">
      <w:pPr>
        <w:divId w:val="47141242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Core Capacity Projects (MAP-21)</w:t>
        </w:r>
      </w:hyperlink>
    </w:p>
    <w:p w:rsidR="00C003AB" w:rsidRDefault="00C003AB">
      <w:pPr>
        <w:rPr>
          <w:rFonts w:ascii="Times" w:eastAsia="Times New Roman" w:hAnsi="Times" w:cs="Times"/>
          <w:sz w:val="20"/>
          <w:szCs w:val="20"/>
        </w:rPr>
      </w:pPr>
    </w:p>
    <w:p w:rsidR="00C003AB" w:rsidRDefault="00701AE9">
      <w:pPr>
        <w:divId w:val="1885097796"/>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New and Small Start Projects (MAP-21)</w:t>
        </w:r>
      </w:hyperlink>
    </w:p>
    <w:p w:rsidR="00C003AB" w:rsidRDefault="00C003AB">
      <w:pPr>
        <w:rPr>
          <w:rFonts w:ascii="Times" w:eastAsia="Times New Roman" w:hAnsi="Times" w:cs="Times"/>
          <w:sz w:val="20"/>
          <w:szCs w:val="20"/>
        </w:rPr>
      </w:pPr>
    </w:p>
    <w:p w:rsidR="00C003AB" w:rsidRDefault="00701AE9">
      <w:pPr>
        <w:divId w:val="3030375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State Safety Oversight (MAP-21)</w:t>
        </w:r>
      </w:hyperlink>
    </w:p>
    <w:p w:rsidR="00C003AB" w:rsidRDefault="00C003AB">
      <w:pPr>
        <w:rPr>
          <w:rFonts w:ascii="Times" w:eastAsia="Times New Roman" w:hAnsi="Times" w:cs="Times"/>
          <w:sz w:val="20"/>
          <w:szCs w:val="20"/>
        </w:rPr>
      </w:pPr>
    </w:p>
    <w:p w:rsidR="00C003AB" w:rsidRDefault="00701AE9">
      <w:pPr>
        <w:divId w:val="1280188647"/>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National and Public Transportation Safety Plans (MAP-21) and Transit Asset Management</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Maritime Administration</w:t>
      </w:r>
    </w:p>
    <w:p w:rsidR="00C003AB" w:rsidRDefault="00701AE9">
      <w:pPr>
        <w:divId w:val="1179733730"/>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Cargo Preference</w:t>
        </w:r>
      </w:hyperlink>
    </w:p>
    <w:p w:rsidR="00C003AB" w:rsidRDefault="00C003AB">
      <w:pPr>
        <w:rPr>
          <w:rFonts w:ascii="Times" w:eastAsia="Times New Roman" w:hAnsi="Times" w:cs="Times"/>
          <w:sz w:val="20"/>
          <w:szCs w:val="20"/>
        </w:rPr>
      </w:pPr>
    </w:p>
    <w:p w:rsidR="00C003AB" w:rsidRDefault="00701AE9">
      <w:pPr>
        <w:divId w:val="1532260467"/>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National Shipping Authority, Ship Manager Citizenship </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National Highway Traffic Safety Administration</w:t>
      </w:r>
    </w:p>
    <w:p w:rsidR="00C003AB" w:rsidRDefault="00701AE9">
      <w:pPr>
        <w:divId w:val="54135402"/>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Tire Fuel Efficiency Consumer Information - Part 2</w:t>
        </w:r>
      </w:hyperlink>
    </w:p>
    <w:p w:rsidR="00C003AB" w:rsidRDefault="00C003AB">
      <w:pPr>
        <w:rPr>
          <w:rFonts w:ascii="Times" w:eastAsia="Times New Roman" w:hAnsi="Times" w:cs="Times"/>
          <w:sz w:val="20"/>
          <w:szCs w:val="20"/>
        </w:rPr>
      </w:pPr>
    </w:p>
    <w:p w:rsidR="00C003AB" w:rsidRDefault="00701AE9">
      <w:pPr>
        <w:divId w:val="10330521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Mandatory Event Data Recorder Requirements </w:t>
        </w:r>
      </w:hyperlink>
    </w:p>
    <w:p w:rsidR="00C003AB" w:rsidRDefault="00C003AB">
      <w:pPr>
        <w:rPr>
          <w:rFonts w:ascii="Times" w:eastAsia="Times New Roman" w:hAnsi="Times" w:cs="Times"/>
          <w:sz w:val="20"/>
          <w:szCs w:val="20"/>
        </w:rPr>
      </w:pPr>
    </w:p>
    <w:p w:rsidR="00C003AB" w:rsidRDefault="00701AE9">
      <w:pPr>
        <w:divId w:val="137908744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Upgrade of Event Data Recorder Requirements</w:t>
        </w:r>
      </w:hyperlink>
    </w:p>
    <w:p w:rsidR="00C003AB" w:rsidRDefault="00C003AB">
      <w:pPr>
        <w:rPr>
          <w:rFonts w:ascii="Times" w:eastAsia="Times New Roman" w:hAnsi="Times" w:cs="Times"/>
          <w:sz w:val="20"/>
          <w:szCs w:val="20"/>
        </w:rPr>
      </w:pPr>
    </w:p>
    <w:p w:rsidR="00C003AB" w:rsidRDefault="00701AE9">
      <w:pPr>
        <w:divId w:val="737945082"/>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 xml:space="preserve">Heavy Vehicle Speed Limiters </w:t>
        </w:r>
      </w:hyperlink>
    </w:p>
    <w:p w:rsidR="00C003AB" w:rsidRDefault="00C003AB">
      <w:pPr>
        <w:rPr>
          <w:rFonts w:ascii="Times" w:eastAsia="Times New Roman" w:hAnsi="Times" w:cs="Times"/>
          <w:sz w:val="20"/>
          <w:szCs w:val="20"/>
        </w:rPr>
      </w:pPr>
    </w:p>
    <w:p w:rsidR="00C003AB" w:rsidRDefault="00701AE9">
      <w:pPr>
        <w:divId w:val="60755477"/>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Sound for Hybrid and Electric Vehicles </w:t>
        </w:r>
      </w:hyperlink>
    </w:p>
    <w:p w:rsidR="00C003AB" w:rsidRDefault="00C003AB">
      <w:pPr>
        <w:rPr>
          <w:rFonts w:ascii="Times" w:eastAsia="Times New Roman" w:hAnsi="Times" w:cs="Times"/>
          <w:sz w:val="20"/>
          <w:szCs w:val="20"/>
        </w:rPr>
      </w:pPr>
    </w:p>
    <w:p w:rsidR="00C003AB" w:rsidRDefault="00701AE9">
      <w:pPr>
        <w:divId w:val="1277059658"/>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Establish Side Impact Performance Requirements for Child Restraint Systems (MAP-21) </w:t>
        </w:r>
      </w:hyperlink>
    </w:p>
    <w:p w:rsidR="00C003AB" w:rsidRDefault="00C003AB">
      <w:pPr>
        <w:rPr>
          <w:rFonts w:ascii="Times" w:eastAsia="Times New Roman" w:hAnsi="Times" w:cs="Times"/>
          <w:sz w:val="20"/>
          <w:szCs w:val="20"/>
        </w:rPr>
      </w:pPr>
    </w:p>
    <w:p w:rsidR="00C003AB" w:rsidRDefault="00701AE9">
      <w:pPr>
        <w:divId w:val="1489053192"/>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Motorcoach Rollover Structural Integrity (MAP-21) </w:t>
        </w:r>
      </w:hyperlink>
    </w:p>
    <w:p w:rsidR="00C003AB" w:rsidRDefault="00C003AB">
      <w:pPr>
        <w:rPr>
          <w:rFonts w:ascii="Times" w:eastAsia="Times New Roman" w:hAnsi="Times" w:cs="Times"/>
          <w:sz w:val="20"/>
          <w:szCs w:val="20"/>
        </w:rPr>
      </w:pPr>
    </w:p>
    <w:p w:rsidR="00C003AB" w:rsidRDefault="00701AE9">
      <w:pPr>
        <w:divId w:val="16181782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Electronic Stability Control Systems for Heavy Vehicles (MAP-21) </w:t>
        </w:r>
      </w:hyperlink>
    </w:p>
    <w:p w:rsidR="00C003AB" w:rsidRDefault="00C003AB">
      <w:pPr>
        <w:rPr>
          <w:rFonts w:ascii="Times" w:eastAsia="Times New Roman" w:hAnsi="Times" w:cs="Times"/>
          <w:sz w:val="20"/>
          <w:szCs w:val="20"/>
        </w:rPr>
      </w:pPr>
    </w:p>
    <w:p w:rsidR="00C003AB" w:rsidRDefault="00701AE9">
      <w:pPr>
        <w:divId w:val="1113938599"/>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FMVSS No. 218 and Enforcement Policy Concerning Novelty Helmets</w:t>
        </w:r>
      </w:hyperlink>
    </w:p>
    <w:p w:rsidR="00C003AB" w:rsidRDefault="00C003AB">
      <w:pPr>
        <w:rPr>
          <w:rFonts w:ascii="Times" w:eastAsia="Times New Roman" w:hAnsi="Times" w:cs="Times"/>
          <w:sz w:val="20"/>
          <w:szCs w:val="20"/>
        </w:rPr>
      </w:pPr>
    </w:p>
    <w:p w:rsidR="00C003AB" w:rsidRDefault="00701AE9">
      <w:pPr>
        <w:divId w:val="168127846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Amend Definition of 3-Wheeled Vehicles</w:t>
        </w:r>
      </w:hyperlink>
    </w:p>
    <w:p w:rsidR="00C003AB" w:rsidRDefault="00C003AB">
      <w:pPr>
        <w:rPr>
          <w:rFonts w:ascii="Times" w:eastAsia="Times New Roman" w:hAnsi="Times" w:cs="Times"/>
          <w:sz w:val="20"/>
          <w:szCs w:val="20"/>
        </w:rPr>
      </w:pPr>
    </w:p>
    <w:p w:rsidR="00C003AB" w:rsidRDefault="00701AE9">
      <w:pPr>
        <w:divId w:val="2024742486"/>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Part 571 New FMVSS, Lamps and Reflective Devices for Agricultural Equipment (MAP-21)</w:t>
        </w:r>
      </w:hyperlink>
    </w:p>
    <w:p w:rsidR="00C003AB" w:rsidRDefault="00C003AB">
      <w:pPr>
        <w:rPr>
          <w:rFonts w:ascii="Times" w:eastAsia="Times New Roman" w:hAnsi="Times" w:cs="Times"/>
          <w:sz w:val="20"/>
          <w:szCs w:val="20"/>
        </w:rPr>
      </w:pPr>
    </w:p>
    <w:p w:rsidR="00C003AB" w:rsidRDefault="00701AE9">
      <w:pPr>
        <w:divId w:val="173808640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Uniform Procedures for State Highway Safety Programs (MAP-21)</w:t>
        </w:r>
      </w:hyperlink>
    </w:p>
    <w:p w:rsidR="00C003AB" w:rsidRDefault="00C003AB">
      <w:pPr>
        <w:rPr>
          <w:rFonts w:ascii="Times" w:eastAsia="Times New Roman" w:hAnsi="Times" w:cs="Times"/>
          <w:sz w:val="20"/>
          <w:szCs w:val="20"/>
        </w:rPr>
      </w:pPr>
    </w:p>
    <w:p w:rsidR="00C003AB" w:rsidRDefault="00701AE9">
      <w:pPr>
        <w:divId w:val="125477508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Fuel Efficiency Standards for Medium- and Heavy-Duty Vehicles and Work Trucks: Phase 2</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Office of the Secretary</w:t>
      </w:r>
    </w:p>
    <w:p w:rsidR="00C003AB" w:rsidRDefault="00701AE9">
      <w:pPr>
        <w:divId w:val="445539098"/>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 xml:space="preserve">Stowage of Wheelchairs, other Mobility Aids and other Assistive Devices </w:t>
        </w:r>
      </w:hyperlink>
    </w:p>
    <w:p w:rsidR="00C003AB" w:rsidRDefault="00C003AB">
      <w:pPr>
        <w:rPr>
          <w:rFonts w:ascii="Times" w:eastAsia="Times New Roman" w:hAnsi="Times" w:cs="Times"/>
          <w:sz w:val="20"/>
          <w:szCs w:val="20"/>
        </w:rPr>
      </w:pPr>
    </w:p>
    <w:p w:rsidR="00C003AB" w:rsidRDefault="00701AE9">
      <w:pPr>
        <w:divId w:val="2071534073"/>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Accessibility of Airports </w:t>
        </w:r>
      </w:hyperlink>
    </w:p>
    <w:p w:rsidR="00C003AB" w:rsidRDefault="00C003AB">
      <w:pPr>
        <w:rPr>
          <w:rFonts w:ascii="Times" w:eastAsia="Times New Roman" w:hAnsi="Times" w:cs="Times"/>
          <w:sz w:val="20"/>
          <w:szCs w:val="20"/>
        </w:rPr>
      </w:pPr>
    </w:p>
    <w:p w:rsidR="00C003AB" w:rsidRDefault="00701AE9">
      <w:pPr>
        <w:divId w:val="1983266131"/>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Smoking of Electronic Cigarettes On Commercial Aircraft</w:t>
        </w:r>
      </w:hyperlink>
    </w:p>
    <w:p w:rsidR="00C003AB" w:rsidRDefault="00C003AB">
      <w:pPr>
        <w:rPr>
          <w:rFonts w:ascii="Times" w:eastAsia="Times New Roman" w:hAnsi="Times" w:cs="Times"/>
          <w:sz w:val="20"/>
          <w:szCs w:val="20"/>
        </w:rPr>
      </w:pPr>
    </w:p>
    <w:p w:rsidR="00C003AB" w:rsidRDefault="00701AE9">
      <w:pPr>
        <w:divId w:val="1086461827"/>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Disadvantaged Business Enterprise (DBE Program Improvements, Phase 2) </w:t>
        </w:r>
      </w:hyperlink>
    </w:p>
    <w:p w:rsidR="00C003AB" w:rsidRDefault="00C003AB">
      <w:pPr>
        <w:rPr>
          <w:rFonts w:ascii="Times" w:eastAsia="Times New Roman" w:hAnsi="Times" w:cs="Times"/>
          <w:sz w:val="20"/>
          <w:szCs w:val="20"/>
        </w:rPr>
      </w:pPr>
    </w:p>
    <w:p w:rsidR="00C003AB" w:rsidRDefault="00701AE9">
      <w:pPr>
        <w:divId w:val="477038358"/>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Airline Pricing Transparency and Other Consumer Protection Issues</w:t>
        </w:r>
      </w:hyperlink>
    </w:p>
    <w:p w:rsidR="00C003AB" w:rsidRDefault="00C003AB">
      <w:pPr>
        <w:rPr>
          <w:rFonts w:ascii="Times" w:eastAsia="Times New Roman" w:hAnsi="Times" w:cs="Times"/>
          <w:sz w:val="20"/>
          <w:szCs w:val="20"/>
        </w:rPr>
      </w:pPr>
    </w:p>
    <w:p w:rsidR="00C003AB" w:rsidRDefault="00701AE9">
      <w:pPr>
        <w:divId w:val="190028999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C003AB" w:rsidRDefault="00C003AB">
      <w:pPr>
        <w:rPr>
          <w:rFonts w:ascii="Times" w:eastAsia="Times New Roman" w:hAnsi="Times" w:cs="Times"/>
          <w:sz w:val="20"/>
          <w:szCs w:val="20"/>
        </w:rPr>
      </w:pPr>
    </w:p>
    <w:p w:rsidR="00C003AB" w:rsidRDefault="00701AE9">
      <w:pPr>
        <w:divId w:val="1754623134"/>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Transportation for Individuals with Disabilities: Reasonable Modification</w:t>
        </w:r>
      </w:hyperlink>
    </w:p>
    <w:p w:rsidR="00C003AB" w:rsidRDefault="00C003AB">
      <w:pPr>
        <w:rPr>
          <w:rFonts w:ascii="Times" w:eastAsia="Times New Roman" w:hAnsi="Times" w:cs="Times"/>
          <w:sz w:val="20"/>
          <w:szCs w:val="20"/>
        </w:rPr>
      </w:pPr>
    </w:p>
    <w:p w:rsidR="00C003AB" w:rsidRDefault="00701AE9">
      <w:pPr>
        <w:divId w:val="219480740"/>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Transportation Services for Individuals with Disabilities: Over-the-Road Buses (RRR)</w:t>
        </w:r>
      </w:hyperlink>
    </w:p>
    <w:p w:rsidR="00C003AB" w:rsidRDefault="00C003AB">
      <w:pPr>
        <w:rPr>
          <w:rFonts w:ascii="Times" w:eastAsia="Times New Roman" w:hAnsi="Times" w:cs="Times"/>
          <w:sz w:val="20"/>
          <w:szCs w:val="20"/>
        </w:rPr>
      </w:pPr>
    </w:p>
    <w:p w:rsidR="00C003AB" w:rsidRDefault="00701AE9">
      <w:pPr>
        <w:divId w:val="1440222059"/>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 xml:space="preserve">Use of Mobile Wireless Devices for Voice Calls on Aircraft </w:t>
        </w:r>
      </w:hyperlink>
    </w:p>
    <w:p w:rsidR="00C003AB" w:rsidRDefault="00C003AB">
      <w:pPr>
        <w:rPr>
          <w:rFonts w:ascii="Times" w:eastAsia="Times New Roman" w:hAnsi="Times" w:cs="Times"/>
          <w:sz w:val="20"/>
          <w:szCs w:val="20"/>
        </w:rPr>
      </w:pPr>
    </w:p>
    <w:p w:rsidR="00C003AB" w:rsidRDefault="00701AE9">
      <w:pPr>
        <w:divId w:val="328095845"/>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Reporting Ancillary Airline Passenger Revenues</w:t>
        </w:r>
      </w:hyperlink>
    </w:p>
    <w:p w:rsidR="00C003AB" w:rsidRDefault="00C003AB">
      <w:pPr>
        <w:rPr>
          <w:rFonts w:ascii="Times" w:eastAsia="Times New Roman" w:hAnsi="Times" w:cs="Times"/>
          <w:sz w:val="20"/>
          <w:szCs w:val="20"/>
        </w:rPr>
      </w:pPr>
    </w:p>
    <w:p w:rsidR="00C003AB" w:rsidRDefault="00701AE9">
      <w:pPr>
        <w:divId w:val="1071778560"/>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Accessible In-Flight Entertainment </w:t>
        </w:r>
      </w:hyperlink>
    </w:p>
    <w:p w:rsidR="00C003AB" w:rsidRDefault="00C003AB">
      <w:pPr>
        <w:rPr>
          <w:rFonts w:ascii="Times" w:eastAsia="Times New Roman" w:hAnsi="Times" w:cs="Times"/>
          <w:sz w:val="20"/>
          <w:szCs w:val="20"/>
        </w:rPr>
      </w:pPr>
    </w:p>
    <w:p w:rsidR="00C003AB" w:rsidRDefault="00701AE9">
      <w:pPr>
        <w:divId w:val="322050681"/>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Adoption of Governmentwide Uniform Administrative Requirements, Cost Principles, and Audit Requirements for Federal Awards</w:t>
        </w:r>
      </w:hyperlink>
    </w:p>
    <w:p w:rsidR="00C003AB" w:rsidRDefault="00C003AB">
      <w:pPr>
        <w:rPr>
          <w:rFonts w:ascii="Times" w:eastAsia="Times New Roman" w:hAnsi="Times" w:cs="Times"/>
          <w:sz w:val="20"/>
          <w:szCs w:val="20"/>
        </w:rPr>
      </w:pPr>
    </w:p>
    <w:p w:rsidR="00C003AB" w:rsidRDefault="00701AE9">
      <w:pPr>
        <w:rPr>
          <w:rFonts w:ascii="Times" w:eastAsia="Times New Roman" w:hAnsi="Times" w:cs="Times"/>
        </w:rPr>
      </w:pPr>
      <w:r>
        <w:rPr>
          <w:rFonts w:ascii="Times" w:eastAsia="Times New Roman" w:hAnsi="Times" w:cs="Times"/>
          <w:b/>
          <w:bCs/>
        </w:rPr>
        <w:t>Pipeline and Hazardous Materials Safety Administration</w:t>
      </w:r>
    </w:p>
    <w:p w:rsidR="00C003AB" w:rsidRDefault="00701AE9">
      <w:pPr>
        <w:divId w:val="340283769"/>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Compatibility with the Regulations of the International Atomic Energy Agency (IAEA) (RRR)</w:t>
        </w:r>
      </w:hyperlink>
    </w:p>
    <w:p w:rsidR="00C003AB" w:rsidRDefault="00C003AB">
      <w:pPr>
        <w:rPr>
          <w:rFonts w:ascii="Times" w:eastAsia="Times New Roman" w:hAnsi="Times" w:cs="Times"/>
          <w:sz w:val="20"/>
          <w:szCs w:val="20"/>
        </w:rPr>
      </w:pPr>
    </w:p>
    <w:p w:rsidR="00C003AB" w:rsidRDefault="00701AE9">
      <w:pPr>
        <w:divId w:val="1065881053"/>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Enforcement of State Excavation Damage Laws</w:t>
        </w:r>
      </w:hyperlink>
    </w:p>
    <w:p w:rsidR="00C003AB" w:rsidRDefault="00C003AB">
      <w:pPr>
        <w:rPr>
          <w:rFonts w:ascii="Times" w:eastAsia="Times New Roman" w:hAnsi="Times" w:cs="Times"/>
          <w:sz w:val="20"/>
          <w:szCs w:val="20"/>
        </w:rPr>
      </w:pPr>
    </w:p>
    <w:p w:rsidR="00C003AB" w:rsidRDefault="00701AE9">
      <w:pPr>
        <w:divId w:val="1622689215"/>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Revisions to Requirements for the Transportation of Lithium Batteries</w:t>
        </w:r>
      </w:hyperlink>
    </w:p>
    <w:p w:rsidR="00C003AB" w:rsidRDefault="00C003AB">
      <w:pPr>
        <w:rPr>
          <w:rFonts w:ascii="Times" w:eastAsia="Times New Roman" w:hAnsi="Times" w:cs="Times"/>
          <w:sz w:val="20"/>
          <w:szCs w:val="20"/>
        </w:rPr>
      </w:pPr>
    </w:p>
    <w:p w:rsidR="00C003AB" w:rsidRDefault="00701AE9">
      <w:pPr>
        <w:divId w:val="1483696641"/>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C003AB" w:rsidRDefault="00C003AB">
      <w:pPr>
        <w:rPr>
          <w:rFonts w:ascii="Times" w:eastAsia="Times New Roman" w:hAnsi="Times" w:cs="Times"/>
          <w:sz w:val="20"/>
          <w:szCs w:val="20"/>
        </w:rPr>
      </w:pPr>
    </w:p>
    <w:p w:rsidR="00C003AB" w:rsidRDefault="00701AE9">
      <w:pPr>
        <w:divId w:val="1522628261"/>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Miscellaneous Amendments to the Pipeline Safety Regulations</w:t>
        </w:r>
      </w:hyperlink>
    </w:p>
    <w:p w:rsidR="00C003AB" w:rsidRDefault="00C003AB">
      <w:pPr>
        <w:rPr>
          <w:rFonts w:ascii="Times" w:eastAsia="Times New Roman" w:hAnsi="Times" w:cs="Times"/>
          <w:sz w:val="20"/>
          <w:szCs w:val="20"/>
        </w:rPr>
      </w:pPr>
    </w:p>
    <w:p w:rsidR="00C003AB" w:rsidRDefault="00701AE9">
      <w:pPr>
        <w:divId w:val="1193155161"/>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Safety of On-Shore Liquid Hazardous Pipelines</w:t>
        </w:r>
      </w:hyperlink>
    </w:p>
    <w:p w:rsidR="00C003AB" w:rsidRDefault="00C003AB">
      <w:pPr>
        <w:rPr>
          <w:rFonts w:ascii="Times" w:eastAsia="Times New Roman" w:hAnsi="Times" w:cs="Times"/>
          <w:sz w:val="20"/>
          <w:szCs w:val="20"/>
        </w:rPr>
      </w:pPr>
    </w:p>
    <w:p w:rsidR="00C003AB" w:rsidRDefault="00701AE9">
      <w:pPr>
        <w:divId w:val="1752779060"/>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Excess Flow Valves In Applications Other Than Single-Family Residences in Gas Distribution Systems</w:t>
        </w:r>
      </w:hyperlink>
    </w:p>
    <w:p w:rsidR="00C003AB" w:rsidRDefault="00C003AB">
      <w:pPr>
        <w:rPr>
          <w:rFonts w:ascii="Times" w:eastAsia="Times New Roman" w:hAnsi="Times" w:cs="Times"/>
          <w:sz w:val="20"/>
          <w:szCs w:val="20"/>
        </w:rPr>
      </w:pPr>
    </w:p>
    <w:p w:rsidR="00C003AB" w:rsidRDefault="00701AE9">
      <w:pPr>
        <w:divId w:val="1760524296"/>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Pipeline Safety: Gas Transmission (RRR)</w:t>
        </w:r>
      </w:hyperlink>
    </w:p>
    <w:p w:rsidR="00C003AB" w:rsidRDefault="00C003AB">
      <w:pPr>
        <w:rPr>
          <w:rFonts w:ascii="Times" w:eastAsia="Times New Roman" w:hAnsi="Times" w:cs="Times"/>
          <w:sz w:val="20"/>
          <w:szCs w:val="20"/>
        </w:rPr>
      </w:pPr>
    </w:p>
    <w:p w:rsidR="00C003AB" w:rsidRDefault="00701AE9">
      <w:pPr>
        <w:divId w:val="99180705"/>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Reverse Logistics (RRR)</w:t>
        </w:r>
      </w:hyperlink>
    </w:p>
    <w:p w:rsidR="00C003AB" w:rsidRDefault="00C003AB">
      <w:pPr>
        <w:rPr>
          <w:rFonts w:ascii="Times" w:eastAsia="Times New Roman" w:hAnsi="Times" w:cs="Times"/>
          <w:sz w:val="20"/>
          <w:szCs w:val="20"/>
        </w:rPr>
      </w:pPr>
    </w:p>
    <w:p w:rsidR="00C003AB" w:rsidRDefault="00701AE9">
      <w:pPr>
        <w:divId w:val="718939080"/>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Hazardous Materials: Requirements for the Safe Transportation of Bulk Explosives (RRR)</w:t>
        </w:r>
      </w:hyperlink>
    </w:p>
    <w:p w:rsidR="00C003AB" w:rsidRDefault="00C003AB">
      <w:pPr>
        <w:rPr>
          <w:rFonts w:ascii="Times" w:eastAsia="Times New Roman" w:hAnsi="Times" w:cs="Times"/>
          <w:sz w:val="20"/>
          <w:szCs w:val="20"/>
        </w:rPr>
      </w:pPr>
    </w:p>
    <w:p w:rsidR="00C003AB" w:rsidRDefault="00701AE9">
      <w:pPr>
        <w:divId w:val="1316059438"/>
        <w:rPr>
          <w:rFonts w:ascii="Times" w:eastAsia="Times New Roman" w:hAnsi="Times" w:cs="Times"/>
        </w:rPr>
      </w:pPr>
      <w:r>
        <w:rPr>
          <w:rFonts w:ascii="Times" w:eastAsia="Times New Roman" w:hAnsi="Times" w:cs="Times"/>
        </w:rPr>
        <w:lastRenderedPageBreak/>
        <w:t>108. </w:t>
      </w:r>
      <w:hyperlink w:anchor="108" w:history="1">
        <w:r>
          <w:rPr>
            <w:rStyle w:val="Hyperlink"/>
            <w:rFonts w:ascii="Times" w:eastAsia="Times New Roman" w:hAnsi="Times" w:cs="Times"/>
          </w:rPr>
          <w:t>Hazardous Materials: Enhanced Tank Car Standards and Operational Controls for High-Hazard Flammable Trains</w:t>
        </w:r>
      </w:hyperlink>
    </w:p>
    <w:p w:rsidR="00C003AB" w:rsidRDefault="00C003AB">
      <w:pPr>
        <w:rPr>
          <w:rFonts w:ascii="Times" w:eastAsia="Times New Roman" w:hAnsi="Times" w:cs="Times"/>
          <w:sz w:val="20"/>
          <w:szCs w:val="20"/>
        </w:rPr>
      </w:pPr>
    </w:p>
    <w:p w:rsidR="00C003AB" w:rsidRDefault="00701AE9">
      <w:pPr>
        <w:divId w:val="331419123"/>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Pipeline Safety: Operator Qualification, Cost Recovery, Accident and Incident Notification, and Other Changes (RRR)</w:t>
        </w:r>
      </w:hyperlink>
    </w:p>
    <w:p w:rsidR="00C003AB" w:rsidRDefault="00C003AB">
      <w:pPr>
        <w:rPr>
          <w:rFonts w:ascii="Times" w:eastAsia="Times New Roman" w:hAnsi="Times" w:cs="Times"/>
          <w:sz w:val="20"/>
          <w:szCs w:val="20"/>
        </w:rPr>
      </w:pPr>
    </w:p>
    <w:p w:rsidR="00C003AB" w:rsidRDefault="00701AE9">
      <w:pPr>
        <w:divId w:val="570118307"/>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Hazardous Materials: Special Permit SOP and Evaluation (MAP-21)</w:t>
        </w:r>
      </w:hyperlink>
    </w:p>
    <w:p w:rsidR="00C003AB" w:rsidRDefault="00C003AB">
      <w:pPr>
        <w:rPr>
          <w:rFonts w:ascii="Times" w:eastAsia="Times New Roman" w:hAnsi="Times" w:cs="Times"/>
          <w:sz w:val="20"/>
          <w:szCs w:val="20"/>
        </w:rPr>
      </w:pPr>
    </w:p>
    <w:p w:rsidR="00C003AB" w:rsidRDefault="00701AE9">
      <w:pPr>
        <w:divId w:val="280310998"/>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Hazardous Materials: Incorporation of Special Permits into the Hazardous Materials Regulations (MAP-21)</w:t>
        </w:r>
      </w:hyperlink>
    </w:p>
    <w:p w:rsidR="00C003AB" w:rsidRDefault="00C003AB">
      <w:pPr>
        <w:rPr>
          <w:rFonts w:ascii="Times" w:eastAsia="Times New Roman" w:hAnsi="Times" w:cs="Times"/>
          <w:sz w:val="20"/>
          <w:szCs w:val="20"/>
        </w:rPr>
      </w:pPr>
    </w:p>
    <w:p w:rsidR="00C003AB" w:rsidRDefault="00701AE9">
      <w:pPr>
        <w:divId w:val="376854322"/>
        <w:rPr>
          <w:rFonts w:ascii="Times" w:eastAsia="Times New Roman" w:hAnsi="Times" w:cs="Times"/>
        </w:rPr>
      </w:pPr>
      <w:r>
        <w:rPr>
          <w:rFonts w:ascii="Times" w:eastAsia="Times New Roman" w:hAnsi="Times" w:cs="Times"/>
        </w:rPr>
        <w:t>112. </w:t>
      </w:r>
      <w:hyperlink w:anchor="112"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C003AB" w:rsidRDefault="00C003AB">
      <w:pPr>
        <w:rPr>
          <w:rFonts w:ascii="Times" w:eastAsia="Times New Roman" w:hAnsi="Times" w:cs="Times"/>
          <w:sz w:val="20"/>
          <w:szCs w:val="20"/>
        </w:rPr>
      </w:pPr>
    </w:p>
    <w:p w:rsidR="00C003AB" w:rsidRDefault="00701AE9">
      <w:pPr>
        <w:divId w:val="799614436"/>
        <w:rPr>
          <w:rFonts w:ascii="Times" w:eastAsia="Times New Roman" w:hAnsi="Times" w:cs="Times"/>
        </w:rPr>
      </w:pPr>
      <w:r>
        <w:rPr>
          <w:rFonts w:ascii="Times" w:eastAsia="Times New Roman" w:hAnsi="Times" w:cs="Times"/>
        </w:rPr>
        <w:t>113. </w:t>
      </w:r>
      <w:hyperlink w:anchor="113" w:history="1">
        <w:r>
          <w:rPr>
            <w:rStyle w:val="Hyperlink"/>
            <w:rFonts w:ascii="Times" w:eastAsia="Times New Roman" w:hAnsi="Times" w:cs="Times"/>
          </w:rPr>
          <w:t>Hazardous Materials: Review and Update of Rail Carrier Regulations in Part 174</w:t>
        </w:r>
      </w:hyperlink>
    </w:p>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2120-AJ34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2120-AJ38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2120-AJ42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Flight and Duty Time Limitations and Rest Requirements; Supplemental Regulatory Impact Analysis</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2120-AJ58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2120-AJ60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2120-AJ69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2120-AJ71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2120-AJ78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2120-AJ79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2120-AJ86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2120-AJ87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2120-AJ89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2120-AJ95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14621</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2120-AK22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2120-AK26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Harmonization of Airworthiness Standards Fire Extinguishers and Class B and F Cargo Compartments</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Fire Extinguishers &amp; Class B&amp;F Cargo Compartments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2120-AK29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harmonize several part 25 fire extinguisher and cargo compartment requirements with those in the EASA Certification Specifications for Large Aeroplanes (CS-25). It would limit the size of an existing cargo compartment, add a new definition for a class of cargo compartments without size limitation, update associated fire extinguisher requirements, and propose cargo liner and floor panel requirements and their material testing criteria for the narrow cargo compartments. This action would benefit manufacturers who would only need to consider one single set of certification requirements.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2120-AK31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2120-AK33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2120-AK39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rulemaking would protect and enhance public welfare by making the current rule permanent, thereby continuing to reduce helicopter overflights and attendant noise disturbance over nearby communities.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Limited Private-Pilot Privileges for Pilots Who Do not Currently Hold an FAA Airman Medical Certificate (Private-Pilot Privileges without a Medical)</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Private-Pilot Privileges without a Medical</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2120-AK45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for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Prohibition Against Certain Flights Within the Simferopol (UKFV)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Ukraine SFAR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2120-AK50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prohibits certain flight operations within a portion of Simferopol (UKFV) Flight Information Region (FIR) by all U.S. air carriers, U.S. commercial operators, persons exercising the privileges of a U.S. airman certificate, except when such persons are operating a U.S. -registered aircraft for a foreign air carrier, and operators of U.S. -registered civil aircraft, except when such operators are foreign air carriers. The FAA finds this action to be necessary to prevent a potential hazard to persons and aircraft engaged in such flight operations.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04/07/2014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FAA-2014-0225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79 FR 22862</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2125-AF24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2125-AF34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2125-AF49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13846</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2125-AF51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2125-AF52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2125-AF53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2125-AF54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2125-AF55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2125-AF56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17464</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2125-AF57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2125-AF63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2125-AF65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6" w:name="36"/>
            <w:r>
              <w:rPr>
                <w:rFonts w:ascii="Times" w:eastAsia="Times New Roman" w:hAnsi="Times" w:cs="Times"/>
                <w:b/>
                <w:bCs/>
                <w:sz w:val="20"/>
                <w:szCs w:val="20"/>
              </w:rPr>
              <w:lastRenderedPageBreak/>
              <w:t>Federal Motor Carrier Safety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6"/>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2126-AA34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2126-AA35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2126-AA64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2126-AA70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2126-AA95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2126-AB01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2B3A7D">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2B3A7D">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2B3A7D">
              <w:rPr>
                <w:rFonts w:ascii="Times" w:eastAsia="Times New Roman" w:hAnsi="Times" w:cs="Times"/>
                <w:sz w:val="20"/>
                <w:szCs w:val="20"/>
              </w:rPr>
              <w:t>Nation’s</w:t>
            </w:r>
            <w:r>
              <w:rPr>
                <w:rFonts w:ascii="Times" w:eastAsia="Times New Roman" w:hAnsi="Times" w:cs="Times"/>
                <w:sz w:val="20"/>
                <w:szCs w:val="20"/>
              </w:rPr>
              <w:t xml:space="preserve"> roadways.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2126-AB17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2126-AB18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9703</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2126-AB20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2B3A7D">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2B3A7D">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79 FR 17656</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2126-AB44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2126-AB46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ended 10/07/13.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2126-AB56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2126-AB57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27265</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2126-AB63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Commercial </w:t>
                  </w:r>
                  <w:r w:rsidR="002B3A7D">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2126-AB68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2B3A7D">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2B3A7D">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2" w:name="52"/>
            <w:r>
              <w:rPr>
                <w:rFonts w:ascii="Times" w:eastAsia="Times New Roman" w:hAnsi="Times" w:cs="Times"/>
                <w:b/>
                <w:bCs/>
                <w:sz w:val="20"/>
                <w:szCs w:val="20"/>
              </w:rPr>
              <w:lastRenderedPageBreak/>
              <w:t>Federal Railroad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2"/>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Roadway Worker Protection; Miscellaneous Revisions</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Roadway Worker Protection; Miscellaneous Revisions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2130-AB89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08/20/2012; End of Comment Period 10/19/2012.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FRA´s Roadway Worker Protection regulations in 49 CFR, Part 214, to further advance the on-track safety of railroad employees and contractors engaged in maintenance-of-way activities throughout the general railroad system of transportation, including clarification of existing regulations. In doing so, FRA will review existing technical bulletins and a safety advisory dealing with on-track safety to consider implications, and as appropriate, consider enhancements to the existing regulations.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06/26/2007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FRA-2008-0086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2130-AC06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2130-AC17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2130-AC23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2130-AC31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2130-AC32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2130-AC46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Federal Transit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1"/>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2132-AB06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2B3A7D">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2132-AB07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implements 49 U.S.C. 5324, as amended by MAP-21, the public transportation emergency relief program. The rulemaking establishes eligible activities and ineligible activities, processes, and procedures for applying for grants.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2132-AB16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2132-AB17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2132-AB18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2132-AB19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Federal Transit Administration</w:t>
            </w:r>
            <w:bookmarkEnd w:id="7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2132-AB20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Maritime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1"/>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2133-AB74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Maritime Administration</w:t>
            </w:r>
            <w:bookmarkEnd w:id="7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2133-AB87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3" w:name="73"/>
            <w:r>
              <w:rPr>
                <w:rFonts w:ascii="Times" w:eastAsia="Times New Roman" w:hAnsi="Times" w:cs="Times"/>
                <w:b/>
                <w:bCs/>
                <w:sz w:val="20"/>
                <w:szCs w:val="20"/>
              </w:rPr>
              <w:lastRenderedPageBreak/>
              <w:t>National Highway Traffic Safety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3"/>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2127-AK76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2127-AK86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5" w:name="75"/>
            <w:r>
              <w:rPr>
                <w:rFonts w:ascii="Times" w:eastAsia="Times New Roman" w:hAnsi="Times" w:cs="Times"/>
                <w:sz w:val="20"/>
                <w:szCs w:val="20"/>
              </w:rPr>
              <w:t>National Highway Traffic Safety Administration</w:t>
            </w:r>
            <w:bookmarkEnd w:id="7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2127-AK87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 The agency has decided to terminate this rulemaking in the Spring 2014 Unified Agenda.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6" w:name="76"/>
            <w:r>
              <w:rPr>
                <w:rFonts w:ascii="Times" w:eastAsia="Times New Roman" w:hAnsi="Times" w:cs="Times"/>
                <w:sz w:val="20"/>
                <w:szCs w:val="20"/>
              </w:rPr>
              <w:t>National Highway Traffic Safety Administration</w:t>
            </w:r>
            <w:bookmarkEnd w:id="7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2127-AK92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7" w:name="77"/>
            <w:r>
              <w:rPr>
                <w:rFonts w:ascii="Times" w:eastAsia="Times New Roman" w:hAnsi="Times" w:cs="Times"/>
                <w:sz w:val="20"/>
                <w:szCs w:val="20"/>
              </w:rPr>
              <w:t>National Highway Traffic Safety Administration</w:t>
            </w:r>
            <w:bookmarkEnd w:id="7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2127-AK93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8" w:name="78"/>
            <w:r>
              <w:rPr>
                <w:rFonts w:ascii="Times" w:eastAsia="Times New Roman" w:hAnsi="Times" w:cs="Times"/>
                <w:sz w:val="20"/>
                <w:szCs w:val="20"/>
              </w:rPr>
              <w:t>National Highway Traffic Safety Administration</w:t>
            </w:r>
            <w:bookmarkEnd w:id="7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2127-AK95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79 FR 4569</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79" w:name="79"/>
            <w:r>
              <w:rPr>
                <w:rFonts w:ascii="Times" w:eastAsia="Times New Roman" w:hAnsi="Times" w:cs="Times"/>
                <w:sz w:val="20"/>
                <w:szCs w:val="20"/>
              </w:rPr>
              <w:t>National Highway Traffic Safety Administration</w:t>
            </w:r>
            <w:bookmarkEnd w:id="7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2127-AK96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0" w:name="80"/>
            <w:r>
              <w:rPr>
                <w:rFonts w:ascii="Times" w:eastAsia="Times New Roman" w:hAnsi="Times" w:cs="Times"/>
                <w:sz w:val="20"/>
                <w:szCs w:val="20"/>
              </w:rPr>
              <w:t>National Highway Traffic Safety Administration</w:t>
            </w:r>
            <w:bookmarkEnd w:id="8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2127-AK97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1" w:name="81"/>
            <w:r>
              <w:rPr>
                <w:rFonts w:ascii="Times" w:eastAsia="Times New Roman" w:hAnsi="Times" w:cs="Times"/>
                <w:sz w:val="20"/>
                <w:szCs w:val="20"/>
              </w:rPr>
              <w:t>National Highway Traffic Safety Administration</w:t>
            </w:r>
            <w:bookmarkEnd w:id="8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2127-AL01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2" w:name="82"/>
            <w:r>
              <w:rPr>
                <w:rFonts w:ascii="Times" w:eastAsia="Times New Roman" w:hAnsi="Times" w:cs="Times"/>
                <w:sz w:val="20"/>
                <w:szCs w:val="20"/>
              </w:rPr>
              <w:t>National Highway Traffic Safety Administration</w:t>
            </w:r>
            <w:bookmarkEnd w:id="8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C003AB">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Yellow</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2127-AL15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3" w:name="83"/>
            <w:r>
              <w:rPr>
                <w:rFonts w:ascii="Times" w:eastAsia="Times New Roman" w:hAnsi="Times" w:cs="Times"/>
                <w:sz w:val="20"/>
                <w:szCs w:val="20"/>
              </w:rPr>
              <w:t>National Highway Traffic Safety Administration</w:t>
            </w:r>
            <w:bookmarkEnd w:id="8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C003AB">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Yellow</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2127-AL28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4" w:name="84"/>
            <w:r>
              <w:rPr>
                <w:rFonts w:ascii="Times" w:eastAsia="Times New Roman" w:hAnsi="Times" w:cs="Times"/>
                <w:sz w:val="20"/>
                <w:szCs w:val="20"/>
              </w:rPr>
              <w:t>National Highway Traffic Safety Administration</w:t>
            </w:r>
            <w:bookmarkEnd w:id="8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2127-AL30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5" w:name="85"/>
            <w:r>
              <w:rPr>
                <w:rFonts w:ascii="Times" w:eastAsia="Times New Roman" w:hAnsi="Times" w:cs="Times"/>
                <w:sz w:val="20"/>
                <w:szCs w:val="20"/>
              </w:rPr>
              <w:t>National Highway Traffic Safety Administration</w:t>
            </w:r>
            <w:bookmarkEnd w:id="8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2127-AL52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2B3A7D">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2B3A7D">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6" w:name="86"/>
            <w:r>
              <w:rPr>
                <w:rFonts w:ascii="Times" w:eastAsia="Times New Roman" w:hAnsi="Times" w:cs="Times"/>
                <w:b/>
                <w:bCs/>
                <w:sz w:val="20"/>
                <w:szCs w:val="20"/>
              </w:rPr>
              <w:t>Office of the Secretary</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6"/>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2105-AD90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7" w:name="87"/>
            <w:r>
              <w:rPr>
                <w:rFonts w:ascii="Times" w:eastAsia="Times New Roman" w:hAnsi="Times" w:cs="Times"/>
                <w:sz w:val="20"/>
                <w:szCs w:val="20"/>
              </w:rPr>
              <w:t>Office of the Secretary</w:t>
            </w:r>
            <w:bookmarkEnd w:id="8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2105-AD91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8" w:name="88"/>
            <w:r>
              <w:rPr>
                <w:rFonts w:ascii="Times" w:eastAsia="Times New Roman" w:hAnsi="Times" w:cs="Times"/>
                <w:sz w:val="20"/>
                <w:szCs w:val="20"/>
              </w:rPr>
              <w:t>Office of the Secretary</w:t>
            </w:r>
            <w:bookmarkEnd w:id="8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2105-AE06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89" w:name="89"/>
            <w:r>
              <w:rPr>
                <w:rFonts w:ascii="Times" w:eastAsia="Times New Roman" w:hAnsi="Times" w:cs="Times"/>
                <w:sz w:val="20"/>
                <w:szCs w:val="20"/>
              </w:rPr>
              <w:t>Office of the Secretary</w:t>
            </w:r>
            <w:bookmarkEnd w:id="8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Disadvantaged Business Enterprise (DBE Program Improvements, Phase 2) </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2105-AE08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0" w:name="90"/>
            <w:r>
              <w:rPr>
                <w:rFonts w:ascii="Times" w:eastAsia="Times New Roman" w:hAnsi="Times" w:cs="Times"/>
                <w:sz w:val="20"/>
                <w:szCs w:val="20"/>
              </w:rPr>
              <w:t>Office of the Secretary</w:t>
            </w:r>
            <w:bookmarkEnd w:id="9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2B3A7D">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2B3A7D">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2B3A7D">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1" w:name="91"/>
            <w:r>
              <w:rPr>
                <w:rFonts w:ascii="Times" w:eastAsia="Times New Roman" w:hAnsi="Times" w:cs="Times"/>
                <w:sz w:val="20"/>
                <w:szCs w:val="20"/>
              </w:rPr>
              <w:t>Office of the Secretary</w:t>
            </w:r>
            <w:bookmarkEnd w:id="9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2" w:name="92"/>
            <w:r>
              <w:rPr>
                <w:rFonts w:ascii="Times" w:eastAsia="Times New Roman" w:hAnsi="Times" w:cs="Times"/>
                <w:sz w:val="20"/>
                <w:szCs w:val="20"/>
              </w:rPr>
              <w:t>Office of the Secretary</w:t>
            </w:r>
            <w:bookmarkEnd w:id="9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2105-AE15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3" w:name="93"/>
            <w:r>
              <w:rPr>
                <w:rFonts w:ascii="Times" w:eastAsia="Times New Roman" w:hAnsi="Times" w:cs="Times"/>
                <w:sz w:val="20"/>
                <w:szCs w:val="20"/>
              </w:rPr>
              <w:t>Office of the Secretary</w:t>
            </w:r>
            <w:bookmarkEnd w:id="9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2105-AE29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2B3A7D">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4" w:name="94"/>
            <w:r>
              <w:rPr>
                <w:rFonts w:ascii="Times" w:eastAsia="Times New Roman" w:hAnsi="Times" w:cs="Times"/>
                <w:sz w:val="20"/>
                <w:szCs w:val="20"/>
              </w:rPr>
              <w:t>Office of the Secretary</w:t>
            </w:r>
            <w:bookmarkEnd w:id="9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2105-AE30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2B3A7D">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03/26/2014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10049</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5" w:name="95"/>
            <w:r>
              <w:rPr>
                <w:rFonts w:ascii="Times" w:eastAsia="Times New Roman" w:hAnsi="Times" w:cs="Times"/>
                <w:sz w:val="20"/>
                <w:szCs w:val="20"/>
              </w:rPr>
              <w:t>Office of the Secretary</w:t>
            </w:r>
            <w:bookmarkEnd w:id="9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2105-AE31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6" w:name="96"/>
            <w:r>
              <w:rPr>
                <w:rFonts w:ascii="Times" w:eastAsia="Times New Roman" w:hAnsi="Times" w:cs="Times"/>
                <w:sz w:val="20"/>
                <w:szCs w:val="20"/>
              </w:rPr>
              <w:t>Office of the Secretary</w:t>
            </w:r>
            <w:bookmarkEnd w:id="9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2105-AE32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7" w:name="97"/>
            <w:r>
              <w:rPr>
                <w:rFonts w:ascii="Times" w:eastAsia="Times New Roman" w:hAnsi="Times" w:cs="Times"/>
                <w:sz w:val="20"/>
                <w:szCs w:val="20"/>
              </w:rPr>
              <w:t>Office of the Secretary</w:t>
            </w:r>
            <w:bookmarkEnd w:id="9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2105-AE33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8" w:name="98"/>
            <w:r>
              <w:rPr>
                <w:rFonts w:ascii="Times" w:eastAsia="Times New Roman" w:hAnsi="Times" w:cs="Times"/>
                <w:b/>
                <w:bCs/>
                <w:sz w:val="20"/>
                <w:szCs w:val="20"/>
              </w:rPr>
              <w:t>Pipeline and Hazardous Materials Safety Administration</w:t>
            </w:r>
          </w:p>
        </w:tc>
      </w:tr>
      <w:tr w:rsidR="00C003AB">
        <w:trPr>
          <w:tblCellSpacing w:w="20" w:type="dxa"/>
        </w:trPr>
        <w:tc>
          <w:tcPr>
            <w:tcW w:w="0" w:type="auto"/>
            <w:gridSpan w:val="2"/>
            <w:vAlign w:val="center"/>
            <w:hideMark/>
          </w:tcPr>
          <w:p w:rsidR="00C003AB" w:rsidRDefault="009057B9">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8"/>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2137-AE38</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8/12/2011; end of C/P 11/10/2011.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99" w:name="99"/>
            <w:r>
              <w:rPr>
                <w:rFonts w:ascii="Times" w:eastAsia="Times New Roman" w:hAnsi="Times" w:cs="Times"/>
                <w:sz w:val="20"/>
                <w:szCs w:val="20"/>
              </w:rPr>
              <w:t>Pipeline and Hazardous Materials Safety Administration</w:t>
            </w:r>
            <w:bookmarkEnd w:id="9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2137-AE43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0" w:name="100"/>
            <w:r>
              <w:rPr>
                <w:rFonts w:ascii="Times" w:eastAsia="Times New Roman" w:hAnsi="Times" w:cs="Times"/>
                <w:sz w:val="20"/>
                <w:szCs w:val="20"/>
              </w:rPr>
              <w:t>Pipeline and Hazardous Materials Safety Administration</w:t>
            </w:r>
            <w:bookmarkEnd w:id="10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2137-AE44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C/P closed 3/12/2010. Notice published 4/11/2012; C/P closed 5/11/2012. Notice published 1/7/2013; C/P closed 3/8/2013.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1" w:name="101"/>
            <w:r>
              <w:rPr>
                <w:rFonts w:ascii="Times" w:eastAsia="Times New Roman" w:hAnsi="Times" w:cs="Times"/>
                <w:sz w:val="20"/>
                <w:szCs w:val="20"/>
              </w:rPr>
              <w:t>Pipeline and Hazardous Materials Safety Administration</w:t>
            </w:r>
            <w:bookmarkEnd w:id="10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2137-AE53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planning to revise its regulatory evaluation for the rulemaking based on the findings contained in the GAO report. Pending the completion of the revision of the regulatory evaluation, the agency will work toward developing a final rule if supported by the revised regulatory evaluation.</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2" w:name="102"/>
            <w:r>
              <w:rPr>
                <w:rFonts w:ascii="Times" w:eastAsia="Times New Roman" w:hAnsi="Times" w:cs="Times"/>
                <w:sz w:val="20"/>
                <w:szCs w:val="20"/>
              </w:rPr>
              <w:t>Pipeline and Hazardous Materials Safety Administration</w:t>
            </w:r>
            <w:bookmarkEnd w:id="10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2137-AE59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3" w:name="103"/>
            <w:r>
              <w:rPr>
                <w:rFonts w:ascii="Times" w:eastAsia="Times New Roman" w:hAnsi="Times" w:cs="Times"/>
                <w:sz w:val="20"/>
                <w:szCs w:val="20"/>
              </w:rPr>
              <w:t>Pipeline and Hazardous Materials Safety Administration</w:t>
            </w:r>
            <w:bookmarkEnd w:id="10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2137-AE66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4" w:name="104"/>
            <w:r>
              <w:rPr>
                <w:rFonts w:ascii="Times" w:eastAsia="Times New Roman" w:hAnsi="Times" w:cs="Times"/>
                <w:sz w:val="20"/>
                <w:szCs w:val="20"/>
              </w:rPr>
              <w:t>Pipeline and Hazardous Materials Safety Administration</w:t>
            </w:r>
            <w:bookmarkEnd w:id="104"/>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2137-AE71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10/13/2014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5" w:name="105"/>
            <w:r>
              <w:rPr>
                <w:rFonts w:ascii="Times" w:eastAsia="Times New Roman" w:hAnsi="Times" w:cs="Times"/>
                <w:sz w:val="20"/>
                <w:szCs w:val="20"/>
              </w:rPr>
              <w:t>Pipeline and Hazardous Materials Safety Administration</w:t>
            </w:r>
            <w:bookmarkEnd w:id="105"/>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2137-AE72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6" w:name="106"/>
            <w:r>
              <w:rPr>
                <w:rFonts w:ascii="Times" w:eastAsia="Times New Roman" w:hAnsi="Times" w:cs="Times"/>
                <w:sz w:val="20"/>
                <w:szCs w:val="20"/>
              </w:rPr>
              <w:t>Pipeline and Hazardous Materials Safety Administration</w:t>
            </w:r>
            <w:bookmarkEnd w:id="106"/>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2137-AE81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7/5/2012; C/P closed 10/3/2012.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11/24/2014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7" w:name="107"/>
            <w:r>
              <w:rPr>
                <w:rFonts w:ascii="Times" w:eastAsia="Times New Roman" w:hAnsi="Times" w:cs="Times"/>
                <w:sz w:val="20"/>
                <w:szCs w:val="20"/>
              </w:rPr>
              <w:t>Pipeline and Hazardous Materials Safety Administration</w:t>
            </w:r>
            <w:bookmarkEnd w:id="107"/>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C003AB">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Yellow</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2137-AE86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8" w:name="108"/>
            <w:r>
              <w:rPr>
                <w:rFonts w:ascii="Times" w:eastAsia="Times New Roman" w:hAnsi="Times" w:cs="Times"/>
                <w:sz w:val="20"/>
                <w:szCs w:val="20"/>
              </w:rPr>
              <w:t>Pipeline and Hazardous Materials Safety Administration</w:t>
            </w:r>
            <w:bookmarkEnd w:id="108"/>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C003A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Red</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2137-AE91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proposes new operational requirements for certain trains transporting a large volume of flammable materials, improvements in tank car standards, and revision of the general requirements for offerors to ensure proper classification and characterization of mined gases and liquids. These new requirements are designed to lessen the frequency and consequences of derailments involving ethanol, crude oil, and certain trains transporting a large volume of flammable materials. The growing reliance on trains to transport large volumes of flammable materials poses a significant risk to life, property, and the environment. These significant risks have been highlighted by the recent derailments of trains carrying crude oil in Casselton, North Dakota, Aliceville, Alabama, and Lac-Mégantic, Quebec, Canada. The proposed changes also address National Transportation Safety Board (NTSB) recommendations on accurate classification, enhanced tank cars, rail routing, oversight, and adequate response capabilities.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03/11/2014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09" w:name="109"/>
            <w:r>
              <w:rPr>
                <w:rFonts w:ascii="Times" w:eastAsia="Times New Roman" w:hAnsi="Times" w:cs="Times"/>
                <w:sz w:val="20"/>
                <w:szCs w:val="20"/>
              </w:rPr>
              <w:t>Pipeline and Hazardous Materials Safety Administration</w:t>
            </w:r>
            <w:bookmarkEnd w:id="109"/>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2137-AE94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10" w:name="110"/>
            <w:r>
              <w:rPr>
                <w:rFonts w:ascii="Times" w:eastAsia="Times New Roman" w:hAnsi="Times" w:cs="Times"/>
                <w:sz w:val="20"/>
                <w:szCs w:val="20"/>
              </w:rPr>
              <w:t>Pipeline and Hazardous Materials Safety Administration</w:t>
            </w:r>
            <w:bookmarkEnd w:id="110"/>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C003A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Green</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2137-AE99</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10/1/2014. : 10/01/2014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11" w:name="111"/>
            <w:r>
              <w:rPr>
                <w:rFonts w:ascii="Times" w:eastAsia="Times New Roman" w:hAnsi="Times" w:cs="Times"/>
                <w:sz w:val="20"/>
                <w:szCs w:val="20"/>
              </w:rPr>
              <w:t>Pipeline and Hazardous Materials Safety Administration</w:t>
            </w:r>
            <w:bookmarkEnd w:id="111"/>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111. 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Incorporation of Special Permits into the Hazardous Materials Regulations (MAP-21)</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Permits Conversion Project (MAP-21)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2137-AF00</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addresses Moving Ahead for Progress in the 21st Century (MAP-21), which requires an initial review and analysis of special permits that have been in continuous effect for a 10-year period to determine which ones may be converted into the hazmat regulations. MAP-21 also requires the issuance of regulations to incorporate into the hazmat regulations any special permits identified in the initial review and analysis that PHMSA determines are appropriate for incorporation based on the review factors, which this rule proposes. Factors the rule considers: (1) the safety record of hazmat transported under the special permit; (2) the application of a special permit; (3) the suitability of provisions in the special permit for incorporation into the hazmat regulations; and (4) rulemaking activity in related areas. This rulemaking was recently downgraded to nonsignificant and will not appear on next </w:t>
            </w:r>
            <w:r w:rsidR="002B3A7D">
              <w:rPr>
                <w:rFonts w:ascii="Times" w:eastAsia="Times New Roman" w:hAnsi="Times" w:cs="Times"/>
                <w:sz w:val="20"/>
                <w:szCs w:val="20"/>
              </w:rPr>
              <w:t>month’s</w:t>
            </w:r>
            <w:r>
              <w:rPr>
                <w:rFonts w:ascii="Times" w:eastAsia="Times New Roman" w:hAnsi="Times" w:cs="Times"/>
                <w:sz w:val="20"/>
                <w:szCs w:val="20"/>
              </w:rPr>
              <w:t xml:space="preserve"> report.</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9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This rulemaking is required by section 33012(b) of MAP-21, and must be codified into the 49 C.F.R. by 10/1/2015. : 10/01/2015</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PHMSA-2013-0042</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12" w:name="112"/>
            <w:r>
              <w:rPr>
                <w:rFonts w:ascii="Times" w:eastAsia="Times New Roman" w:hAnsi="Times" w:cs="Times"/>
                <w:sz w:val="20"/>
                <w:szCs w:val="20"/>
              </w:rPr>
              <w:t>Pipeline and Hazardous Materials Safety Administration</w:t>
            </w:r>
            <w:bookmarkEnd w:id="112"/>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112. 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2137-AF06</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proposed rule would require mandatory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84"/>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4 2011 PSA : 01/03/2014</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08/02/2015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C003AB" w:rsidRDefault="00701AE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C003AB">
        <w:trPr>
          <w:tblCellSpacing w:w="20" w:type="dxa"/>
        </w:trPr>
        <w:tc>
          <w:tcPr>
            <w:tcW w:w="0" w:type="auto"/>
            <w:gridSpan w:val="2"/>
            <w:vAlign w:val="center"/>
            <w:hideMark/>
          </w:tcPr>
          <w:p w:rsidR="00C003AB" w:rsidRDefault="00701AE9">
            <w:pPr>
              <w:jc w:val="center"/>
              <w:rPr>
                <w:rFonts w:ascii="Times" w:eastAsia="Times New Roman" w:hAnsi="Times" w:cs="Times"/>
                <w:sz w:val="20"/>
                <w:szCs w:val="20"/>
              </w:rPr>
            </w:pPr>
            <w:bookmarkStart w:id="113" w:name="113"/>
            <w:r>
              <w:rPr>
                <w:rFonts w:ascii="Times" w:eastAsia="Times New Roman" w:hAnsi="Times" w:cs="Times"/>
                <w:sz w:val="20"/>
                <w:szCs w:val="20"/>
              </w:rPr>
              <w:t>Pipeline and Hazardous Materials Safety Administration</w:t>
            </w:r>
            <w:bookmarkEnd w:id="113"/>
          </w:p>
        </w:tc>
      </w:tr>
      <w:tr w:rsidR="00C003AB">
        <w:trPr>
          <w:tblCellSpacing w:w="20" w:type="dxa"/>
        </w:trPr>
        <w:tc>
          <w:tcPr>
            <w:tcW w:w="360" w:type="dxa"/>
            <w:vAlign w:val="center"/>
            <w:hideMark/>
          </w:tcPr>
          <w:p w:rsidR="00C003AB" w:rsidRDefault="00701AE9">
            <w:pPr>
              <w:rPr>
                <w:rFonts w:ascii="Times" w:eastAsia="Times New Roman" w:hAnsi="Times" w:cs="Times"/>
                <w:sz w:val="20"/>
                <w:szCs w:val="20"/>
              </w:rPr>
            </w:pPr>
            <w:r>
              <w:rPr>
                <w:rFonts w:ascii="Times" w:eastAsia="Times New Roman" w:hAnsi="Times" w:cs="Times"/>
                <w:sz w:val="20"/>
                <w:szCs w:val="20"/>
              </w:rPr>
              <w:t>113. 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C003A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C003AB" w:rsidRDefault="00701AE9">
                  <w:pPr>
                    <w:rPr>
                      <w:rFonts w:ascii="Times" w:eastAsia="Times New Roman" w:hAnsi="Times" w:cs="Times"/>
                      <w:sz w:val="20"/>
                      <w:szCs w:val="20"/>
                    </w:rPr>
                  </w:pPr>
                  <w:r>
                    <w:rPr>
                      <w:rFonts w:ascii="Times" w:eastAsia="Times New Roman" w:hAnsi="Times" w:cs="Times"/>
                      <w:sz w:val="20"/>
                      <w:szCs w:val="20"/>
                    </w:rPr>
                    <w:t>Black</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RIN 2137-AF07</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C003AB">
              <w:trPr>
                <w:tblCellSpacing w:w="0" w:type="dxa"/>
              </w:trPr>
              <w:tc>
                <w:tcPr>
                  <w:tcW w:w="300" w:type="dxa"/>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C003AB">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C003AB">
              <w:trPr>
                <w:tblCellSpacing w:w="0" w:type="dxa"/>
              </w:trPr>
              <w:tc>
                <w:tcPr>
                  <w:tcW w:w="0" w:type="auto"/>
                  <w:noWrap/>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C003AB" w:rsidRDefault="00C003AB">
                  <w:pPr>
                    <w:framePr w:hSpace="30" w:wrap="around" w:vAnchor="text" w:hAnchor="text"/>
                    <w:rPr>
                      <w:rFonts w:ascii="Times" w:eastAsia="Times New Roman" w:hAnsi="Times" w:cs="Times"/>
                      <w:sz w:val="20"/>
                      <w:szCs w:val="20"/>
                    </w:rPr>
                  </w:pP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C003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C003A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C003AB" w:rsidRDefault="00701AE9" w:rsidP="009057B9">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C003AB">
              <w:trPr>
                <w:tblCellSpacing w:w="15" w:type="dxa"/>
              </w:trPr>
              <w:tc>
                <w:tcPr>
                  <w:tcW w:w="0" w:type="auto"/>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C003AB" w:rsidRDefault="00701AE9">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C003AB" w:rsidRDefault="00C003AB">
            <w:pPr>
              <w:rPr>
                <w:rFonts w:ascii="Times" w:eastAsia="Times New Roman" w:hAnsi="Times" w:cs="Times"/>
                <w:sz w:val="20"/>
                <w:szCs w:val="20"/>
              </w:rPr>
            </w:pPr>
          </w:p>
        </w:tc>
      </w:tr>
      <w:tr w:rsidR="00C003AB">
        <w:trPr>
          <w:tblCellSpacing w:w="20" w:type="dxa"/>
        </w:trPr>
        <w:tc>
          <w:tcPr>
            <w:tcW w:w="0" w:type="auto"/>
            <w:gridSpan w:val="2"/>
            <w:vAlign w:val="center"/>
            <w:hideMark/>
          </w:tcPr>
          <w:p w:rsidR="00C003AB" w:rsidRDefault="00701AE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701AE9" w:rsidRDefault="00701AE9">
      <w:pPr>
        <w:rPr>
          <w:rFonts w:ascii="Times" w:eastAsia="Times New Roman" w:hAnsi="Times" w:cs="Times"/>
          <w:sz w:val="20"/>
          <w:szCs w:val="20"/>
        </w:rPr>
      </w:pPr>
      <w:r>
        <w:rPr>
          <w:rFonts w:ascii="Times" w:eastAsia="Times New Roman" w:hAnsi="Times" w:cs="Times"/>
          <w:sz w:val="20"/>
          <w:szCs w:val="20"/>
        </w:rPr>
        <w:br w:type="textWrapping" w:clear="all"/>
      </w:r>
    </w:p>
    <w:sectPr w:rsidR="00701AE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AE9" w:rsidRDefault="00701AE9" w:rsidP="001055AC">
      <w:r>
        <w:separator/>
      </w:r>
    </w:p>
  </w:endnote>
  <w:endnote w:type="continuationSeparator" w:id="0">
    <w:p w:rsidR="00701AE9" w:rsidRDefault="00701AE9" w:rsidP="0010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C" w:rsidRPr="001055AC" w:rsidRDefault="001055AC" w:rsidP="001055AC">
    <w:pPr>
      <w:pStyle w:val="Footer"/>
      <w:jc w:val="center"/>
    </w:pPr>
    <w:r w:rsidRPr="001055AC">
      <w:t xml:space="preserve">May 2014 Significant Rules Report - </w:t>
    </w:r>
    <w:r>
      <w:t>Page</w:t>
    </w:r>
    <w:r w:rsidRPr="001055AC">
      <w:t xml:space="preserve"> </w:t>
    </w:r>
    <w:r w:rsidRPr="001055AC">
      <w:fldChar w:fldCharType="begin"/>
    </w:r>
    <w:r w:rsidRPr="001055AC">
      <w:instrText xml:space="preserve"> PAGE   \* MERGEFORMAT </w:instrText>
    </w:r>
    <w:r w:rsidRPr="001055AC">
      <w:fldChar w:fldCharType="separate"/>
    </w:r>
    <w:r w:rsidR="009057B9">
      <w:rPr>
        <w:noProof/>
      </w:rPr>
      <w:t>1</w:t>
    </w:r>
    <w:r w:rsidRPr="001055AC">
      <w:fldChar w:fldCharType="end"/>
    </w:r>
  </w:p>
  <w:p w:rsidR="001055AC" w:rsidRDefault="00105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AE9" w:rsidRDefault="00701AE9" w:rsidP="001055AC">
      <w:r>
        <w:separator/>
      </w:r>
    </w:p>
  </w:footnote>
  <w:footnote w:type="continuationSeparator" w:id="0">
    <w:p w:rsidR="00701AE9" w:rsidRDefault="00701AE9" w:rsidP="00105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F22D41"/>
    <w:rsid w:val="001055AC"/>
    <w:rsid w:val="002B3A7D"/>
    <w:rsid w:val="00701AE9"/>
    <w:rsid w:val="009057B9"/>
    <w:rsid w:val="00A30A8A"/>
    <w:rsid w:val="00C003AB"/>
    <w:rsid w:val="00F22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055AC"/>
    <w:pPr>
      <w:tabs>
        <w:tab w:val="center" w:pos="4680"/>
        <w:tab w:val="right" w:pos="9360"/>
      </w:tabs>
    </w:pPr>
  </w:style>
  <w:style w:type="character" w:customStyle="1" w:styleId="HeaderChar">
    <w:name w:val="Header Char"/>
    <w:basedOn w:val="DefaultParagraphFont"/>
    <w:link w:val="Header"/>
    <w:uiPriority w:val="99"/>
    <w:rsid w:val="001055AC"/>
    <w:rPr>
      <w:rFonts w:eastAsiaTheme="minorEastAsia"/>
      <w:sz w:val="24"/>
      <w:szCs w:val="24"/>
    </w:rPr>
  </w:style>
  <w:style w:type="paragraph" w:styleId="Footer">
    <w:name w:val="footer"/>
    <w:basedOn w:val="Normal"/>
    <w:link w:val="FooterChar"/>
    <w:uiPriority w:val="99"/>
    <w:unhideWhenUsed/>
    <w:rsid w:val="001055AC"/>
    <w:pPr>
      <w:tabs>
        <w:tab w:val="center" w:pos="4680"/>
        <w:tab w:val="right" w:pos="9360"/>
      </w:tabs>
    </w:pPr>
  </w:style>
  <w:style w:type="character" w:customStyle="1" w:styleId="FooterChar">
    <w:name w:val="Footer Char"/>
    <w:basedOn w:val="DefaultParagraphFont"/>
    <w:link w:val="Footer"/>
    <w:uiPriority w:val="99"/>
    <w:rsid w:val="001055AC"/>
    <w:rPr>
      <w:rFonts w:eastAsiaTheme="minorEastAsia"/>
      <w:sz w:val="24"/>
      <w:szCs w:val="24"/>
    </w:rPr>
  </w:style>
  <w:style w:type="paragraph" w:styleId="BalloonText">
    <w:name w:val="Balloon Text"/>
    <w:basedOn w:val="Normal"/>
    <w:link w:val="BalloonTextChar"/>
    <w:uiPriority w:val="99"/>
    <w:semiHidden/>
    <w:unhideWhenUsed/>
    <w:rsid w:val="001055AC"/>
    <w:rPr>
      <w:rFonts w:ascii="Tahoma" w:hAnsi="Tahoma" w:cs="Tahoma"/>
      <w:sz w:val="16"/>
      <w:szCs w:val="16"/>
    </w:rPr>
  </w:style>
  <w:style w:type="character" w:customStyle="1" w:styleId="BalloonTextChar">
    <w:name w:val="Balloon Text Char"/>
    <w:basedOn w:val="DefaultParagraphFont"/>
    <w:link w:val="BalloonText"/>
    <w:uiPriority w:val="99"/>
    <w:semiHidden/>
    <w:rsid w:val="001055A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055AC"/>
    <w:pPr>
      <w:tabs>
        <w:tab w:val="center" w:pos="4680"/>
        <w:tab w:val="right" w:pos="9360"/>
      </w:tabs>
    </w:pPr>
  </w:style>
  <w:style w:type="character" w:customStyle="1" w:styleId="HeaderChar">
    <w:name w:val="Header Char"/>
    <w:basedOn w:val="DefaultParagraphFont"/>
    <w:link w:val="Header"/>
    <w:uiPriority w:val="99"/>
    <w:rsid w:val="001055AC"/>
    <w:rPr>
      <w:rFonts w:eastAsiaTheme="minorEastAsia"/>
      <w:sz w:val="24"/>
      <w:szCs w:val="24"/>
    </w:rPr>
  </w:style>
  <w:style w:type="paragraph" w:styleId="Footer">
    <w:name w:val="footer"/>
    <w:basedOn w:val="Normal"/>
    <w:link w:val="FooterChar"/>
    <w:uiPriority w:val="99"/>
    <w:unhideWhenUsed/>
    <w:rsid w:val="001055AC"/>
    <w:pPr>
      <w:tabs>
        <w:tab w:val="center" w:pos="4680"/>
        <w:tab w:val="right" w:pos="9360"/>
      </w:tabs>
    </w:pPr>
  </w:style>
  <w:style w:type="character" w:customStyle="1" w:styleId="FooterChar">
    <w:name w:val="Footer Char"/>
    <w:basedOn w:val="DefaultParagraphFont"/>
    <w:link w:val="Footer"/>
    <w:uiPriority w:val="99"/>
    <w:rsid w:val="001055AC"/>
    <w:rPr>
      <w:rFonts w:eastAsiaTheme="minorEastAsia"/>
      <w:sz w:val="24"/>
      <w:szCs w:val="24"/>
    </w:rPr>
  </w:style>
  <w:style w:type="paragraph" w:styleId="BalloonText">
    <w:name w:val="Balloon Text"/>
    <w:basedOn w:val="Normal"/>
    <w:link w:val="BalloonTextChar"/>
    <w:uiPriority w:val="99"/>
    <w:semiHidden/>
    <w:unhideWhenUsed/>
    <w:rsid w:val="001055AC"/>
    <w:rPr>
      <w:rFonts w:ascii="Tahoma" w:hAnsi="Tahoma" w:cs="Tahoma"/>
      <w:sz w:val="16"/>
      <w:szCs w:val="16"/>
    </w:rPr>
  </w:style>
  <w:style w:type="character" w:customStyle="1" w:styleId="BalloonTextChar">
    <w:name w:val="Balloon Text Char"/>
    <w:basedOn w:val="DefaultParagraphFont"/>
    <w:link w:val="BalloonText"/>
    <w:uiPriority w:val="99"/>
    <w:semiHidden/>
    <w:rsid w:val="001055A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2045">
      <w:marLeft w:val="0"/>
      <w:marRight w:val="0"/>
      <w:marTop w:val="0"/>
      <w:marBottom w:val="0"/>
      <w:divBdr>
        <w:top w:val="none" w:sz="0" w:space="0" w:color="auto"/>
        <w:left w:val="none" w:sz="0" w:space="0" w:color="auto"/>
        <w:bottom w:val="none" w:sz="0" w:space="0" w:color="auto"/>
        <w:right w:val="none" w:sz="0" w:space="0" w:color="auto"/>
      </w:divBdr>
    </w:div>
    <w:div w:id="25101696">
      <w:marLeft w:val="0"/>
      <w:marRight w:val="0"/>
      <w:marTop w:val="0"/>
      <w:marBottom w:val="0"/>
      <w:divBdr>
        <w:top w:val="none" w:sz="0" w:space="0" w:color="auto"/>
        <w:left w:val="none" w:sz="0" w:space="0" w:color="auto"/>
        <w:bottom w:val="none" w:sz="0" w:space="0" w:color="auto"/>
        <w:right w:val="none" w:sz="0" w:space="0" w:color="auto"/>
      </w:divBdr>
    </w:div>
    <w:div w:id="30303755">
      <w:marLeft w:val="0"/>
      <w:marRight w:val="0"/>
      <w:marTop w:val="0"/>
      <w:marBottom w:val="0"/>
      <w:divBdr>
        <w:top w:val="none" w:sz="0" w:space="0" w:color="auto"/>
        <w:left w:val="none" w:sz="0" w:space="0" w:color="auto"/>
        <w:bottom w:val="none" w:sz="0" w:space="0" w:color="auto"/>
        <w:right w:val="none" w:sz="0" w:space="0" w:color="auto"/>
      </w:divBdr>
    </w:div>
    <w:div w:id="53505026">
      <w:marLeft w:val="0"/>
      <w:marRight w:val="0"/>
      <w:marTop w:val="0"/>
      <w:marBottom w:val="0"/>
      <w:divBdr>
        <w:top w:val="none" w:sz="0" w:space="0" w:color="auto"/>
        <w:left w:val="none" w:sz="0" w:space="0" w:color="auto"/>
        <w:bottom w:val="none" w:sz="0" w:space="0" w:color="auto"/>
        <w:right w:val="none" w:sz="0" w:space="0" w:color="auto"/>
      </w:divBdr>
    </w:div>
    <w:div w:id="54135402">
      <w:marLeft w:val="0"/>
      <w:marRight w:val="0"/>
      <w:marTop w:val="0"/>
      <w:marBottom w:val="0"/>
      <w:divBdr>
        <w:top w:val="none" w:sz="0" w:space="0" w:color="auto"/>
        <w:left w:val="none" w:sz="0" w:space="0" w:color="auto"/>
        <w:bottom w:val="none" w:sz="0" w:space="0" w:color="auto"/>
        <w:right w:val="none" w:sz="0" w:space="0" w:color="auto"/>
      </w:divBdr>
    </w:div>
    <w:div w:id="60755477">
      <w:marLeft w:val="0"/>
      <w:marRight w:val="0"/>
      <w:marTop w:val="0"/>
      <w:marBottom w:val="0"/>
      <w:divBdr>
        <w:top w:val="none" w:sz="0" w:space="0" w:color="auto"/>
        <w:left w:val="none" w:sz="0" w:space="0" w:color="auto"/>
        <w:bottom w:val="none" w:sz="0" w:space="0" w:color="auto"/>
        <w:right w:val="none" w:sz="0" w:space="0" w:color="auto"/>
      </w:divBdr>
    </w:div>
    <w:div w:id="64958878">
      <w:marLeft w:val="0"/>
      <w:marRight w:val="0"/>
      <w:marTop w:val="0"/>
      <w:marBottom w:val="0"/>
      <w:divBdr>
        <w:top w:val="none" w:sz="0" w:space="0" w:color="auto"/>
        <w:left w:val="none" w:sz="0" w:space="0" w:color="auto"/>
        <w:bottom w:val="none" w:sz="0" w:space="0" w:color="auto"/>
        <w:right w:val="none" w:sz="0" w:space="0" w:color="auto"/>
      </w:divBdr>
    </w:div>
    <w:div w:id="73863788">
      <w:marLeft w:val="0"/>
      <w:marRight w:val="0"/>
      <w:marTop w:val="0"/>
      <w:marBottom w:val="0"/>
      <w:divBdr>
        <w:top w:val="none" w:sz="0" w:space="0" w:color="auto"/>
        <w:left w:val="none" w:sz="0" w:space="0" w:color="auto"/>
        <w:bottom w:val="none" w:sz="0" w:space="0" w:color="auto"/>
        <w:right w:val="none" w:sz="0" w:space="0" w:color="auto"/>
      </w:divBdr>
    </w:div>
    <w:div w:id="90247150">
      <w:marLeft w:val="0"/>
      <w:marRight w:val="0"/>
      <w:marTop w:val="0"/>
      <w:marBottom w:val="0"/>
      <w:divBdr>
        <w:top w:val="none" w:sz="0" w:space="0" w:color="auto"/>
        <w:left w:val="none" w:sz="0" w:space="0" w:color="auto"/>
        <w:bottom w:val="none" w:sz="0" w:space="0" w:color="auto"/>
        <w:right w:val="none" w:sz="0" w:space="0" w:color="auto"/>
      </w:divBdr>
    </w:div>
    <w:div w:id="99180705">
      <w:marLeft w:val="0"/>
      <w:marRight w:val="0"/>
      <w:marTop w:val="0"/>
      <w:marBottom w:val="0"/>
      <w:divBdr>
        <w:top w:val="none" w:sz="0" w:space="0" w:color="auto"/>
        <w:left w:val="none" w:sz="0" w:space="0" w:color="auto"/>
        <w:bottom w:val="none" w:sz="0" w:space="0" w:color="auto"/>
        <w:right w:val="none" w:sz="0" w:space="0" w:color="auto"/>
      </w:divBdr>
    </w:div>
    <w:div w:id="103305210">
      <w:marLeft w:val="0"/>
      <w:marRight w:val="0"/>
      <w:marTop w:val="0"/>
      <w:marBottom w:val="0"/>
      <w:divBdr>
        <w:top w:val="none" w:sz="0" w:space="0" w:color="auto"/>
        <w:left w:val="none" w:sz="0" w:space="0" w:color="auto"/>
        <w:bottom w:val="none" w:sz="0" w:space="0" w:color="auto"/>
        <w:right w:val="none" w:sz="0" w:space="0" w:color="auto"/>
      </w:divBdr>
    </w:div>
    <w:div w:id="131292730">
      <w:marLeft w:val="0"/>
      <w:marRight w:val="0"/>
      <w:marTop w:val="0"/>
      <w:marBottom w:val="0"/>
      <w:divBdr>
        <w:top w:val="none" w:sz="0" w:space="0" w:color="auto"/>
        <w:left w:val="none" w:sz="0" w:space="0" w:color="auto"/>
        <w:bottom w:val="none" w:sz="0" w:space="0" w:color="auto"/>
        <w:right w:val="none" w:sz="0" w:space="0" w:color="auto"/>
      </w:divBdr>
    </w:div>
    <w:div w:id="161817821">
      <w:marLeft w:val="0"/>
      <w:marRight w:val="0"/>
      <w:marTop w:val="0"/>
      <w:marBottom w:val="0"/>
      <w:divBdr>
        <w:top w:val="none" w:sz="0" w:space="0" w:color="auto"/>
        <w:left w:val="none" w:sz="0" w:space="0" w:color="auto"/>
        <w:bottom w:val="none" w:sz="0" w:space="0" w:color="auto"/>
        <w:right w:val="none" w:sz="0" w:space="0" w:color="auto"/>
      </w:divBdr>
    </w:div>
    <w:div w:id="219480740">
      <w:marLeft w:val="0"/>
      <w:marRight w:val="0"/>
      <w:marTop w:val="0"/>
      <w:marBottom w:val="0"/>
      <w:divBdr>
        <w:top w:val="none" w:sz="0" w:space="0" w:color="auto"/>
        <w:left w:val="none" w:sz="0" w:space="0" w:color="auto"/>
        <w:bottom w:val="none" w:sz="0" w:space="0" w:color="auto"/>
        <w:right w:val="none" w:sz="0" w:space="0" w:color="auto"/>
      </w:divBdr>
    </w:div>
    <w:div w:id="280310998">
      <w:marLeft w:val="0"/>
      <w:marRight w:val="0"/>
      <w:marTop w:val="0"/>
      <w:marBottom w:val="0"/>
      <w:divBdr>
        <w:top w:val="none" w:sz="0" w:space="0" w:color="auto"/>
        <w:left w:val="none" w:sz="0" w:space="0" w:color="auto"/>
        <w:bottom w:val="none" w:sz="0" w:space="0" w:color="auto"/>
        <w:right w:val="none" w:sz="0" w:space="0" w:color="auto"/>
      </w:divBdr>
    </w:div>
    <w:div w:id="322050681">
      <w:marLeft w:val="0"/>
      <w:marRight w:val="0"/>
      <w:marTop w:val="0"/>
      <w:marBottom w:val="0"/>
      <w:divBdr>
        <w:top w:val="none" w:sz="0" w:space="0" w:color="auto"/>
        <w:left w:val="none" w:sz="0" w:space="0" w:color="auto"/>
        <w:bottom w:val="none" w:sz="0" w:space="0" w:color="auto"/>
        <w:right w:val="none" w:sz="0" w:space="0" w:color="auto"/>
      </w:divBdr>
    </w:div>
    <w:div w:id="328095845">
      <w:marLeft w:val="0"/>
      <w:marRight w:val="0"/>
      <w:marTop w:val="0"/>
      <w:marBottom w:val="0"/>
      <w:divBdr>
        <w:top w:val="none" w:sz="0" w:space="0" w:color="auto"/>
        <w:left w:val="none" w:sz="0" w:space="0" w:color="auto"/>
        <w:bottom w:val="none" w:sz="0" w:space="0" w:color="auto"/>
        <w:right w:val="none" w:sz="0" w:space="0" w:color="auto"/>
      </w:divBdr>
    </w:div>
    <w:div w:id="331419123">
      <w:marLeft w:val="0"/>
      <w:marRight w:val="0"/>
      <w:marTop w:val="0"/>
      <w:marBottom w:val="0"/>
      <w:divBdr>
        <w:top w:val="none" w:sz="0" w:space="0" w:color="auto"/>
        <w:left w:val="none" w:sz="0" w:space="0" w:color="auto"/>
        <w:bottom w:val="none" w:sz="0" w:space="0" w:color="auto"/>
        <w:right w:val="none" w:sz="0" w:space="0" w:color="auto"/>
      </w:divBdr>
    </w:div>
    <w:div w:id="340283769">
      <w:marLeft w:val="0"/>
      <w:marRight w:val="0"/>
      <w:marTop w:val="0"/>
      <w:marBottom w:val="0"/>
      <w:divBdr>
        <w:top w:val="none" w:sz="0" w:space="0" w:color="auto"/>
        <w:left w:val="none" w:sz="0" w:space="0" w:color="auto"/>
        <w:bottom w:val="none" w:sz="0" w:space="0" w:color="auto"/>
        <w:right w:val="none" w:sz="0" w:space="0" w:color="auto"/>
      </w:divBdr>
    </w:div>
    <w:div w:id="341902853">
      <w:marLeft w:val="0"/>
      <w:marRight w:val="0"/>
      <w:marTop w:val="0"/>
      <w:marBottom w:val="0"/>
      <w:divBdr>
        <w:top w:val="none" w:sz="0" w:space="0" w:color="auto"/>
        <w:left w:val="none" w:sz="0" w:space="0" w:color="auto"/>
        <w:bottom w:val="none" w:sz="0" w:space="0" w:color="auto"/>
        <w:right w:val="none" w:sz="0" w:space="0" w:color="auto"/>
      </w:divBdr>
    </w:div>
    <w:div w:id="363137123">
      <w:marLeft w:val="0"/>
      <w:marRight w:val="0"/>
      <w:marTop w:val="0"/>
      <w:marBottom w:val="0"/>
      <w:divBdr>
        <w:top w:val="none" w:sz="0" w:space="0" w:color="auto"/>
        <w:left w:val="none" w:sz="0" w:space="0" w:color="auto"/>
        <w:bottom w:val="none" w:sz="0" w:space="0" w:color="auto"/>
        <w:right w:val="none" w:sz="0" w:space="0" w:color="auto"/>
      </w:divBdr>
    </w:div>
    <w:div w:id="363218492">
      <w:marLeft w:val="0"/>
      <w:marRight w:val="0"/>
      <w:marTop w:val="0"/>
      <w:marBottom w:val="0"/>
      <w:divBdr>
        <w:top w:val="none" w:sz="0" w:space="0" w:color="auto"/>
        <w:left w:val="none" w:sz="0" w:space="0" w:color="auto"/>
        <w:bottom w:val="none" w:sz="0" w:space="0" w:color="auto"/>
        <w:right w:val="none" w:sz="0" w:space="0" w:color="auto"/>
      </w:divBdr>
    </w:div>
    <w:div w:id="376854322">
      <w:marLeft w:val="0"/>
      <w:marRight w:val="0"/>
      <w:marTop w:val="0"/>
      <w:marBottom w:val="0"/>
      <w:divBdr>
        <w:top w:val="none" w:sz="0" w:space="0" w:color="auto"/>
        <w:left w:val="none" w:sz="0" w:space="0" w:color="auto"/>
        <w:bottom w:val="none" w:sz="0" w:space="0" w:color="auto"/>
        <w:right w:val="none" w:sz="0" w:space="0" w:color="auto"/>
      </w:divBdr>
    </w:div>
    <w:div w:id="380372528">
      <w:marLeft w:val="0"/>
      <w:marRight w:val="0"/>
      <w:marTop w:val="0"/>
      <w:marBottom w:val="0"/>
      <w:divBdr>
        <w:top w:val="none" w:sz="0" w:space="0" w:color="auto"/>
        <w:left w:val="none" w:sz="0" w:space="0" w:color="auto"/>
        <w:bottom w:val="none" w:sz="0" w:space="0" w:color="auto"/>
        <w:right w:val="none" w:sz="0" w:space="0" w:color="auto"/>
      </w:divBdr>
    </w:div>
    <w:div w:id="384305232">
      <w:marLeft w:val="0"/>
      <w:marRight w:val="0"/>
      <w:marTop w:val="0"/>
      <w:marBottom w:val="0"/>
      <w:divBdr>
        <w:top w:val="none" w:sz="0" w:space="0" w:color="auto"/>
        <w:left w:val="none" w:sz="0" w:space="0" w:color="auto"/>
        <w:bottom w:val="none" w:sz="0" w:space="0" w:color="auto"/>
        <w:right w:val="none" w:sz="0" w:space="0" w:color="auto"/>
      </w:divBdr>
    </w:div>
    <w:div w:id="445539098">
      <w:marLeft w:val="0"/>
      <w:marRight w:val="0"/>
      <w:marTop w:val="0"/>
      <w:marBottom w:val="0"/>
      <w:divBdr>
        <w:top w:val="none" w:sz="0" w:space="0" w:color="auto"/>
        <w:left w:val="none" w:sz="0" w:space="0" w:color="auto"/>
        <w:bottom w:val="none" w:sz="0" w:space="0" w:color="auto"/>
        <w:right w:val="none" w:sz="0" w:space="0" w:color="auto"/>
      </w:divBdr>
    </w:div>
    <w:div w:id="460735836">
      <w:marLeft w:val="0"/>
      <w:marRight w:val="0"/>
      <w:marTop w:val="0"/>
      <w:marBottom w:val="0"/>
      <w:divBdr>
        <w:top w:val="none" w:sz="0" w:space="0" w:color="auto"/>
        <w:left w:val="none" w:sz="0" w:space="0" w:color="auto"/>
        <w:bottom w:val="none" w:sz="0" w:space="0" w:color="auto"/>
        <w:right w:val="none" w:sz="0" w:space="0" w:color="auto"/>
      </w:divBdr>
    </w:div>
    <w:div w:id="464398546">
      <w:marLeft w:val="0"/>
      <w:marRight w:val="0"/>
      <w:marTop w:val="0"/>
      <w:marBottom w:val="0"/>
      <w:divBdr>
        <w:top w:val="none" w:sz="0" w:space="0" w:color="auto"/>
        <w:left w:val="none" w:sz="0" w:space="0" w:color="auto"/>
        <w:bottom w:val="none" w:sz="0" w:space="0" w:color="auto"/>
        <w:right w:val="none" w:sz="0" w:space="0" w:color="auto"/>
      </w:divBdr>
    </w:div>
    <w:div w:id="471412428">
      <w:marLeft w:val="0"/>
      <w:marRight w:val="0"/>
      <w:marTop w:val="0"/>
      <w:marBottom w:val="0"/>
      <w:divBdr>
        <w:top w:val="none" w:sz="0" w:space="0" w:color="auto"/>
        <w:left w:val="none" w:sz="0" w:space="0" w:color="auto"/>
        <w:bottom w:val="none" w:sz="0" w:space="0" w:color="auto"/>
        <w:right w:val="none" w:sz="0" w:space="0" w:color="auto"/>
      </w:divBdr>
    </w:div>
    <w:div w:id="477038358">
      <w:marLeft w:val="0"/>
      <w:marRight w:val="0"/>
      <w:marTop w:val="0"/>
      <w:marBottom w:val="0"/>
      <w:divBdr>
        <w:top w:val="none" w:sz="0" w:space="0" w:color="auto"/>
        <w:left w:val="none" w:sz="0" w:space="0" w:color="auto"/>
        <w:bottom w:val="none" w:sz="0" w:space="0" w:color="auto"/>
        <w:right w:val="none" w:sz="0" w:space="0" w:color="auto"/>
      </w:divBdr>
    </w:div>
    <w:div w:id="530579991">
      <w:marLeft w:val="0"/>
      <w:marRight w:val="0"/>
      <w:marTop w:val="0"/>
      <w:marBottom w:val="0"/>
      <w:divBdr>
        <w:top w:val="none" w:sz="0" w:space="0" w:color="auto"/>
        <w:left w:val="none" w:sz="0" w:space="0" w:color="auto"/>
        <w:bottom w:val="none" w:sz="0" w:space="0" w:color="auto"/>
        <w:right w:val="none" w:sz="0" w:space="0" w:color="auto"/>
      </w:divBdr>
    </w:div>
    <w:div w:id="540482152">
      <w:marLeft w:val="0"/>
      <w:marRight w:val="0"/>
      <w:marTop w:val="0"/>
      <w:marBottom w:val="0"/>
      <w:divBdr>
        <w:top w:val="none" w:sz="0" w:space="0" w:color="auto"/>
        <w:left w:val="none" w:sz="0" w:space="0" w:color="auto"/>
        <w:bottom w:val="none" w:sz="0" w:space="0" w:color="auto"/>
        <w:right w:val="none" w:sz="0" w:space="0" w:color="auto"/>
      </w:divBdr>
    </w:div>
    <w:div w:id="570118307">
      <w:marLeft w:val="0"/>
      <w:marRight w:val="0"/>
      <w:marTop w:val="0"/>
      <w:marBottom w:val="0"/>
      <w:divBdr>
        <w:top w:val="none" w:sz="0" w:space="0" w:color="auto"/>
        <w:left w:val="none" w:sz="0" w:space="0" w:color="auto"/>
        <w:bottom w:val="none" w:sz="0" w:space="0" w:color="auto"/>
        <w:right w:val="none" w:sz="0" w:space="0" w:color="auto"/>
      </w:divBdr>
    </w:div>
    <w:div w:id="572618231">
      <w:marLeft w:val="0"/>
      <w:marRight w:val="0"/>
      <w:marTop w:val="0"/>
      <w:marBottom w:val="0"/>
      <w:divBdr>
        <w:top w:val="none" w:sz="0" w:space="0" w:color="auto"/>
        <w:left w:val="none" w:sz="0" w:space="0" w:color="auto"/>
        <w:bottom w:val="none" w:sz="0" w:space="0" w:color="auto"/>
        <w:right w:val="none" w:sz="0" w:space="0" w:color="auto"/>
      </w:divBdr>
    </w:div>
    <w:div w:id="580144536">
      <w:marLeft w:val="0"/>
      <w:marRight w:val="0"/>
      <w:marTop w:val="0"/>
      <w:marBottom w:val="0"/>
      <w:divBdr>
        <w:top w:val="none" w:sz="0" w:space="0" w:color="auto"/>
        <w:left w:val="none" w:sz="0" w:space="0" w:color="auto"/>
        <w:bottom w:val="none" w:sz="0" w:space="0" w:color="auto"/>
        <w:right w:val="none" w:sz="0" w:space="0" w:color="auto"/>
      </w:divBdr>
    </w:div>
    <w:div w:id="602156171">
      <w:marLeft w:val="0"/>
      <w:marRight w:val="0"/>
      <w:marTop w:val="0"/>
      <w:marBottom w:val="0"/>
      <w:divBdr>
        <w:top w:val="none" w:sz="0" w:space="0" w:color="auto"/>
        <w:left w:val="none" w:sz="0" w:space="0" w:color="auto"/>
        <w:bottom w:val="none" w:sz="0" w:space="0" w:color="auto"/>
        <w:right w:val="none" w:sz="0" w:space="0" w:color="auto"/>
      </w:divBdr>
    </w:div>
    <w:div w:id="607590181">
      <w:marLeft w:val="0"/>
      <w:marRight w:val="0"/>
      <w:marTop w:val="0"/>
      <w:marBottom w:val="0"/>
      <w:divBdr>
        <w:top w:val="none" w:sz="0" w:space="0" w:color="auto"/>
        <w:left w:val="none" w:sz="0" w:space="0" w:color="auto"/>
        <w:bottom w:val="none" w:sz="0" w:space="0" w:color="auto"/>
        <w:right w:val="none" w:sz="0" w:space="0" w:color="auto"/>
      </w:divBdr>
    </w:div>
    <w:div w:id="629046746">
      <w:marLeft w:val="0"/>
      <w:marRight w:val="0"/>
      <w:marTop w:val="0"/>
      <w:marBottom w:val="0"/>
      <w:divBdr>
        <w:top w:val="none" w:sz="0" w:space="0" w:color="auto"/>
        <w:left w:val="none" w:sz="0" w:space="0" w:color="auto"/>
        <w:bottom w:val="none" w:sz="0" w:space="0" w:color="auto"/>
        <w:right w:val="none" w:sz="0" w:space="0" w:color="auto"/>
      </w:divBdr>
    </w:div>
    <w:div w:id="718939080">
      <w:marLeft w:val="0"/>
      <w:marRight w:val="0"/>
      <w:marTop w:val="0"/>
      <w:marBottom w:val="0"/>
      <w:divBdr>
        <w:top w:val="none" w:sz="0" w:space="0" w:color="auto"/>
        <w:left w:val="none" w:sz="0" w:space="0" w:color="auto"/>
        <w:bottom w:val="none" w:sz="0" w:space="0" w:color="auto"/>
        <w:right w:val="none" w:sz="0" w:space="0" w:color="auto"/>
      </w:divBdr>
    </w:div>
    <w:div w:id="737945082">
      <w:marLeft w:val="0"/>
      <w:marRight w:val="0"/>
      <w:marTop w:val="0"/>
      <w:marBottom w:val="0"/>
      <w:divBdr>
        <w:top w:val="none" w:sz="0" w:space="0" w:color="auto"/>
        <w:left w:val="none" w:sz="0" w:space="0" w:color="auto"/>
        <w:bottom w:val="none" w:sz="0" w:space="0" w:color="auto"/>
        <w:right w:val="none" w:sz="0" w:space="0" w:color="auto"/>
      </w:divBdr>
    </w:div>
    <w:div w:id="755178144">
      <w:marLeft w:val="0"/>
      <w:marRight w:val="0"/>
      <w:marTop w:val="0"/>
      <w:marBottom w:val="0"/>
      <w:divBdr>
        <w:top w:val="none" w:sz="0" w:space="0" w:color="auto"/>
        <w:left w:val="none" w:sz="0" w:space="0" w:color="auto"/>
        <w:bottom w:val="none" w:sz="0" w:space="0" w:color="auto"/>
        <w:right w:val="none" w:sz="0" w:space="0" w:color="auto"/>
      </w:divBdr>
    </w:div>
    <w:div w:id="767576292">
      <w:marLeft w:val="0"/>
      <w:marRight w:val="0"/>
      <w:marTop w:val="0"/>
      <w:marBottom w:val="0"/>
      <w:divBdr>
        <w:top w:val="none" w:sz="0" w:space="0" w:color="auto"/>
        <w:left w:val="none" w:sz="0" w:space="0" w:color="auto"/>
        <w:bottom w:val="none" w:sz="0" w:space="0" w:color="auto"/>
        <w:right w:val="none" w:sz="0" w:space="0" w:color="auto"/>
      </w:divBdr>
    </w:div>
    <w:div w:id="799614436">
      <w:marLeft w:val="0"/>
      <w:marRight w:val="0"/>
      <w:marTop w:val="0"/>
      <w:marBottom w:val="0"/>
      <w:divBdr>
        <w:top w:val="none" w:sz="0" w:space="0" w:color="auto"/>
        <w:left w:val="none" w:sz="0" w:space="0" w:color="auto"/>
        <w:bottom w:val="none" w:sz="0" w:space="0" w:color="auto"/>
        <w:right w:val="none" w:sz="0" w:space="0" w:color="auto"/>
      </w:divBdr>
    </w:div>
    <w:div w:id="817844814">
      <w:marLeft w:val="0"/>
      <w:marRight w:val="0"/>
      <w:marTop w:val="0"/>
      <w:marBottom w:val="0"/>
      <w:divBdr>
        <w:top w:val="none" w:sz="0" w:space="0" w:color="auto"/>
        <w:left w:val="none" w:sz="0" w:space="0" w:color="auto"/>
        <w:bottom w:val="none" w:sz="0" w:space="0" w:color="auto"/>
        <w:right w:val="none" w:sz="0" w:space="0" w:color="auto"/>
      </w:divBdr>
    </w:div>
    <w:div w:id="908732635">
      <w:marLeft w:val="0"/>
      <w:marRight w:val="0"/>
      <w:marTop w:val="0"/>
      <w:marBottom w:val="0"/>
      <w:divBdr>
        <w:top w:val="none" w:sz="0" w:space="0" w:color="auto"/>
        <w:left w:val="none" w:sz="0" w:space="0" w:color="auto"/>
        <w:bottom w:val="none" w:sz="0" w:space="0" w:color="auto"/>
        <w:right w:val="none" w:sz="0" w:space="0" w:color="auto"/>
      </w:divBdr>
    </w:div>
    <w:div w:id="986006601">
      <w:marLeft w:val="0"/>
      <w:marRight w:val="0"/>
      <w:marTop w:val="0"/>
      <w:marBottom w:val="0"/>
      <w:divBdr>
        <w:top w:val="none" w:sz="0" w:space="0" w:color="auto"/>
        <w:left w:val="none" w:sz="0" w:space="0" w:color="auto"/>
        <w:bottom w:val="none" w:sz="0" w:space="0" w:color="auto"/>
        <w:right w:val="none" w:sz="0" w:space="0" w:color="auto"/>
      </w:divBdr>
    </w:div>
    <w:div w:id="986594089">
      <w:marLeft w:val="0"/>
      <w:marRight w:val="0"/>
      <w:marTop w:val="0"/>
      <w:marBottom w:val="0"/>
      <w:divBdr>
        <w:top w:val="none" w:sz="0" w:space="0" w:color="auto"/>
        <w:left w:val="none" w:sz="0" w:space="0" w:color="auto"/>
        <w:bottom w:val="none" w:sz="0" w:space="0" w:color="auto"/>
        <w:right w:val="none" w:sz="0" w:space="0" w:color="auto"/>
      </w:divBdr>
    </w:div>
    <w:div w:id="1043095137">
      <w:marLeft w:val="0"/>
      <w:marRight w:val="0"/>
      <w:marTop w:val="0"/>
      <w:marBottom w:val="0"/>
      <w:divBdr>
        <w:top w:val="none" w:sz="0" w:space="0" w:color="auto"/>
        <w:left w:val="none" w:sz="0" w:space="0" w:color="auto"/>
        <w:bottom w:val="none" w:sz="0" w:space="0" w:color="auto"/>
        <w:right w:val="none" w:sz="0" w:space="0" w:color="auto"/>
      </w:divBdr>
    </w:div>
    <w:div w:id="1065881053">
      <w:marLeft w:val="0"/>
      <w:marRight w:val="0"/>
      <w:marTop w:val="0"/>
      <w:marBottom w:val="0"/>
      <w:divBdr>
        <w:top w:val="none" w:sz="0" w:space="0" w:color="auto"/>
        <w:left w:val="none" w:sz="0" w:space="0" w:color="auto"/>
        <w:bottom w:val="none" w:sz="0" w:space="0" w:color="auto"/>
        <w:right w:val="none" w:sz="0" w:space="0" w:color="auto"/>
      </w:divBdr>
    </w:div>
    <w:div w:id="1071778560">
      <w:marLeft w:val="0"/>
      <w:marRight w:val="0"/>
      <w:marTop w:val="0"/>
      <w:marBottom w:val="0"/>
      <w:divBdr>
        <w:top w:val="none" w:sz="0" w:space="0" w:color="auto"/>
        <w:left w:val="none" w:sz="0" w:space="0" w:color="auto"/>
        <w:bottom w:val="none" w:sz="0" w:space="0" w:color="auto"/>
        <w:right w:val="none" w:sz="0" w:space="0" w:color="auto"/>
      </w:divBdr>
    </w:div>
    <w:div w:id="1086461827">
      <w:marLeft w:val="0"/>
      <w:marRight w:val="0"/>
      <w:marTop w:val="0"/>
      <w:marBottom w:val="0"/>
      <w:divBdr>
        <w:top w:val="none" w:sz="0" w:space="0" w:color="auto"/>
        <w:left w:val="none" w:sz="0" w:space="0" w:color="auto"/>
        <w:bottom w:val="none" w:sz="0" w:space="0" w:color="auto"/>
        <w:right w:val="none" w:sz="0" w:space="0" w:color="auto"/>
      </w:divBdr>
    </w:div>
    <w:div w:id="1088308127">
      <w:marLeft w:val="0"/>
      <w:marRight w:val="0"/>
      <w:marTop w:val="0"/>
      <w:marBottom w:val="0"/>
      <w:divBdr>
        <w:top w:val="none" w:sz="0" w:space="0" w:color="auto"/>
        <w:left w:val="none" w:sz="0" w:space="0" w:color="auto"/>
        <w:bottom w:val="none" w:sz="0" w:space="0" w:color="auto"/>
        <w:right w:val="none" w:sz="0" w:space="0" w:color="auto"/>
      </w:divBdr>
    </w:div>
    <w:div w:id="1113938599">
      <w:marLeft w:val="0"/>
      <w:marRight w:val="0"/>
      <w:marTop w:val="0"/>
      <w:marBottom w:val="0"/>
      <w:divBdr>
        <w:top w:val="none" w:sz="0" w:space="0" w:color="auto"/>
        <w:left w:val="none" w:sz="0" w:space="0" w:color="auto"/>
        <w:bottom w:val="none" w:sz="0" w:space="0" w:color="auto"/>
        <w:right w:val="none" w:sz="0" w:space="0" w:color="auto"/>
      </w:divBdr>
    </w:div>
    <w:div w:id="1114637214">
      <w:marLeft w:val="0"/>
      <w:marRight w:val="0"/>
      <w:marTop w:val="0"/>
      <w:marBottom w:val="0"/>
      <w:divBdr>
        <w:top w:val="none" w:sz="0" w:space="0" w:color="auto"/>
        <w:left w:val="none" w:sz="0" w:space="0" w:color="auto"/>
        <w:bottom w:val="none" w:sz="0" w:space="0" w:color="auto"/>
        <w:right w:val="none" w:sz="0" w:space="0" w:color="auto"/>
      </w:divBdr>
    </w:div>
    <w:div w:id="1130325398">
      <w:marLeft w:val="0"/>
      <w:marRight w:val="0"/>
      <w:marTop w:val="0"/>
      <w:marBottom w:val="0"/>
      <w:divBdr>
        <w:top w:val="none" w:sz="0" w:space="0" w:color="auto"/>
        <w:left w:val="none" w:sz="0" w:space="0" w:color="auto"/>
        <w:bottom w:val="none" w:sz="0" w:space="0" w:color="auto"/>
        <w:right w:val="none" w:sz="0" w:space="0" w:color="auto"/>
      </w:divBdr>
    </w:div>
    <w:div w:id="1149978835">
      <w:marLeft w:val="0"/>
      <w:marRight w:val="0"/>
      <w:marTop w:val="0"/>
      <w:marBottom w:val="0"/>
      <w:divBdr>
        <w:top w:val="none" w:sz="0" w:space="0" w:color="auto"/>
        <w:left w:val="none" w:sz="0" w:space="0" w:color="auto"/>
        <w:bottom w:val="none" w:sz="0" w:space="0" w:color="auto"/>
        <w:right w:val="none" w:sz="0" w:space="0" w:color="auto"/>
      </w:divBdr>
    </w:div>
    <w:div w:id="1160727727">
      <w:marLeft w:val="0"/>
      <w:marRight w:val="0"/>
      <w:marTop w:val="0"/>
      <w:marBottom w:val="0"/>
      <w:divBdr>
        <w:top w:val="none" w:sz="0" w:space="0" w:color="auto"/>
        <w:left w:val="none" w:sz="0" w:space="0" w:color="auto"/>
        <w:bottom w:val="none" w:sz="0" w:space="0" w:color="auto"/>
        <w:right w:val="none" w:sz="0" w:space="0" w:color="auto"/>
      </w:divBdr>
    </w:div>
    <w:div w:id="1172451910">
      <w:marLeft w:val="0"/>
      <w:marRight w:val="0"/>
      <w:marTop w:val="0"/>
      <w:marBottom w:val="0"/>
      <w:divBdr>
        <w:top w:val="none" w:sz="0" w:space="0" w:color="auto"/>
        <w:left w:val="none" w:sz="0" w:space="0" w:color="auto"/>
        <w:bottom w:val="none" w:sz="0" w:space="0" w:color="auto"/>
        <w:right w:val="none" w:sz="0" w:space="0" w:color="auto"/>
      </w:divBdr>
    </w:div>
    <w:div w:id="1179733730">
      <w:marLeft w:val="0"/>
      <w:marRight w:val="0"/>
      <w:marTop w:val="0"/>
      <w:marBottom w:val="0"/>
      <w:divBdr>
        <w:top w:val="none" w:sz="0" w:space="0" w:color="auto"/>
        <w:left w:val="none" w:sz="0" w:space="0" w:color="auto"/>
        <w:bottom w:val="none" w:sz="0" w:space="0" w:color="auto"/>
        <w:right w:val="none" w:sz="0" w:space="0" w:color="auto"/>
      </w:divBdr>
    </w:div>
    <w:div w:id="1193155161">
      <w:marLeft w:val="0"/>
      <w:marRight w:val="0"/>
      <w:marTop w:val="0"/>
      <w:marBottom w:val="0"/>
      <w:divBdr>
        <w:top w:val="none" w:sz="0" w:space="0" w:color="auto"/>
        <w:left w:val="none" w:sz="0" w:space="0" w:color="auto"/>
        <w:bottom w:val="none" w:sz="0" w:space="0" w:color="auto"/>
        <w:right w:val="none" w:sz="0" w:space="0" w:color="auto"/>
      </w:divBdr>
    </w:div>
    <w:div w:id="1202404629">
      <w:marLeft w:val="0"/>
      <w:marRight w:val="0"/>
      <w:marTop w:val="0"/>
      <w:marBottom w:val="0"/>
      <w:divBdr>
        <w:top w:val="none" w:sz="0" w:space="0" w:color="auto"/>
        <w:left w:val="none" w:sz="0" w:space="0" w:color="auto"/>
        <w:bottom w:val="none" w:sz="0" w:space="0" w:color="auto"/>
        <w:right w:val="none" w:sz="0" w:space="0" w:color="auto"/>
      </w:divBdr>
    </w:div>
    <w:div w:id="1219173670">
      <w:marLeft w:val="0"/>
      <w:marRight w:val="0"/>
      <w:marTop w:val="0"/>
      <w:marBottom w:val="0"/>
      <w:divBdr>
        <w:top w:val="none" w:sz="0" w:space="0" w:color="auto"/>
        <w:left w:val="none" w:sz="0" w:space="0" w:color="auto"/>
        <w:bottom w:val="none" w:sz="0" w:space="0" w:color="auto"/>
        <w:right w:val="none" w:sz="0" w:space="0" w:color="auto"/>
      </w:divBdr>
    </w:div>
    <w:div w:id="1233195084">
      <w:marLeft w:val="0"/>
      <w:marRight w:val="0"/>
      <w:marTop w:val="0"/>
      <w:marBottom w:val="0"/>
      <w:divBdr>
        <w:top w:val="none" w:sz="0" w:space="0" w:color="auto"/>
        <w:left w:val="none" w:sz="0" w:space="0" w:color="auto"/>
        <w:bottom w:val="none" w:sz="0" w:space="0" w:color="auto"/>
        <w:right w:val="none" w:sz="0" w:space="0" w:color="auto"/>
      </w:divBdr>
    </w:div>
    <w:div w:id="1254775088">
      <w:marLeft w:val="0"/>
      <w:marRight w:val="0"/>
      <w:marTop w:val="0"/>
      <w:marBottom w:val="0"/>
      <w:divBdr>
        <w:top w:val="none" w:sz="0" w:space="0" w:color="auto"/>
        <w:left w:val="none" w:sz="0" w:space="0" w:color="auto"/>
        <w:bottom w:val="none" w:sz="0" w:space="0" w:color="auto"/>
        <w:right w:val="none" w:sz="0" w:space="0" w:color="auto"/>
      </w:divBdr>
    </w:div>
    <w:div w:id="1269657018">
      <w:marLeft w:val="0"/>
      <w:marRight w:val="0"/>
      <w:marTop w:val="0"/>
      <w:marBottom w:val="0"/>
      <w:divBdr>
        <w:top w:val="none" w:sz="0" w:space="0" w:color="auto"/>
        <w:left w:val="none" w:sz="0" w:space="0" w:color="auto"/>
        <w:bottom w:val="none" w:sz="0" w:space="0" w:color="auto"/>
        <w:right w:val="none" w:sz="0" w:space="0" w:color="auto"/>
      </w:divBdr>
    </w:div>
    <w:div w:id="1277059658">
      <w:marLeft w:val="0"/>
      <w:marRight w:val="0"/>
      <w:marTop w:val="0"/>
      <w:marBottom w:val="0"/>
      <w:divBdr>
        <w:top w:val="none" w:sz="0" w:space="0" w:color="auto"/>
        <w:left w:val="none" w:sz="0" w:space="0" w:color="auto"/>
        <w:bottom w:val="none" w:sz="0" w:space="0" w:color="auto"/>
        <w:right w:val="none" w:sz="0" w:space="0" w:color="auto"/>
      </w:divBdr>
    </w:div>
    <w:div w:id="1280188647">
      <w:marLeft w:val="0"/>
      <w:marRight w:val="0"/>
      <w:marTop w:val="0"/>
      <w:marBottom w:val="0"/>
      <w:divBdr>
        <w:top w:val="none" w:sz="0" w:space="0" w:color="auto"/>
        <w:left w:val="none" w:sz="0" w:space="0" w:color="auto"/>
        <w:bottom w:val="none" w:sz="0" w:space="0" w:color="auto"/>
        <w:right w:val="none" w:sz="0" w:space="0" w:color="auto"/>
      </w:divBdr>
    </w:div>
    <w:div w:id="1304652623">
      <w:marLeft w:val="0"/>
      <w:marRight w:val="0"/>
      <w:marTop w:val="0"/>
      <w:marBottom w:val="0"/>
      <w:divBdr>
        <w:top w:val="none" w:sz="0" w:space="0" w:color="auto"/>
        <w:left w:val="none" w:sz="0" w:space="0" w:color="auto"/>
        <w:bottom w:val="none" w:sz="0" w:space="0" w:color="auto"/>
        <w:right w:val="none" w:sz="0" w:space="0" w:color="auto"/>
      </w:divBdr>
    </w:div>
    <w:div w:id="1312367397">
      <w:marLeft w:val="0"/>
      <w:marRight w:val="0"/>
      <w:marTop w:val="0"/>
      <w:marBottom w:val="0"/>
      <w:divBdr>
        <w:top w:val="none" w:sz="0" w:space="0" w:color="auto"/>
        <w:left w:val="none" w:sz="0" w:space="0" w:color="auto"/>
        <w:bottom w:val="none" w:sz="0" w:space="0" w:color="auto"/>
        <w:right w:val="none" w:sz="0" w:space="0" w:color="auto"/>
      </w:divBdr>
    </w:div>
    <w:div w:id="1316059438">
      <w:marLeft w:val="0"/>
      <w:marRight w:val="0"/>
      <w:marTop w:val="0"/>
      <w:marBottom w:val="0"/>
      <w:divBdr>
        <w:top w:val="none" w:sz="0" w:space="0" w:color="auto"/>
        <w:left w:val="none" w:sz="0" w:space="0" w:color="auto"/>
        <w:bottom w:val="none" w:sz="0" w:space="0" w:color="auto"/>
        <w:right w:val="none" w:sz="0" w:space="0" w:color="auto"/>
      </w:divBdr>
    </w:div>
    <w:div w:id="1321809718">
      <w:marLeft w:val="0"/>
      <w:marRight w:val="0"/>
      <w:marTop w:val="0"/>
      <w:marBottom w:val="0"/>
      <w:divBdr>
        <w:top w:val="none" w:sz="0" w:space="0" w:color="auto"/>
        <w:left w:val="none" w:sz="0" w:space="0" w:color="auto"/>
        <w:bottom w:val="none" w:sz="0" w:space="0" w:color="auto"/>
        <w:right w:val="none" w:sz="0" w:space="0" w:color="auto"/>
      </w:divBdr>
    </w:div>
    <w:div w:id="1333609814">
      <w:marLeft w:val="0"/>
      <w:marRight w:val="0"/>
      <w:marTop w:val="0"/>
      <w:marBottom w:val="0"/>
      <w:divBdr>
        <w:top w:val="none" w:sz="0" w:space="0" w:color="auto"/>
        <w:left w:val="none" w:sz="0" w:space="0" w:color="auto"/>
        <w:bottom w:val="none" w:sz="0" w:space="0" w:color="auto"/>
        <w:right w:val="none" w:sz="0" w:space="0" w:color="auto"/>
      </w:divBdr>
    </w:div>
    <w:div w:id="1365792530">
      <w:marLeft w:val="0"/>
      <w:marRight w:val="0"/>
      <w:marTop w:val="0"/>
      <w:marBottom w:val="0"/>
      <w:divBdr>
        <w:top w:val="none" w:sz="0" w:space="0" w:color="auto"/>
        <w:left w:val="none" w:sz="0" w:space="0" w:color="auto"/>
        <w:bottom w:val="none" w:sz="0" w:space="0" w:color="auto"/>
        <w:right w:val="none" w:sz="0" w:space="0" w:color="auto"/>
      </w:divBdr>
    </w:div>
    <w:div w:id="1379087448">
      <w:marLeft w:val="0"/>
      <w:marRight w:val="0"/>
      <w:marTop w:val="0"/>
      <w:marBottom w:val="0"/>
      <w:divBdr>
        <w:top w:val="none" w:sz="0" w:space="0" w:color="auto"/>
        <w:left w:val="none" w:sz="0" w:space="0" w:color="auto"/>
        <w:bottom w:val="none" w:sz="0" w:space="0" w:color="auto"/>
        <w:right w:val="none" w:sz="0" w:space="0" w:color="auto"/>
      </w:divBdr>
    </w:div>
    <w:div w:id="1440222059">
      <w:marLeft w:val="0"/>
      <w:marRight w:val="0"/>
      <w:marTop w:val="0"/>
      <w:marBottom w:val="0"/>
      <w:divBdr>
        <w:top w:val="none" w:sz="0" w:space="0" w:color="auto"/>
        <w:left w:val="none" w:sz="0" w:space="0" w:color="auto"/>
        <w:bottom w:val="none" w:sz="0" w:space="0" w:color="auto"/>
        <w:right w:val="none" w:sz="0" w:space="0" w:color="auto"/>
      </w:divBdr>
    </w:div>
    <w:div w:id="1446583447">
      <w:marLeft w:val="0"/>
      <w:marRight w:val="0"/>
      <w:marTop w:val="0"/>
      <w:marBottom w:val="0"/>
      <w:divBdr>
        <w:top w:val="none" w:sz="0" w:space="0" w:color="auto"/>
        <w:left w:val="none" w:sz="0" w:space="0" w:color="auto"/>
        <w:bottom w:val="none" w:sz="0" w:space="0" w:color="auto"/>
        <w:right w:val="none" w:sz="0" w:space="0" w:color="auto"/>
      </w:divBdr>
    </w:div>
    <w:div w:id="1481070054">
      <w:marLeft w:val="0"/>
      <w:marRight w:val="0"/>
      <w:marTop w:val="0"/>
      <w:marBottom w:val="0"/>
      <w:divBdr>
        <w:top w:val="none" w:sz="0" w:space="0" w:color="auto"/>
        <w:left w:val="none" w:sz="0" w:space="0" w:color="auto"/>
        <w:bottom w:val="none" w:sz="0" w:space="0" w:color="auto"/>
        <w:right w:val="none" w:sz="0" w:space="0" w:color="auto"/>
      </w:divBdr>
    </w:div>
    <w:div w:id="1483696641">
      <w:marLeft w:val="0"/>
      <w:marRight w:val="0"/>
      <w:marTop w:val="0"/>
      <w:marBottom w:val="0"/>
      <w:divBdr>
        <w:top w:val="none" w:sz="0" w:space="0" w:color="auto"/>
        <w:left w:val="none" w:sz="0" w:space="0" w:color="auto"/>
        <w:bottom w:val="none" w:sz="0" w:space="0" w:color="auto"/>
        <w:right w:val="none" w:sz="0" w:space="0" w:color="auto"/>
      </w:divBdr>
    </w:div>
    <w:div w:id="1487472760">
      <w:marLeft w:val="0"/>
      <w:marRight w:val="0"/>
      <w:marTop w:val="0"/>
      <w:marBottom w:val="0"/>
      <w:divBdr>
        <w:top w:val="none" w:sz="0" w:space="0" w:color="auto"/>
        <w:left w:val="none" w:sz="0" w:space="0" w:color="auto"/>
        <w:bottom w:val="none" w:sz="0" w:space="0" w:color="auto"/>
        <w:right w:val="none" w:sz="0" w:space="0" w:color="auto"/>
      </w:divBdr>
    </w:div>
    <w:div w:id="1489053192">
      <w:marLeft w:val="0"/>
      <w:marRight w:val="0"/>
      <w:marTop w:val="0"/>
      <w:marBottom w:val="0"/>
      <w:divBdr>
        <w:top w:val="none" w:sz="0" w:space="0" w:color="auto"/>
        <w:left w:val="none" w:sz="0" w:space="0" w:color="auto"/>
        <w:bottom w:val="none" w:sz="0" w:space="0" w:color="auto"/>
        <w:right w:val="none" w:sz="0" w:space="0" w:color="auto"/>
      </w:divBdr>
    </w:div>
    <w:div w:id="1522628261">
      <w:marLeft w:val="0"/>
      <w:marRight w:val="0"/>
      <w:marTop w:val="0"/>
      <w:marBottom w:val="0"/>
      <w:divBdr>
        <w:top w:val="none" w:sz="0" w:space="0" w:color="auto"/>
        <w:left w:val="none" w:sz="0" w:space="0" w:color="auto"/>
        <w:bottom w:val="none" w:sz="0" w:space="0" w:color="auto"/>
        <w:right w:val="none" w:sz="0" w:space="0" w:color="auto"/>
      </w:divBdr>
    </w:div>
    <w:div w:id="1532260467">
      <w:marLeft w:val="0"/>
      <w:marRight w:val="0"/>
      <w:marTop w:val="0"/>
      <w:marBottom w:val="0"/>
      <w:divBdr>
        <w:top w:val="none" w:sz="0" w:space="0" w:color="auto"/>
        <w:left w:val="none" w:sz="0" w:space="0" w:color="auto"/>
        <w:bottom w:val="none" w:sz="0" w:space="0" w:color="auto"/>
        <w:right w:val="none" w:sz="0" w:space="0" w:color="auto"/>
      </w:divBdr>
    </w:div>
    <w:div w:id="1537086560">
      <w:marLeft w:val="0"/>
      <w:marRight w:val="0"/>
      <w:marTop w:val="0"/>
      <w:marBottom w:val="0"/>
      <w:divBdr>
        <w:top w:val="none" w:sz="0" w:space="0" w:color="auto"/>
        <w:left w:val="none" w:sz="0" w:space="0" w:color="auto"/>
        <w:bottom w:val="none" w:sz="0" w:space="0" w:color="auto"/>
        <w:right w:val="none" w:sz="0" w:space="0" w:color="auto"/>
      </w:divBdr>
    </w:div>
    <w:div w:id="1573270041">
      <w:marLeft w:val="0"/>
      <w:marRight w:val="0"/>
      <w:marTop w:val="0"/>
      <w:marBottom w:val="0"/>
      <w:divBdr>
        <w:top w:val="none" w:sz="0" w:space="0" w:color="auto"/>
        <w:left w:val="none" w:sz="0" w:space="0" w:color="auto"/>
        <w:bottom w:val="none" w:sz="0" w:space="0" w:color="auto"/>
        <w:right w:val="none" w:sz="0" w:space="0" w:color="auto"/>
      </w:divBdr>
    </w:div>
    <w:div w:id="1584030514">
      <w:marLeft w:val="0"/>
      <w:marRight w:val="0"/>
      <w:marTop w:val="0"/>
      <w:marBottom w:val="0"/>
      <w:divBdr>
        <w:top w:val="none" w:sz="0" w:space="0" w:color="auto"/>
        <w:left w:val="none" w:sz="0" w:space="0" w:color="auto"/>
        <w:bottom w:val="none" w:sz="0" w:space="0" w:color="auto"/>
        <w:right w:val="none" w:sz="0" w:space="0" w:color="auto"/>
      </w:divBdr>
    </w:div>
    <w:div w:id="1597715073">
      <w:marLeft w:val="0"/>
      <w:marRight w:val="0"/>
      <w:marTop w:val="0"/>
      <w:marBottom w:val="0"/>
      <w:divBdr>
        <w:top w:val="none" w:sz="0" w:space="0" w:color="auto"/>
        <w:left w:val="none" w:sz="0" w:space="0" w:color="auto"/>
        <w:bottom w:val="none" w:sz="0" w:space="0" w:color="auto"/>
        <w:right w:val="none" w:sz="0" w:space="0" w:color="auto"/>
      </w:divBdr>
    </w:div>
    <w:div w:id="1622689215">
      <w:marLeft w:val="0"/>
      <w:marRight w:val="0"/>
      <w:marTop w:val="0"/>
      <w:marBottom w:val="0"/>
      <w:divBdr>
        <w:top w:val="none" w:sz="0" w:space="0" w:color="auto"/>
        <w:left w:val="none" w:sz="0" w:space="0" w:color="auto"/>
        <w:bottom w:val="none" w:sz="0" w:space="0" w:color="auto"/>
        <w:right w:val="none" w:sz="0" w:space="0" w:color="auto"/>
      </w:divBdr>
    </w:div>
    <w:div w:id="1644695480">
      <w:marLeft w:val="0"/>
      <w:marRight w:val="0"/>
      <w:marTop w:val="0"/>
      <w:marBottom w:val="0"/>
      <w:divBdr>
        <w:top w:val="none" w:sz="0" w:space="0" w:color="auto"/>
        <w:left w:val="none" w:sz="0" w:space="0" w:color="auto"/>
        <w:bottom w:val="none" w:sz="0" w:space="0" w:color="auto"/>
        <w:right w:val="none" w:sz="0" w:space="0" w:color="auto"/>
      </w:divBdr>
    </w:div>
    <w:div w:id="1681278460">
      <w:marLeft w:val="0"/>
      <w:marRight w:val="0"/>
      <w:marTop w:val="0"/>
      <w:marBottom w:val="0"/>
      <w:divBdr>
        <w:top w:val="none" w:sz="0" w:space="0" w:color="auto"/>
        <w:left w:val="none" w:sz="0" w:space="0" w:color="auto"/>
        <w:bottom w:val="none" w:sz="0" w:space="0" w:color="auto"/>
        <w:right w:val="none" w:sz="0" w:space="0" w:color="auto"/>
      </w:divBdr>
    </w:div>
    <w:div w:id="1738086400">
      <w:marLeft w:val="0"/>
      <w:marRight w:val="0"/>
      <w:marTop w:val="0"/>
      <w:marBottom w:val="0"/>
      <w:divBdr>
        <w:top w:val="none" w:sz="0" w:space="0" w:color="auto"/>
        <w:left w:val="none" w:sz="0" w:space="0" w:color="auto"/>
        <w:bottom w:val="none" w:sz="0" w:space="0" w:color="auto"/>
        <w:right w:val="none" w:sz="0" w:space="0" w:color="auto"/>
      </w:divBdr>
    </w:div>
    <w:div w:id="1744058369">
      <w:marLeft w:val="0"/>
      <w:marRight w:val="0"/>
      <w:marTop w:val="0"/>
      <w:marBottom w:val="0"/>
      <w:divBdr>
        <w:top w:val="none" w:sz="0" w:space="0" w:color="auto"/>
        <w:left w:val="none" w:sz="0" w:space="0" w:color="auto"/>
        <w:bottom w:val="none" w:sz="0" w:space="0" w:color="auto"/>
        <w:right w:val="none" w:sz="0" w:space="0" w:color="auto"/>
      </w:divBdr>
    </w:div>
    <w:div w:id="1749886720">
      <w:marLeft w:val="0"/>
      <w:marRight w:val="0"/>
      <w:marTop w:val="0"/>
      <w:marBottom w:val="0"/>
      <w:divBdr>
        <w:top w:val="none" w:sz="0" w:space="0" w:color="auto"/>
        <w:left w:val="none" w:sz="0" w:space="0" w:color="auto"/>
        <w:bottom w:val="none" w:sz="0" w:space="0" w:color="auto"/>
        <w:right w:val="none" w:sz="0" w:space="0" w:color="auto"/>
      </w:divBdr>
    </w:div>
    <w:div w:id="1752779060">
      <w:marLeft w:val="0"/>
      <w:marRight w:val="0"/>
      <w:marTop w:val="0"/>
      <w:marBottom w:val="0"/>
      <w:divBdr>
        <w:top w:val="none" w:sz="0" w:space="0" w:color="auto"/>
        <w:left w:val="none" w:sz="0" w:space="0" w:color="auto"/>
        <w:bottom w:val="none" w:sz="0" w:space="0" w:color="auto"/>
        <w:right w:val="none" w:sz="0" w:space="0" w:color="auto"/>
      </w:divBdr>
    </w:div>
    <w:div w:id="1754623134">
      <w:marLeft w:val="0"/>
      <w:marRight w:val="0"/>
      <w:marTop w:val="0"/>
      <w:marBottom w:val="0"/>
      <w:divBdr>
        <w:top w:val="none" w:sz="0" w:space="0" w:color="auto"/>
        <w:left w:val="none" w:sz="0" w:space="0" w:color="auto"/>
        <w:bottom w:val="none" w:sz="0" w:space="0" w:color="auto"/>
        <w:right w:val="none" w:sz="0" w:space="0" w:color="auto"/>
      </w:divBdr>
    </w:div>
    <w:div w:id="1760524296">
      <w:marLeft w:val="0"/>
      <w:marRight w:val="0"/>
      <w:marTop w:val="0"/>
      <w:marBottom w:val="0"/>
      <w:divBdr>
        <w:top w:val="none" w:sz="0" w:space="0" w:color="auto"/>
        <w:left w:val="none" w:sz="0" w:space="0" w:color="auto"/>
        <w:bottom w:val="none" w:sz="0" w:space="0" w:color="auto"/>
        <w:right w:val="none" w:sz="0" w:space="0" w:color="auto"/>
      </w:divBdr>
    </w:div>
    <w:div w:id="1812356794">
      <w:marLeft w:val="0"/>
      <w:marRight w:val="0"/>
      <w:marTop w:val="0"/>
      <w:marBottom w:val="0"/>
      <w:divBdr>
        <w:top w:val="none" w:sz="0" w:space="0" w:color="auto"/>
        <w:left w:val="none" w:sz="0" w:space="0" w:color="auto"/>
        <w:bottom w:val="none" w:sz="0" w:space="0" w:color="auto"/>
        <w:right w:val="none" w:sz="0" w:space="0" w:color="auto"/>
      </w:divBdr>
    </w:div>
    <w:div w:id="1830173681">
      <w:marLeft w:val="0"/>
      <w:marRight w:val="0"/>
      <w:marTop w:val="0"/>
      <w:marBottom w:val="0"/>
      <w:divBdr>
        <w:top w:val="none" w:sz="0" w:space="0" w:color="auto"/>
        <w:left w:val="none" w:sz="0" w:space="0" w:color="auto"/>
        <w:bottom w:val="none" w:sz="0" w:space="0" w:color="auto"/>
        <w:right w:val="none" w:sz="0" w:space="0" w:color="auto"/>
      </w:divBdr>
    </w:div>
    <w:div w:id="1866364307">
      <w:marLeft w:val="0"/>
      <w:marRight w:val="0"/>
      <w:marTop w:val="0"/>
      <w:marBottom w:val="0"/>
      <w:divBdr>
        <w:top w:val="none" w:sz="0" w:space="0" w:color="auto"/>
        <w:left w:val="none" w:sz="0" w:space="0" w:color="auto"/>
        <w:bottom w:val="none" w:sz="0" w:space="0" w:color="auto"/>
        <w:right w:val="none" w:sz="0" w:space="0" w:color="auto"/>
      </w:divBdr>
    </w:div>
    <w:div w:id="1885097796">
      <w:marLeft w:val="0"/>
      <w:marRight w:val="0"/>
      <w:marTop w:val="0"/>
      <w:marBottom w:val="0"/>
      <w:divBdr>
        <w:top w:val="none" w:sz="0" w:space="0" w:color="auto"/>
        <w:left w:val="none" w:sz="0" w:space="0" w:color="auto"/>
        <w:bottom w:val="none" w:sz="0" w:space="0" w:color="auto"/>
        <w:right w:val="none" w:sz="0" w:space="0" w:color="auto"/>
      </w:divBdr>
    </w:div>
    <w:div w:id="1900289999">
      <w:marLeft w:val="0"/>
      <w:marRight w:val="0"/>
      <w:marTop w:val="0"/>
      <w:marBottom w:val="0"/>
      <w:divBdr>
        <w:top w:val="none" w:sz="0" w:space="0" w:color="auto"/>
        <w:left w:val="none" w:sz="0" w:space="0" w:color="auto"/>
        <w:bottom w:val="none" w:sz="0" w:space="0" w:color="auto"/>
        <w:right w:val="none" w:sz="0" w:space="0" w:color="auto"/>
      </w:divBdr>
    </w:div>
    <w:div w:id="1902515248">
      <w:marLeft w:val="0"/>
      <w:marRight w:val="0"/>
      <w:marTop w:val="0"/>
      <w:marBottom w:val="0"/>
      <w:divBdr>
        <w:top w:val="none" w:sz="0" w:space="0" w:color="auto"/>
        <w:left w:val="none" w:sz="0" w:space="0" w:color="auto"/>
        <w:bottom w:val="none" w:sz="0" w:space="0" w:color="auto"/>
        <w:right w:val="none" w:sz="0" w:space="0" w:color="auto"/>
      </w:divBdr>
    </w:div>
    <w:div w:id="1909802907">
      <w:marLeft w:val="0"/>
      <w:marRight w:val="0"/>
      <w:marTop w:val="0"/>
      <w:marBottom w:val="0"/>
      <w:divBdr>
        <w:top w:val="none" w:sz="0" w:space="0" w:color="auto"/>
        <w:left w:val="none" w:sz="0" w:space="0" w:color="auto"/>
        <w:bottom w:val="none" w:sz="0" w:space="0" w:color="auto"/>
        <w:right w:val="none" w:sz="0" w:space="0" w:color="auto"/>
      </w:divBdr>
    </w:div>
    <w:div w:id="1928541803">
      <w:marLeft w:val="0"/>
      <w:marRight w:val="0"/>
      <w:marTop w:val="0"/>
      <w:marBottom w:val="0"/>
      <w:divBdr>
        <w:top w:val="none" w:sz="0" w:space="0" w:color="auto"/>
        <w:left w:val="none" w:sz="0" w:space="0" w:color="auto"/>
        <w:bottom w:val="none" w:sz="0" w:space="0" w:color="auto"/>
        <w:right w:val="none" w:sz="0" w:space="0" w:color="auto"/>
      </w:divBdr>
    </w:div>
    <w:div w:id="1983266131">
      <w:marLeft w:val="0"/>
      <w:marRight w:val="0"/>
      <w:marTop w:val="0"/>
      <w:marBottom w:val="0"/>
      <w:divBdr>
        <w:top w:val="none" w:sz="0" w:space="0" w:color="auto"/>
        <w:left w:val="none" w:sz="0" w:space="0" w:color="auto"/>
        <w:bottom w:val="none" w:sz="0" w:space="0" w:color="auto"/>
        <w:right w:val="none" w:sz="0" w:space="0" w:color="auto"/>
      </w:divBdr>
    </w:div>
    <w:div w:id="2024742486">
      <w:marLeft w:val="0"/>
      <w:marRight w:val="0"/>
      <w:marTop w:val="0"/>
      <w:marBottom w:val="0"/>
      <w:divBdr>
        <w:top w:val="none" w:sz="0" w:space="0" w:color="auto"/>
        <w:left w:val="none" w:sz="0" w:space="0" w:color="auto"/>
        <w:bottom w:val="none" w:sz="0" w:space="0" w:color="auto"/>
        <w:right w:val="none" w:sz="0" w:space="0" w:color="auto"/>
      </w:divBdr>
    </w:div>
    <w:div w:id="2027555067">
      <w:marLeft w:val="0"/>
      <w:marRight w:val="0"/>
      <w:marTop w:val="0"/>
      <w:marBottom w:val="0"/>
      <w:divBdr>
        <w:top w:val="none" w:sz="0" w:space="0" w:color="auto"/>
        <w:left w:val="none" w:sz="0" w:space="0" w:color="auto"/>
        <w:bottom w:val="none" w:sz="0" w:space="0" w:color="auto"/>
        <w:right w:val="none" w:sz="0" w:space="0" w:color="auto"/>
      </w:divBdr>
    </w:div>
    <w:div w:id="2041470765">
      <w:marLeft w:val="0"/>
      <w:marRight w:val="0"/>
      <w:marTop w:val="0"/>
      <w:marBottom w:val="0"/>
      <w:divBdr>
        <w:top w:val="none" w:sz="0" w:space="0" w:color="auto"/>
        <w:left w:val="none" w:sz="0" w:space="0" w:color="auto"/>
        <w:bottom w:val="none" w:sz="0" w:space="0" w:color="auto"/>
        <w:right w:val="none" w:sz="0" w:space="0" w:color="auto"/>
      </w:divBdr>
    </w:div>
    <w:div w:id="2062093465">
      <w:marLeft w:val="0"/>
      <w:marRight w:val="0"/>
      <w:marTop w:val="0"/>
      <w:marBottom w:val="0"/>
      <w:divBdr>
        <w:top w:val="none" w:sz="0" w:space="0" w:color="auto"/>
        <w:left w:val="none" w:sz="0" w:space="0" w:color="auto"/>
        <w:bottom w:val="none" w:sz="0" w:space="0" w:color="auto"/>
        <w:right w:val="none" w:sz="0" w:space="0" w:color="auto"/>
      </w:divBdr>
    </w:div>
    <w:div w:id="2071271885">
      <w:marLeft w:val="0"/>
      <w:marRight w:val="0"/>
      <w:marTop w:val="0"/>
      <w:marBottom w:val="0"/>
      <w:divBdr>
        <w:top w:val="none" w:sz="0" w:space="0" w:color="auto"/>
        <w:left w:val="none" w:sz="0" w:space="0" w:color="auto"/>
        <w:bottom w:val="none" w:sz="0" w:space="0" w:color="auto"/>
        <w:right w:val="none" w:sz="0" w:space="0" w:color="auto"/>
      </w:divBdr>
    </w:div>
    <w:div w:id="2071534073">
      <w:marLeft w:val="0"/>
      <w:marRight w:val="0"/>
      <w:marTop w:val="0"/>
      <w:marBottom w:val="0"/>
      <w:divBdr>
        <w:top w:val="none" w:sz="0" w:space="0" w:color="auto"/>
        <w:left w:val="none" w:sz="0" w:space="0" w:color="auto"/>
        <w:bottom w:val="none" w:sz="0" w:space="0" w:color="auto"/>
        <w:right w:val="none" w:sz="0" w:space="0" w:color="auto"/>
      </w:divBdr>
    </w:div>
    <w:div w:id="2108040330">
      <w:marLeft w:val="0"/>
      <w:marRight w:val="0"/>
      <w:marTop w:val="0"/>
      <w:marBottom w:val="0"/>
      <w:divBdr>
        <w:top w:val="none" w:sz="0" w:space="0" w:color="auto"/>
        <w:left w:val="none" w:sz="0" w:space="0" w:color="auto"/>
        <w:bottom w:val="none" w:sz="0" w:space="0" w:color="auto"/>
        <w:right w:val="none" w:sz="0" w:space="0" w:color="auto"/>
      </w:divBdr>
    </w:div>
    <w:div w:id="2129202100">
      <w:marLeft w:val="0"/>
      <w:marRight w:val="0"/>
      <w:marTop w:val="0"/>
      <w:marBottom w:val="0"/>
      <w:divBdr>
        <w:top w:val="none" w:sz="0" w:space="0" w:color="auto"/>
        <w:left w:val="none" w:sz="0" w:space="0" w:color="auto"/>
        <w:bottom w:val="none" w:sz="0" w:space="0" w:color="auto"/>
        <w:right w:val="none" w:sz="0" w:space="0" w:color="auto"/>
      </w:divBdr>
    </w:div>
    <w:div w:id="21396418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80</Pages>
  <Words>26397</Words>
  <Characters>150463</Characters>
  <Application>Microsoft Office Word</Application>
  <DocSecurity>4</DocSecurity>
  <Lines>1253</Lines>
  <Paragraphs>353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176507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Test</dc:creator>
  <cp:lastModifiedBy>Jill Laptosky</cp:lastModifiedBy>
  <cp:revision>2</cp:revision>
  <dcterms:created xsi:type="dcterms:W3CDTF">2014-05-15T13:41:00Z</dcterms:created>
  <dcterms:modified xsi:type="dcterms:W3CDTF">2014-05-15T13:41:00Z</dcterms:modified>
</cp:coreProperties>
</file>