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20674" w:rsidRDefault="001F370E" w:rsidP="001F370E">
      <w:pPr>
        <w:pStyle w:val="NormalWeb"/>
        <w:rPr>
          <w:noProof/>
        </w:rPr>
      </w:pPr>
      <w:r>
        <w:t xml:space="preserve">There are separate reports for each “effect.”  You may review the individual effects reports by title.  To view a summary description of the rulemaking, you can use the RIN number to search the Department's </w:t>
      </w:r>
      <w:hyperlink r:id="rId9" w:history="1">
        <w:r>
          <w:rPr>
            <w:rStyle w:val="Hyperlink"/>
          </w:rPr>
          <w:t>semi-annual Regulatory Agenda</w:t>
        </w:r>
      </w:hyperlink>
      <w:r>
        <w:t xml:space="preserve"> for the rulemaking. Use the docket number, </w:t>
      </w:r>
      <w:r w:rsidR="00B20674">
        <w:fldChar w:fldCharType="begin"/>
      </w:r>
      <w:r w:rsidR="00B20674">
        <w:instrText xml:space="preserve"> TOC \o "1-3" \h \z \u </w:instrText>
      </w:r>
      <w:r w:rsidR="00B20674">
        <w:fldChar w:fldCharType="separate"/>
      </w:r>
    </w:p>
    <w:p w:rsidR="001F370E" w:rsidRDefault="00B20674" w:rsidP="001F370E">
      <w:pPr>
        <w:pStyle w:val="NormalWeb"/>
      </w:pPr>
      <w:r>
        <w:fldChar w:fldCharType="end"/>
      </w:r>
      <w:r w:rsidR="001F370E">
        <w:t xml:space="preserve">where one is provided, to gain access to the public docket for the rulemaking at </w:t>
      </w:r>
      <w:hyperlink r:id="rId10" w:history="1">
        <w:r w:rsidR="001F370E">
          <w:rPr>
            <w:rStyle w:val="Hyperlink"/>
          </w:rPr>
          <w:t>Regulations.gov</w:t>
        </w:r>
      </w:hyperlink>
      <w:r w:rsidR="001F370E">
        <w:t>. (The public rulemaking docket contains agency issued documents, supporting documents, public comments, and other related material.)  Note that there may be entries on the reports for which rulemaking dockets have not been opened ye</w:t>
      </w:r>
      <w:bookmarkStart w:id="0" w:name="_GoBack"/>
      <w:bookmarkEnd w:id="0"/>
      <w:r w:rsidR="001F370E">
        <w:t>t.</w:t>
      </w:r>
    </w:p>
    <w:p w:rsidR="001F370E" w:rsidRDefault="001F370E" w:rsidP="001F370E">
      <w:pPr>
        <w:pStyle w:val="NormalWeb"/>
      </w:pPr>
    </w:p>
    <w:p w:rsidR="001F370E" w:rsidRPr="00451954" w:rsidRDefault="001F370E" w:rsidP="001F370E">
      <w:pPr>
        <w:pStyle w:val="NormalWeb"/>
        <w:rPr>
          <w:rFonts w:eastAsia="Times New Roman"/>
        </w:rPr>
      </w:pPr>
      <w:bookmarkStart w:id="1" w:name="Please_select_the_&quot;effect&quot;_on_which_you_"/>
      <w:r>
        <w:t>Please select the “effect” report</w:t>
      </w:r>
      <w:r w:rsidR="00451954">
        <w:t xml:space="preserve"> by </w:t>
      </w:r>
      <w:r w:rsidR="00451954" w:rsidRPr="00451954">
        <w:rPr>
          <w:rFonts w:eastAsia="Times New Roman"/>
        </w:rPr>
        <w:t>press</w:t>
      </w:r>
      <w:r w:rsidR="00451954">
        <w:rPr>
          <w:rFonts w:eastAsia="Times New Roman"/>
        </w:rPr>
        <w:t>ing the “Ctrl”</w:t>
      </w:r>
      <w:r w:rsidR="00451954" w:rsidRPr="00451954">
        <w:rPr>
          <w:rFonts w:eastAsia="Times New Roman"/>
        </w:rPr>
        <w:t xml:space="preserve"> button on your keyboard while clicking the link </w:t>
      </w:r>
      <w:r w:rsidR="00451954">
        <w:rPr>
          <w:rFonts w:eastAsia="Times New Roman"/>
        </w:rPr>
        <w:t xml:space="preserve">you wish to access </w:t>
      </w:r>
      <w:r w:rsidR="00451954" w:rsidRPr="00451954">
        <w:rPr>
          <w:rFonts w:eastAsia="Times New Roman"/>
        </w:rPr>
        <w:t>with your</w:t>
      </w:r>
      <w:r w:rsidR="00451954">
        <w:rPr>
          <w:rFonts w:eastAsia="Times New Roman"/>
        </w:rPr>
        <w:t xml:space="preserve"> mouse</w:t>
      </w:r>
      <w:r>
        <w:t>:</w:t>
      </w:r>
      <w:bookmarkEnd w:id="1"/>
    </w:p>
    <w:p w:rsidR="001F370E" w:rsidRDefault="001F370E" w:rsidP="008536EA">
      <w:pPr>
        <w:rPr>
          <w:rFonts w:eastAsia="Times New Roman"/>
          <w:sz w:val="20"/>
          <w:szCs w:val="20"/>
        </w:rPr>
      </w:pPr>
    </w:p>
    <w:p w:rsidR="00281581" w:rsidRDefault="00451954">
      <w:pPr>
        <w:pStyle w:val="TOC1"/>
        <w:tabs>
          <w:tab w:val="right" w:leader="dot" w:pos="9350"/>
        </w:tabs>
        <w:rPr>
          <w:rFonts w:asciiTheme="minorHAnsi" w:hAnsiTheme="minorHAnsi" w:cstheme="minorBidi"/>
          <w:noProof/>
          <w:color w:val="auto"/>
          <w:sz w:val="22"/>
          <w:szCs w:val="22"/>
          <w:u w:val="none"/>
        </w:rPr>
      </w:pPr>
      <w:r>
        <w:fldChar w:fldCharType="begin"/>
      </w:r>
      <w:r>
        <w:instrText xml:space="preserve"> TOC \h \z \u \t "Heading 2,1" </w:instrText>
      </w:r>
      <w:r>
        <w:fldChar w:fldCharType="separate"/>
      </w:r>
      <w:hyperlink w:anchor="_Toc472427349" w:history="1">
        <w:r w:rsidR="00281581" w:rsidRPr="00BA5096">
          <w:rPr>
            <w:rStyle w:val="Hyperlink"/>
            <w:rFonts w:eastAsia="Times New Roman"/>
            <w:noProof/>
          </w:rPr>
          <w:t>DOT Rulemakings with "Regulatory Flexibility Analysis" Effects as of 01/17/2017</w:t>
        </w:r>
        <w:r w:rsidR="00281581">
          <w:rPr>
            <w:noProof/>
            <w:webHidden/>
          </w:rPr>
          <w:tab/>
        </w:r>
        <w:r w:rsidR="00281581">
          <w:rPr>
            <w:noProof/>
            <w:webHidden/>
          </w:rPr>
          <w:fldChar w:fldCharType="begin"/>
        </w:r>
        <w:r w:rsidR="00281581">
          <w:rPr>
            <w:noProof/>
            <w:webHidden/>
          </w:rPr>
          <w:instrText xml:space="preserve"> PAGEREF _Toc472427349 \h </w:instrText>
        </w:r>
        <w:r w:rsidR="00281581">
          <w:rPr>
            <w:noProof/>
            <w:webHidden/>
          </w:rPr>
        </w:r>
        <w:r w:rsidR="00281581">
          <w:rPr>
            <w:noProof/>
            <w:webHidden/>
          </w:rPr>
          <w:fldChar w:fldCharType="separate"/>
        </w:r>
        <w:r w:rsidR="00281581">
          <w:rPr>
            <w:noProof/>
            <w:webHidden/>
          </w:rPr>
          <w:t>2</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0" w:history="1">
        <w:r w:rsidR="00281581" w:rsidRPr="00BA5096">
          <w:rPr>
            <w:rStyle w:val="Hyperlink"/>
            <w:rFonts w:eastAsia="Times New Roman"/>
            <w:noProof/>
          </w:rPr>
          <w:t>DOT Rulemakings with "Federalism" Effects as of 01/17/2017</w:t>
        </w:r>
        <w:r w:rsidR="00281581">
          <w:rPr>
            <w:noProof/>
            <w:webHidden/>
          </w:rPr>
          <w:tab/>
        </w:r>
        <w:r w:rsidR="00281581">
          <w:rPr>
            <w:noProof/>
            <w:webHidden/>
          </w:rPr>
          <w:fldChar w:fldCharType="begin"/>
        </w:r>
        <w:r w:rsidR="00281581">
          <w:rPr>
            <w:noProof/>
            <w:webHidden/>
          </w:rPr>
          <w:instrText xml:space="preserve"> PAGEREF _Toc472427350 \h </w:instrText>
        </w:r>
        <w:r w:rsidR="00281581">
          <w:rPr>
            <w:noProof/>
            <w:webHidden/>
          </w:rPr>
        </w:r>
        <w:r w:rsidR="00281581">
          <w:rPr>
            <w:noProof/>
            <w:webHidden/>
          </w:rPr>
          <w:fldChar w:fldCharType="separate"/>
        </w:r>
        <w:r w:rsidR="00281581">
          <w:rPr>
            <w:noProof/>
            <w:webHidden/>
          </w:rPr>
          <w:t>3</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1" w:history="1">
        <w:r w:rsidR="00281581" w:rsidRPr="00BA5096">
          <w:rPr>
            <w:rStyle w:val="Hyperlink"/>
            <w:rFonts w:eastAsia="Times New Roman"/>
            <w:noProof/>
          </w:rPr>
          <w:t>DOT Rulemakings with "Tribalism" Effects as of 01/17/2017</w:t>
        </w:r>
        <w:r w:rsidR="00281581">
          <w:rPr>
            <w:noProof/>
            <w:webHidden/>
          </w:rPr>
          <w:tab/>
        </w:r>
        <w:r w:rsidR="00281581">
          <w:rPr>
            <w:noProof/>
            <w:webHidden/>
          </w:rPr>
          <w:fldChar w:fldCharType="begin"/>
        </w:r>
        <w:r w:rsidR="00281581">
          <w:rPr>
            <w:noProof/>
            <w:webHidden/>
          </w:rPr>
          <w:instrText xml:space="preserve"> PAGEREF _Toc472427351 \h </w:instrText>
        </w:r>
        <w:r w:rsidR="00281581">
          <w:rPr>
            <w:noProof/>
            <w:webHidden/>
          </w:rPr>
        </w:r>
        <w:r w:rsidR="00281581">
          <w:rPr>
            <w:noProof/>
            <w:webHidden/>
          </w:rPr>
          <w:fldChar w:fldCharType="separate"/>
        </w:r>
        <w:r w:rsidR="00281581">
          <w:rPr>
            <w:noProof/>
            <w:webHidden/>
          </w:rPr>
          <w:t>4</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2" w:history="1">
        <w:r w:rsidR="00281581" w:rsidRPr="00BA5096">
          <w:rPr>
            <w:rStyle w:val="Hyperlink"/>
            <w:rFonts w:eastAsia="Times New Roman"/>
            <w:noProof/>
          </w:rPr>
          <w:t>DOT Rulemakings with "Information Collection" Effects as of 01/17/2017</w:t>
        </w:r>
        <w:r w:rsidR="00281581">
          <w:rPr>
            <w:noProof/>
            <w:webHidden/>
          </w:rPr>
          <w:tab/>
        </w:r>
        <w:r w:rsidR="00281581">
          <w:rPr>
            <w:noProof/>
            <w:webHidden/>
          </w:rPr>
          <w:fldChar w:fldCharType="begin"/>
        </w:r>
        <w:r w:rsidR="00281581">
          <w:rPr>
            <w:noProof/>
            <w:webHidden/>
          </w:rPr>
          <w:instrText xml:space="preserve"> PAGEREF _Toc472427352 \h </w:instrText>
        </w:r>
        <w:r w:rsidR="00281581">
          <w:rPr>
            <w:noProof/>
            <w:webHidden/>
          </w:rPr>
        </w:r>
        <w:r w:rsidR="00281581">
          <w:rPr>
            <w:noProof/>
            <w:webHidden/>
          </w:rPr>
          <w:fldChar w:fldCharType="separate"/>
        </w:r>
        <w:r w:rsidR="00281581">
          <w:rPr>
            <w:noProof/>
            <w:webHidden/>
          </w:rPr>
          <w:t>5</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3" w:history="1">
        <w:r w:rsidR="00281581" w:rsidRPr="00BA5096">
          <w:rPr>
            <w:rStyle w:val="Hyperlink"/>
            <w:rFonts w:eastAsia="Times New Roman"/>
            <w:noProof/>
          </w:rPr>
          <w:t>DOT Rulemakings with "Privacy" Effects as of 01/17/2017</w:t>
        </w:r>
        <w:r w:rsidR="00281581">
          <w:rPr>
            <w:noProof/>
            <w:webHidden/>
          </w:rPr>
          <w:tab/>
        </w:r>
        <w:r w:rsidR="00281581">
          <w:rPr>
            <w:noProof/>
            <w:webHidden/>
          </w:rPr>
          <w:fldChar w:fldCharType="begin"/>
        </w:r>
        <w:r w:rsidR="00281581">
          <w:rPr>
            <w:noProof/>
            <w:webHidden/>
          </w:rPr>
          <w:instrText xml:space="preserve"> PAGEREF _Toc472427353 \h </w:instrText>
        </w:r>
        <w:r w:rsidR="00281581">
          <w:rPr>
            <w:noProof/>
            <w:webHidden/>
          </w:rPr>
        </w:r>
        <w:r w:rsidR="00281581">
          <w:rPr>
            <w:noProof/>
            <w:webHidden/>
          </w:rPr>
          <w:fldChar w:fldCharType="separate"/>
        </w:r>
        <w:r w:rsidR="00281581">
          <w:rPr>
            <w:noProof/>
            <w:webHidden/>
          </w:rPr>
          <w:t>6</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4" w:history="1">
        <w:r w:rsidR="00281581" w:rsidRPr="00BA5096">
          <w:rPr>
            <w:rStyle w:val="Hyperlink"/>
            <w:rFonts w:eastAsia="Times New Roman"/>
            <w:noProof/>
          </w:rPr>
          <w:t>DOT Rulemakings with "Peer Review" Effects as of 01/17/2017</w:t>
        </w:r>
        <w:r w:rsidR="00281581">
          <w:rPr>
            <w:noProof/>
            <w:webHidden/>
          </w:rPr>
          <w:tab/>
        </w:r>
        <w:r w:rsidR="00281581">
          <w:rPr>
            <w:noProof/>
            <w:webHidden/>
          </w:rPr>
          <w:fldChar w:fldCharType="begin"/>
        </w:r>
        <w:r w:rsidR="00281581">
          <w:rPr>
            <w:noProof/>
            <w:webHidden/>
          </w:rPr>
          <w:instrText xml:space="preserve"> PAGEREF _Toc472427354 \h </w:instrText>
        </w:r>
        <w:r w:rsidR="00281581">
          <w:rPr>
            <w:noProof/>
            <w:webHidden/>
          </w:rPr>
        </w:r>
        <w:r w:rsidR="00281581">
          <w:rPr>
            <w:noProof/>
            <w:webHidden/>
          </w:rPr>
          <w:fldChar w:fldCharType="separate"/>
        </w:r>
        <w:r w:rsidR="00281581">
          <w:rPr>
            <w:noProof/>
            <w:webHidden/>
          </w:rPr>
          <w:t>7</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5" w:history="1">
        <w:r w:rsidR="00281581" w:rsidRPr="00BA5096">
          <w:rPr>
            <w:rStyle w:val="Hyperlink"/>
            <w:rFonts w:eastAsia="Times New Roman"/>
            <w:noProof/>
          </w:rPr>
          <w:t>DOT Rulemakings with "Economically Significant" Effects as of 01/17/2017</w:t>
        </w:r>
        <w:r w:rsidR="00281581">
          <w:rPr>
            <w:noProof/>
            <w:webHidden/>
          </w:rPr>
          <w:tab/>
        </w:r>
        <w:r w:rsidR="00281581">
          <w:rPr>
            <w:noProof/>
            <w:webHidden/>
          </w:rPr>
          <w:fldChar w:fldCharType="begin"/>
        </w:r>
        <w:r w:rsidR="00281581">
          <w:rPr>
            <w:noProof/>
            <w:webHidden/>
          </w:rPr>
          <w:instrText xml:space="preserve"> PAGEREF _Toc472427355 \h </w:instrText>
        </w:r>
        <w:r w:rsidR="00281581">
          <w:rPr>
            <w:noProof/>
            <w:webHidden/>
          </w:rPr>
        </w:r>
        <w:r w:rsidR="00281581">
          <w:rPr>
            <w:noProof/>
            <w:webHidden/>
          </w:rPr>
          <w:fldChar w:fldCharType="separate"/>
        </w:r>
        <w:r w:rsidR="00281581">
          <w:rPr>
            <w:noProof/>
            <w:webHidden/>
          </w:rPr>
          <w:t>8</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6" w:history="1">
        <w:r w:rsidR="00281581" w:rsidRPr="00BA5096">
          <w:rPr>
            <w:rStyle w:val="Hyperlink"/>
            <w:rFonts w:eastAsia="Times New Roman"/>
            <w:noProof/>
          </w:rPr>
          <w:t>DOT Rulemakings with "Unfunded Mandate" Effects as of 01/17/2017</w:t>
        </w:r>
        <w:r w:rsidR="00281581">
          <w:rPr>
            <w:noProof/>
            <w:webHidden/>
          </w:rPr>
          <w:tab/>
        </w:r>
        <w:r w:rsidR="00281581">
          <w:rPr>
            <w:noProof/>
            <w:webHidden/>
          </w:rPr>
          <w:fldChar w:fldCharType="begin"/>
        </w:r>
        <w:r w:rsidR="00281581">
          <w:rPr>
            <w:noProof/>
            <w:webHidden/>
          </w:rPr>
          <w:instrText xml:space="preserve"> PAGEREF _Toc472427356 \h </w:instrText>
        </w:r>
        <w:r w:rsidR="00281581">
          <w:rPr>
            <w:noProof/>
            <w:webHidden/>
          </w:rPr>
        </w:r>
        <w:r w:rsidR="00281581">
          <w:rPr>
            <w:noProof/>
            <w:webHidden/>
          </w:rPr>
          <w:fldChar w:fldCharType="separate"/>
        </w:r>
        <w:r w:rsidR="00281581">
          <w:rPr>
            <w:noProof/>
            <w:webHidden/>
          </w:rPr>
          <w:t>9</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7" w:history="1">
        <w:r w:rsidR="00281581" w:rsidRPr="00BA5096">
          <w:rPr>
            <w:rStyle w:val="Hyperlink"/>
            <w:rFonts w:eastAsia="Times New Roman"/>
            <w:noProof/>
          </w:rPr>
          <w:t>DOT Rulemakings with "Major" Effects as of 01/17/2017</w:t>
        </w:r>
        <w:r w:rsidR="00281581">
          <w:rPr>
            <w:noProof/>
            <w:webHidden/>
          </w:rPr>
          <w:tab/>
        </w:r>
        <w:r w:rsidR="00281581">
          <w:rPr>
            <w:noProof/>
            <w:webHidden/>
          </w:rPr>
          <w:fldChar w:fldCharType="begin"/>
        </w:r>
        <w:r w:rsidR="00281581">
          <w:rPr>
            <w:noProof/>
            <w:webHidden/>
          </w:rPr>
          <w:instrText xml:space="preserve"> PAGEREF _Toc472427357 \h </w:instrText>
        </w:r>
        <w:r w:rsidR="00281581">
          <w:rPr>
            <w:noProof/>
            <w:webHidden/>
          </w:rPr>
        </w:r>
        <w:r w:rsidR="00281581">
          <w:rPr>
            <w:noProof/>
            <w:webHidden/>
          </w:rPr>
          <w:fldChar w:fldCharType="separate"/>
        </w:r>
        <w:r w:rsidR="00281581">
          <w:rPr>
            <w:noProof/>
            <w:webHidden/>
          </w:rPr>
          <w:t>10</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8" w:history="1">
        <w:r w:rsidR="00281581" w:rsidRPr="00BA5096">
          <w:rPr>
            <w:rStyle w:val="Hyperlink"/>
            <w:rFonts w:eastAsia="Times New Roman"/>
            <w:noProof/>
          </w:rPr>
          <w:t>DOT Rulemakings with "Negotiated Rulemaking" Effects as of 01/17/2017</w:t>
        </w:r>
        <w:r w:rsidR="00281581">
          <w:rPr>
            <w:noProof/>
            <w:webHidden/>
          </w:rPr>
          <w:tab/>
        </w:r>
        <w:r w:rsidR="00281581">
          <w:rPr>
            <w:noProof/>
            <w:webHidden/>
          </w:rPr>
          <w:fldChar w:fldCharType="begin"/>
        </w:r>
        <w:r w:rsidR="00281581">
          <w:rPr>
            <w:noProof/>
            <w:webHidden/>
          </w:rPr>
          <w:instrText xml:space="preserve"> PAGEREF _Toc472427358 \h </w:instrText>
        </w:r>
        <w:r w:rsidR="00281581">
          <w:rPr>
            <w:noProof/>
            <w:webHidden/>
          </w:rPr>
        </w:r>
        <w:r w:rsidR="00281581">
          <w:rPr>
            <w:noProof/>
            <w:webHidden/>
          </w:rPr>
          <w:fldChar w:fldCharType="separate"/>
        </w:r>
        <w:r w:rsidR="00281581">
          <w:rPr>
            <w:noProof/>
            <w:webHidden/>
          </w:rPr>
          <w:t>11</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59" w:history="1">
        <w:r w:rsidR="00281581" w:rsidRPr="00BA5096">
          <w:rPr>
            <w:rStyle w:val="Hyperlink"/>
            <w:rFonts w:eastAsia="Times New Roman"/>
            <w:noProof/>
          </w:rPr>
          <w:t>DOT Rulemakings with "EIS" Effects as of 01/17/2017</w:t>
        </w:r>
        <w:r w:rsidR="00281581">
          <w:rPr>
            <w:noProof/>
            <w:webHidden/>
          </w:rPr>
          <w:tab/>
        </w:r>
        <w:r w:rsidR="00281581">
          <w:rPr>
            <w:noProof/>
            <w:webHidden/>
          </w:rPr>
          <w:fldChar w:fldCharType="begin"/>
        </w:r>
        <w:r w:rsidR="00281581">
          <w:rPr>
            <w:noProof/>
            <w:webHidden/>
          </w:rPr>
          <w:instrText xml:space="preserve"> PAGEREF _Toc472427359 \h </w:instrText>
        </w:r>
        <w:r w:rsidR="00281581">
          <w:rPr>
            <w:noProof/>
            <w:webHidden/>
          </w:rPr>
        </w:r>
        <w:r w:rsidR="00281581">
          <w:rPr>
            <w:noProof/>
            <w:webHidden/>
          </w:rPr>
          <w:fldChar w:fldCharType="separate"/>
        </w:r>
        <w:r w:rsidR="00281581">
          <w:rPr>
            <w:noProof/>
            <w:webHidden/>
          </w:rPr>
          <w:t>12</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0" w:history="1">
        <w:r w:rsidR="00281581" w:rsidRPr="00BA5096">
          <w:rPr>
            <w:rStyle w:val="Hyperlink"/>
            <w:rFonts w:eastAsia="Times New Roman"/>
            <w:noProof/>
          </w:rPr>
          <w:t>DOT Rulemakings with "Other Significant" Effects as of 01/17/2017</w:t>
        </w:r>
        <w:r w:rsidR="00281581">
          <w:rPr>
            <w:noProof/>
            <w:webHidden/>
          </w:rPr>
          <w:tab/>
        </w:r>
        <w:r w:rsidR="00281581">
          <w:rPr>
            <w:noProof/>
            <w:webHidden/>
          </w:rPr>
          <w:fldChar w:fldCharType="begin"/>
        </w:r>
        <w:r w:rsidR="00281581">
          <w:rPr>
            <w:noProof/>
            <w:webHidden/>
          </w:rPr>
          <w:instrText xml:space="preserve"> PAGEREF _Toc472427360 \h </w:instrText>
        </w:r>
        <w:r w:rsidR="00281581">
          <w:rPr>
            <w:noProof/>
            <w:webHidden/>
          </w:rPr>
        </w:r>
        <w:r w:rsidR="00281581">
          <w:rPr>
            <w:noProof/>
            <w:webHidden/>
          </w:rPr>
          <w:fldChar w:fldCharType="separate"/>
        </w:r>
        <w:r w:rsidR="00281581">
          <w:rPr>
            <w:noProof/>
            <w:webHidden/>
          </w:rPr>
          <w:t>13</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1" w:history="1">
        <w:r w:rsidR="00281581" w:rsidRPr="00BA5096">
          <w:rPr>
            <w:rStyle w:val="Hyperlink"/>
            <w:rFonts w:eastAsia="Times New Roman"/>
            <w:noProof/>
          </w:rPr>
          <w:t>DOT Rulemakings with "Small Entities" Effects as of 01/17/2017</w:t>
        </w:r>
        <w:r w:rsidR="00281581">
          <w:rPr>
            <w:noProof/>
            <w:webHidden/>
          </w:rPr>
          <w:tab/>
        </w:r>
        <w:r w:rsidR="00281581">
          <w:rPr>
            <w:noProof/>
            <w:webHidden/>
          </w:rPr>
          <w:fldChar w:fldCharType="begin"/>
        </w:r>
        <w:r w:rsidR="00281581">
          <w:rPr>
            <w:noProof/>
            <w:webHidden/>
          </w:rPr>
          <w:instrText xml:space="preserve"> PAGEREF _Toc472427361 \h </w:instrText>
        </w:r>
        <w:r w:rsidR="00281581">
          <w:rPr>
            <w:noProof/>
            <w:webHidden/>
          </w:rPr>
        </w:r>
        <w:r w:rsidR="00281581">
          <w:rPr>
            <w:noProof/>
            <w:webHidden/>
          </w:rPr>
          <w:fldChar w:fldCharType="separate"/>
        </w:r>
        <w:r w:rsidR="00281581">
          <w:rPr>
            <w:noProof/>
            <w:webHidden/>
          </w:rPr>
          <w:t>15</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2" w:history="1">
        <w:r w:rsidR="00281581" w:rsidRPr="00BA5096">
          <w:rPr>
            <w:rStyle w:val="Hyperlink"/>
            <w:rFonts w:eastAsia="Times New Roman"/>
            <w:noProof/>
          </w:rPr>
          <w:t>DOT Rulemakings with "State Government" Effects as of 01/17/2017</w:t>
        </w:r>
        <w:r w:rsidR="00281581">
          <w:rPr>
            <w:noProof/>
            <w:webHidden/>
          </w:rPr>
          <w:tab/>
        </w:r>
        <w:r w:rsidR="00281581">
          <w:rPr>
            <w:noProof/>
            <w:webHidden/>
          </w:rPr>
          <w:fldChar w:fldCharType="begin"/>
        </w:r>
        <w:r w:rsidR="00281581">
          <w:rPr>
            <w:noProof/>
            <w:webHidden/>
          </w:rPr>
          <w:instrText xml:space="preserve"> PAGEREF _Toc472427362 \h </w:instrText>
        </w:r>
        <w:r w:rsidR="00281581">
          <w:rPr>
            <w:noProof/>
            <w:webHidden/>
          </w:rPr>
        </w:r>
        <w:r w:rsidR="00281581">
          <w:rPr>
            <w:noProof/>
            <w:webHidden/>
          </w:rPr>
          <w:fldChar w:fldCharType="separate"/>
        </w:r>
        <w:r w:rsidR="00281581">
          <w:rPr>
            <w:noProof/>
            <w:webHidden/>
          </w:rPr>
          <w:t>17</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3" w:history="1">
        <w:r w:rsidR="00281581" w:rsidRPr="00BA5096">
          <w:rPr>
            <w:rStyle w:val="Hyperlink"/>
            <w:rFonts w:eastAsia="Times New Roman"/>
            <w:noProof/>
          </w:rPr>
          <w:t>DOT Rulemakings with "Local Government" Effects as of 01/17/2017</w:t>
        </w:r>
        <w:r w:rsidR="00281581">
          <w:rPr>
            <w:noProof/>
            <w:webHidden/>
          </w:rPr>
          <w:tab/>
        </w:r>
        <w:r w:rsidR="00281581">
          <w:rPr>
            <w:noProof/>
            <w:webHidden/>
          </w:rPr>
          <w:fldChar w:fldCharType="begin"/>
        </w:r>
        <w:r w:rsidR="00281581">
          <w:rPr>
            <w:noProof/>
            <w:webHidden/>
          </w:rPr>
          <w:instrText xml:space="preserve"> PAGEREF _Toc472427363 \h </w:instrText>
        </w:r>
        <w:r w:rsidR="00281581">
          <w:rPr>
            <w:noProof/>
            <w:webHidden/>
          </w:rPr>
        </w:r>
        <w:r w:rsidR="00281581">
          <w:rPr>
            <w:noProof/>
            <w:webHidden/>
          </w:rPr>
          <w:fldChar w:fldCharType="separate"/>
        </w:r>
        <w:r w:rsidR="00281581">
          <w:rPr>
            <w:noProof/>
            <w:webHidden/>
          </w:rPr>
          <w:t>18</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4" w:history="1">
        <w:r w:rsidR="00281581" w:rsidRPr="00BA5096">
          <w:rPr>
            <w:rStyle w:val="Hyperlink"/>
            <w:rFonts w:eastAsia="Times New Roman"/>
            <w:noProof/>
          </w:rPr>
          <w:t>DOT Rulemakings with "Tribal Government" Effects as of 01/17/2017</w:t>
        </w:r>
        <w:r w:rsidR="00281581">
          <w:rPr>
            <w:noProof/>
            <w:webHidden/>
          </w:rPr>
          <w:tab/>
        </w:r>
        <w:r w:rsidR="00281581">
          <w:rPr>
            <w:noProof/>
            <w:webHidden/>
          </w:rPr>
          <w:fldChar w:fldCharType="begin"/>
        </w:r>
        <w:r w:rsidR="00281581">
          <w:rPr>
            <w:noProof/>
            <w:webHidden/>
          </w:rPr>
          <w:instrText xml:space="preserve"> PAGEREF _Toc472427364 \h </w:instrText>
        </w:r>
        <w:r w:rsidR="00281581">
          <w:rPr>
            <w:noProof/>
            <w:webHidden/>
          </w:rPr>
        </w:r>
        <w:r w:rsidR="00281581">
          <w:rPr>
            <w:noProof/>
            <w:webHidden/>
          </w:rPr>
          <w:fldChar w:fldCharType="separate"/>
        </w:r>
        <w:r w:rsidR="00281581">
          <w:rPr>
            <w:noProof/>
            <w:webHidden/>
          </w:rPr>
          <w:t>19</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5" w:history="1">
        <w:r w:rsidR="00281581" w:rsidRPr="00BA5096">
          <w:rPr>
            <w:rStyle w:val="Hyperlink"/>
            <w:rFonts w:eastAsia="Times New Roman"/>
            <w:noProof/>
          </w:rPr>
          <w:t>DOT Rulemakings with "Federal Government" Effects as of 01/17/2017</w:t>
        </w:r>
        <w:r w:rsidR="00281581">
          <w:rPr>
            <w:noProof/>
            <w:webHidden/>
          </w:rPr>
          <w:tab/>
        </w:r>
        <w:r w:rsidR="00281581">
          <w:rPr>
            <w:noProof/>
            <w:webHidden/>
          </w:rPr>
          <w:fldChar w:fldCharType="begin"/>
        </w:r>
        <w:r w:rsidR="00281581">
          <w:rPr>
            <w:noProof/>
            <w:webHidden/>
          </w:rPr>
          <w:instrText xml:space="preserve"> PAGEREF _Toc472427365 \h </w:instrText>
        </w:r>
        <w:r w:rsidR="00281581">
          <w:rPr>
            <w:noProof/>
            <w:webHidden/>
          </w:rPr>
        </w:r>
        <w:r w:rsidR="00281581">
          <w:rPr>
            <w:noProof/>
            <w:webHidden/>
          </w:rPr>
          <w:fldChar w:fldCharType="separate"/>
        </w:r>
        <w:r w:rsidR="00281581">
          <w:rPr>
            <w:noProof/>
            <w:webHidden/>
          </w:rPr>
          <w:t>20</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6" w:history="1">
        <w:r w:rsidR="00281581" w:rsidRPr="00BA5096">
          <w:rPr>
            <w:rStyle w:val="Hyperlink"/>
            <w:rFonts w:eastAsia="Times New Roman"/>
            <w:noProof/>
          </w:rPr>
          <w:t>DOT Rulemakings with "Energy Affected" Effects as of 01/17/2017</w:t>
        </w:r>
        <w:r w:rsidR="00281581">
          <w:rPr>
            <w:noProof/>
            <w:webHidden/>
          </w:rPr>
          <w:tab/>
        </w:r>
        <w:r w:rsidR="00281581">
          <w:rPr>
            <w:noProof/>
            <w:webHidden/>
          </w:rPr>
          <w:fldChar w:fldCharType="begin"/>
        </w:r>
        <w:r w:rsidR="00281581">
          <w:rPr>
            <w:noProof/>
            <w:webHidden/>
          </w:rPr>
          <w:instrText xml:space="preserve"> PAGEREF _Toc472427366 \h </w:instrText>
        </w:r>
        <w:r w:rsidR="00281581">
          <w:rPr>
            <w:noProof/>
            <w:webHidden/>
          </w:rPr>
        </w:r>
        <w:r w:rsidR="00281581">
          <w:rPr>
            <w:noProof/>
            <w:webHidden/>
          </w:rPr>
          <w:fldChar w:fldCharType="separate"/>
        </w:r>
        <w:r w:rsidR="00281581">
          <w:rPr>
            <w:noProof/>
            <w:webHidden/>
          </w:rPr>
          <w:t>21</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7" w:history="1">
        <w:r w:rsidR="00281581" w:rsidRPr="00BA5096">
          <w:rPr>
            <w:rStyle w:val="Hyperlink"/>
            <w:rFonts w:eastAsia="Times New Roman"/>
            <w:noProof/>
          </w:rPr>
          <w:t>DOT Rulemakings with "EU" Effects as of 01/17/2017</w:t>
        </w:r>
        <w:r w:rsidR="00281581">
          <w:rPr>
            <w:noProof/>
            <w:webHidden/>
          </w:rPr>
          <w:tab/>
        </w:r>
        <w:r w:rsidR="00281581">
          <w:rPr>
            <w:noProof/>
            <w:webHidden/>
          </w:rPr>
          <w:fldChar w:fldCharType="begin"/>
        </w:r>
        <w:r w:rsidR="00281581">
          <w:rPr>
            <w:noProof/>
            <w:webHidden/>
          </w:rPr>
          <w:instrText xml:space="preserve"> PAGEREF _Toc472427367 \h </w:instrText>
        </w:r>
        <w:r w:rsidR="00281581">
          <w:rPr>
            <w:noProof/>
            <w:webHidden/>
          </w:rPr>
        </w:r>
        <w:r w:rsidR="00281581">
          <w:rPr>
            <w:noProof/>
            <w:webHidden/>
          </w:rPr>
          <w:fldChar w:fldCharType="separate"/>
        </w:r>
        <w:r w:rsidR="00281581">
          <w:rPr>
            <w:noProof/>
            <w:webHidden/>
          </w:rPr>
          <w:t>22</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8" w:history="1">
        <w:r w:rsidR="00281581" w:rsidRPr="00BA5096">
          <w:rPr>
            <w:rStyle w:val="Hyperlink"/>
            <w:rFonts w:eastAsia="Times New Roman"/>
            <w:noProof/>
          </w:rPr>
          <w:t>DOT Rulemakings with "NAFTA" Effects as of 01/17/2017</w:t>
        </w:r>
        <w:r w:rsidR="00281581">
          <w:rPr>
            <w:noProof/>
            <w:webHidden/>
          </w:rPr>
          <w:tab/>
        </w:r>
        <w:r w:rsidR="00281581">
          <w:rPr>
            <w:noProof/>
            <w:webHidden/>
          </w:rPr>
          <w:fldChar w:fldCharType="begin"/>
        </w:r>
        <w:r w:rsidR="00281581">
          <w:rPr>
            <w:noProof/>
            <w:webHidden/>
          </w:rPr>
          <w:instrText xml:space="preserve"> PAGEREF _Toc472427368 \h </w:instrText>
        </w:r>
        <w:r w:rsidR="00281581">
          <w:rPr>
            <w:noProof/>
            <w:webHidden/>
          </w:rPr>
        </w:r>
        <w:r w:rsidR="00281581">
          <w:rPr>
            <w:noProof/>
            <w:webHidden/>
          </w:rPr>
          <w:fldChar w:fldCharType="separate"/>
        </w:r>
        <w:r w:rsidR="00281581">
          <w:rPr>
            <w:noProof/>
            <w:webHidden/>
          </w:rPr>
          <w:t>23</w:t>
        </w:r>
        <w:r w:rsidR="00281581">
          <w:rPr>
            <w:noProof/>
            <w:webHidden/>
          </w:rPr>
          <w:fldChar w:fldCharType="end"/>
        </w:r>
      </w:hyperlink>
    </w:p>
    <w:p w:rsidR="00281581" w:rsidRDefault="001F3A62">
      <w:pPr>
        <w:pStyle w:val="TOC1"/>
        <w:tabs>
          <w:tab w:val="right" w:leader="dot" w:pos="9350"/>
        </w:tabs>
        <w:rPr>
          <w:rFonts w:asciiTheme="minorHAnsi" w:hAnsiTheme="minorHAnsi" w:cstheme="minorBidi"/>
          <w:noProof/>
          <w:color w:val="auto"/>
          <w:sz w:val="22"/>
          <w:szCs w:val="22"/>
          <w:u w:val="none"/>
        </w:rPr>
      </w:pPr>
      <w:hyperlink w:anchor="_Toc472427369" w:history="1">
        <w:r w:rsidR="00281581" w:rsidRPr="00BA5096">
          <w:rPr>
            <w:rStyle w:val="Hyperlink"/>
            <w:rFonts w:eastAsia="Times New Roman"/>
            <w:noProof/>
          </w:rPr>
          <w:t>DOT Rulemakings with "Foreign" Effects as of 01/17/2017</w:t>
        </w:r>
        <w:r w:rsidR="00281581">
          <w:rPr>
            <w:noProof/>
            <w:webHidden/>
          </w:rPr>
          <w:tab/>
        </w:r>
        <w:r w:rsidR="00281581">
          <w:rPr>
            <w:noProof/>
            <w:webHidden/>
          </w:rPr>
          <w:fldChar w:fldCharType="begin"/>
        </w:r>
        <w:r w:rsidR="00281581">
          <w:rPr>
            <w:noProof/>
            <w:webHidden/>
          </w:rPr>
          <w:instrText xml:space="preserve"> PAGEREF _Toc472427369 \h </w:instrText>
        </w:r>
        <w:r w:rsidR="00281581">
          <w:rPr>
            <w:noProof/>
            <w:webHidden/>
          </w:rPr>
        </w:r>
        <w:r w:rsidR="00281581">
          <w:rPr>
            <w:noProof/>
            <w:webHidden/>
          </w:rPr>
          <w:fldChar w:fldCharType="separate"/>
        </w:r>
        <w:r w:rsidR="00281581">
          <w:rPr>
            <w:noProof/>
            <w:webHidden/>
          </w:rPr>
          <w:t>24</w:t>
        </w:r>
        <w:r w:rsidR="00281581">
          <w:rPr>
            <w:noProof/>
            <w:webHidden/>
          </w:rPr>
          <w:fldChar w:fldCharType="end"/>
        </w:r>
      </w:hyperlink>
    </w:p>
    <w:p w:rsidR="008536EA" w:rsidRDefault="00451954">
      <w:r>
        <w:fldChar w:fldCharType="end"/>
      </w:r>
    </w:p>
    <w:p w:rsidR="008A0D32" w:rsidRDefault="008A0D3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9360"/>
      </w:tblGrid>
      <w:tr w:rsidR="00836B84" w:rsidRPr="00836B84" w:rsidTr="002778E2">
        <w:trPr>
          <w:tblCellSpacing w:w="0" w:type="dxa"/>
        </w:trPr>
        <w:tc>
          <w:tcPr>
            <w:tcW w:w="0" w:type="auto"/>
            <w:vAlign w:val="center"/>
            <w:hideMark/>
          </w:tcPr>
          <w:p w:rsidR="00836B84" w:rsidRPr="00836B84" w:rsidRDefault="00836B84" w:rsidP="00FF27E5">
            <w:pPr>
              <w:pStyle w:val="Heading2"/>
              <w:rPr>
                <w:rFonts w:eastAsia="Times New Roman"/>
              </w:rPr>
            </w:pPr>
            <w:bookmarkStart w:id="2" w:name="_Toc472427349"/>
            <w:r w:rsidRPr="00836B84">
              <w:rPr>
                <w:rFonts w:eastAsia="Times New Roman"/>
              </w:rPr>
              <w:lastRenderedPageBreak/>
              <w:t>DOT Rulemakings with "Regulatory Flexibility Analysis" Effects as of 01/17/2017</w:t>
            </w:r>
            <w:bookmarkEnd w:id="2"/>
          </w:p>
        </w:tc>
      </w:tr>
      <w:tr w:rsidR="00836B84" w:rsidRPr="00836B84"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866"/>
              <w:gridCol w:w="1800"/>
              <w:gridCol w:w="1200"/>
              <w:gridCol w:w="1753"/>
              <w:gridCol w:w="21"/>
            </w:tblGrid>
            <w:tr w:rsidR="00836B84" w:rsidRPr="00836B84"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836B84" w:rsidRPr="00836B84" w:rsidRDefault="00836B84" w:rsidP="00836B84">
                  <w:pPr>
                    <w:jc w:val="center"/>
                    <w:rPr>
                      <w:rFonts w:ascii="Times" w:eastAsia="Times New Roman" w:hAnsi="Times" w:cs="Times"/>
                      <w:b/>
                      <w:bCs/>
                      <w:sz w:val="20"/>
                      <w:szCs w:val="20"/>
                    </w:rPr>
                  </w:pPr>
                  <w:r w:rsidRPr="00836B84">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36B84" w:rsidRPr="00836B84" w:rsidRDefault="00836B84" w:rsidP="00836B84">
                  <w:pPr>
                    <w:jc w:val="center"/>
                    <w:rPr>
                      <w:rFonts w:ascii="Times" w:eastAsia="Times New Roman" w:hAnsi="Times" w:cs="Times"/>
                      <w:b/>
                      <w:bCs/>
                      <w:sz w:val="20"/>
                      <w:szCs w:val="20"/>
                    </w:rPr>
                  </w:pPr>
                  <w:r w:rsidRPr="00836B84">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36B84" w:rsidRPr="00836B84" w:rsidRDefault="00836B84" w:rsidP="00836B84">
                  <w:pPr>
                    <w:jc w:val="center"/>
                    <w:rPr>
                      <w:rFonts w:ascii="Times" w:eastAsia="Times New Roman" w:hAnsi="Times" w:cs="Times"/>
                      <w:b/>
                      <w:bCs/>
                      <w:sz w:val="20"/>
                      <w:szCs w:val="20"/>
                    </w:rPr>
                  </w:pPr>
                  <w:r w:rsidRPr="00836B84">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36B84" w:rsidRPr="00836B84" w:rsidRDefault="00836B84" w:rsidP="00836B84">
                  <w:pPr>
                    <w:jc w:val="center"/>
                    <w:rPr>
                      <w:rFonts w:ascii="Times" w:eastAsia="Times New Roman" w:hAnsi="Times" w:cs="Times"/>
                      <w:b/>
                      <w:bCs/>
                      <w:sz w:val="20"/>
                      <w:szCs w:val="20"/>
                    </w:rPr>
                  </w:pPr>
                  <w:r w:rsidRPr="00836B84">
                    <w:rPr>
                      <w:rFonts w:ascii="Times" w:eastAsia="Times New Roman" w:hAnsi="Times" w:cs="Times"/>
                      <w:b/>
                      <w:bCs/>
                      <w:sz w:val="20"/>
                      <w:szCs w:val="20"/>
                    </w:rPr>
                    <w:t>Docket #</w:t>
                  </w:r>
                </w:p>
              </w:tc>
            </w:tr>
            <w:tr w:rsidR="00836B84" w:rsidRPr="00836B84"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b/>
                      <w:bCs/>
                    </w:rPr>
                    <w:t>FAA</w:t>
                  </w:r>
                  <w:r w:rsidRPr="00836B84">
                    <w:rPr>
                      <w:rFonts w:ascii="Times" w:eastAsia="Times New Roman" w:hAnsi="Times" w:cs="Times"/>
                      <w:sz w:val="20"/>
                      <w:szCs w:val="20"/>
                    </w:rPr>
                    <w:t> </w:t>
                  </w: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135 Tail-End Ferry</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Airport SMS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1" w:tgtFrame="_blank" w:history="1">
                    <w:r w:rsidR="00836B84" w:rsidRPr="00836B84">
                      <w:rPr>
                        <w:rFonts w:ascii="Times" w:eastAsia="Times New Roman" w:hAnsi="Times" w:cs="Times"/>
                        <w:color w:val="0000FF"/>
                        <w:sz w:val="20"/>
                        <w:szCs w:val="20"/>
                        <w:u w:val="single"/>
                      </w:rPr>
                      <w:t>FAA-2010-0997</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Alaska Guide Pilots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Drug &amp; Alcohol Testing for Repair Stations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2" w:tgtFrame="_blank" w:history="1">
                    <w:r w:rsidR="00836B84" w:rsidRPr="00836B84">
                      <w:rPr>
                        <w:rFonts w:ascii="Times" w:eastAsia="Times New Roman" w:hAnsi="Times" w:cs="Times"/>
                        <w:color w:val="0000FF"/>
                        <w:sz w:val="20"/>
                        <w:szCs w:val="20"/>
                        <w:u w:val="single"/>
                      </w:rPr>
                      <w:t>FAA-2012-1058</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Helicopter Air Ambulance II</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Ops of Small Unmanned Aircraft over People</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2120-AK85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Pilot Records Database</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Prohibition of Tail End Ferry in Part 121</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Registry Fees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b/>
                      <w:bCs/>
                    </w:rPr>
                    <w:t>FMCSA</w:t>
                  </w:r>
                  <w:r w:rsidRPr="00836B84">
                    <w:rPr>
                      <w:rFonts w:ascii="Times" w:eastAsia="Times New Roman" w:hAnsi="Times" w:cs="Times"/>
                      <w:sz w:val="20"/>
                      <w:szCs w:val="20"/>
                    </w:rPr>
                    <w:t> </w:t>
                  </w: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Carrier Safety Fitness Determination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3" w:tgtFrame="_blank" w:history="1">
                    <w:r w:rsidR="00836B84" w:rsidRPr="00836B84">
                      <w:rPr>
                        <w:rFonts w:ascii="Times" w:eastAsia="Times New Roman" w:hAnsi="Times" w:cs="Times"/>
                        <w:color w:val="0000FF"/>
                        <w:sz w:val="20"/>
                        <w:szCs w:val="20"/>
                        <w:u w:val="single"/>
                      </w:rPr>
                      <w:t>FMCSA-2015-0001</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Safety Monitoring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4" w:tgtFrame="_blank" w:history="1">
                    <w:r w:rsidR="00836B84" w:rsidRPr="00836B84">
                      <w:rPr>
                        <w:rFonts w:ascii="Times" w:eastAsia="Times New Roman" w:hAnsi="Times" w:cs="Times"/>
                        <w:color w:val="0000FF"/>
                        <w:sz w:val="20"/>
                        <w:szCs w:val="20"/>
                        <w:u w:val="single"/>
                      </w:rPr>
                      <w:t>FMCSA-1998-3299</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b/>
                      <w:bCs/>
                    </w:rPr>
                    <w:t>FRA</w:t>
                  </w:r>
                  <w:r w:rsidRPr="00836B84">
                    <w:rPr>
                      <w:rFonts w:ascii="Times" w:eastAsia="Times New Roman" w:hAnsi="Times" w:cs="Times"/>
                      <w:sz w:val="20"/>
                      <w:szCs w:val="20"/>
                    </w:rPr>
                    <w:t> </w:t>
                  </w: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Passenger Equipment Safety Standards Amendments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5" w:tgtFrame="_blank" w:history="1">
                    <w:r w:rsidR="00836B84" w:rsidRPr="00836B84">
                      <w:rPr>
                        <w:rFonts w:ascii="Times" w:eastAsia="Times New Roman" w:hAnsi="Times" w:cs="Times"/>
                        <w:color w:val="0000FF"/>
                        <w:sz w:val="20"/>
                        <w:szCs w:val="20"/>
                        <w:u w:val="single"/>
                      </w:rPr>
                      <w:t>FRA-2013-0060</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Train Crew Staffing and Location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2130-AC48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6" w:tgtFrame="_blank" w:history="1">
                    <w:r w:rsidR="00836B84" w:rsidRPr="00836B84">
                      <w:rPr>
                        <w:rFonts w:ascii="Times" w:eastAsia="Times New Roman" w:hAnsi="Times" w:cs="Times"/>
                        <w:color w:val="0000FF"/>
                        <w:sz w:val="20"/>
                        <w:szCs w:val="20"/>
                        <w:u w:val="single"/>
                      </w:rPr>
                      <w:t>FRA-2014-0033</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b/>
                      <w:bCs/>
                    </w:rPr>
                    <w:t>MARAD</w:t>
                  </w:r>
                  <w:r w:rsidRPr="00836B84">
                    <w:rPr>
                      <w:rFonts w:ascii="Times" w:eastAsia="Times New Roman" w:hAnsi="Times" w:cs="Times"/>
                      <w:sz w:val="20"/>
                      <w:szCs w:val="20"/>
                    </w:rPr>
                    <w:t> </w:t>
                  </w: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Cargo Preference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b/>
                      <w:bCs/>
                    </w:rPr>
                    <w:t>PHMSA</w:t>
                  </w:r>
                  <w:r w:rsidRPr="00836B84">
                    <w:rPr>
                      <w:rFonts w:ascii="Times" w:eastAsia="Times New Roman" w:hAnsi="Times" w:cs="Times"/>
                      <w:sz w:val="20"/>
                      <w:szCs w:val="20"/>
                    </w:rPr>
                    <w:t> </w:t>
                  </w: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OHMS: Oil Spill Resp Plans and Info Sharing HHFT</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2137-AF08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7" w:tgtFrame="_blank" w:history="1">
                    <w:r w:rsidR="00836B84" w:rsidRPr="00836B84">
                      <w:rPr>
                        <w:rFonts w:ascii="Times" w:eastAsia="Times New Roman" w:hAnsi="Times" w:cs="Times"/>
                        <w:color w:val="0000FF"/>
                        <w:sz w:val="20"/>
                        <w:szCs w:val="20"/>
                        <w:u w:val="single"/>
                      </w:rPr>
                      <w:t>PHMSA-2014-0105</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OHMS: Sampling and Testing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2137-AF28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OPS: Liquid Hazardous Pipelines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2137-AE66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1F3A62" w:rsidP="00836B84">
                  <w:pPr>
                    <w:jc w:val="center"/>
                    <w:rPr>
                      <w:rFonts w:ascii="Times" w:eastAsia="Times New Roman" w:hAnsi="Times" w:cs="Times"/>
                      <w:sz w:val="20"/>
                      <w:szCs w:val="20"/>
                    </w:rPr>
                  </w:pPr>
                  <w:hyperlink r:id="rId18" w:tgtFrame="_blank" w:history="1">
                    <w:r w:rsidR="00836B84" w:rsidRPr="00836B84">
                      <w:rPr>
                        <w:rFonts w:ascii="Times" w:eastAsia="Times New Roman" w:hAnsi="Times" w:cs="Times"/>
                        <w:color w:val="0000FF"/>
                        <w:sz w:val="20"/>
                        <w:szCs w:val="20"/>
                        <w:u w:val="single"/>
                      </w:rPr>
                      <w:t>PHMSA-2010-0229</w:t>
                    </w:r>
                  </w:hyperlink>
                  <w:r w:rsidR="00836B84"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OPS: OQ, Cost Recovery &amp; Other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2137-AE94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OPS: Plastic Pipe Rule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2137-AE93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r w:rsidR="00836B84" w:rsidRPr="00836B84"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36B84" w:rsidRPr="00836B84" w:rsidRDefault="001F3A62" w:rsidP="00836B84">
                  <w:pPr>
                    <w:rPr>
                      <w:rFonts w:ascii="Times" w:eastAsia="Times New Roman" w:hAnsi="Times" w:cs="Times"/>
                      <w:sz w:val="20"/>
                      <w:szCs w:val="20"/>
                    </w:rPr>
                  </w:pPr>
                  <w:hyperlink w:history="1">
                    <w:r w:rsidR="00836B84" w:rsidRPr="00836B84">
                      <w:rPr>
                        <w:rFonts w:ascii="Times" w:eastAsia="Times New Roman" w:hAnsi="Times" w:cs="Times"/>
                        <w:color w:val="0000FF"/>
                        <w:sz w:val="20"/>
                        <w:szCs w:val="20"/>
                        <w:u w:val="single"/>
                      </w:rPr>
                      <w:t>OPS: Rupture Detection and Valves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2137-AF06 </w:t>
                  </w:r>
                </w:p>
              </w:tc>
              <w:tc>
                <w:tcPr>
                  <w:tcW w:w="0" w:type="auto"/>
                  <w:tcBorders>
                    <w:top w:val="outset" w:sz="6" w:space="0" w:color="C0C0C0"/>
                    <w:left w:val="outset" w:sz="6" w:space="0" w:color="C0C0C0"/>
                    <w:bottom w:val="outset" w:sz="6" w:space="0" w:color="C0C0C0"/>
                    <w:right w:val="outset" w:sz="6" w:space="0" w:color="C0C0C0"/>
                  </w:tcBorders>
                  <w:noWrap/>
                  <w:hideMark/>
                </w:tcPr>
                <w:p w:rsidR="00836B84" w:rsidRPr="00836B84" w:rsidRDefault="00836B84" w:rsidP="00836B84">
                  <w:pPr>
                    <w:jc w:val="center"/>
                    <w:rPr>
                      <w:rFonts w:ascii="Times" w:eastAsia="Times New Roman" w:hAnsi="Times" w:cs="Times"/>
                      <w:sz w:val="20"/>
                      <w:szCs w:val="20"/>
                    </w:rPr>
                  </w:pPr>
                  <w:r w:rsidRPr="00836B84">
                    <w:rPr>
                      <w:rFonts w:ascii="Times" w:eastAsia="Times New Roman" w:hAnsi="Times" w:cs="Times"/>
                      <w:sz w:val="20"/>
                      <w:szCs w:val="20"/>
                    </w:rPr>
                    <w:t xml:space="preserve">  </w:t>
                  </w:r>
                </w:p>
              </w:tc>
              <w:tc>
                <w:tcPr>
                  <w:tcW w:w="0" w:type="auto"/>
                  <w:vAlign w:val="center"/>
                  <w:hideMark/>
                </w:tcPr>
                <w:p w:rsidR="00836B84" w:rsidRPr="00836B84" w:rsidRDefault="00836B84" w:rsidP="00836B84">
                  <w:pPr>
                    <w:rPr>
                      <w:rFonts w:eastAsia="Times New Roman"/>
                      <w:sz w:val="20"/>
                      <w:szCs w:val="20"/>
                    </w:rPr>
                  </w:pPr>
                </w:p>
              </w:tc>
            </w:tr>
          </w:tbl>
          <w:p w:rsidR="00836B84" w:rsidRPr="00836B84" w:rsidRDefault="00836B84" w:rsidP="00836B84">
            <w:pPr>
              <w:rPr>
                <w:rFonts w:ascii="Times" w:eastAsia="Times New Roman" w:hAnsi="Times" w:cs="Times"/>
                <w:sz w:val="20"/>
                <w:szCs w:val="20"/>
              </w:rPr>
            </w:pPr>
          </w:p>
        </w:tc>
      </w:tr>
    </w:tbl>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570360" w:rsidRPr="00570360" w:rsidTr="002778E2">
        <w:trPr>
          <w:tblCellSpacing w:w="0" w:type="dxa"/>
        </w:trPr>
        <w:tc>
          <w:tcPr>
            <w:tcW w:w="0" w:type="auto"/>
            <w:vAlign w:val="center"/>
            <w:hideMark/>
          </w:tcPr>
          <w:p w:rsidR="00570360" w:rsidRPr="00570360" w:rsidRDefault="00570360" w:rsidP="00FF27E5">
            <w:pPr>
              <w:pStyle w:val="Heading2"/>
              <w:rPr>
                <w:rFonts w:eastAsia="Times New Roman"/>
              </w:rPr>
            </w:pPr>
            <w:bookmarkStart w:id="3" w:name="_Toc472427350"/>
            <w:r w:rsidRPr="00570360">
              <w:rPr>
                <w:rFonts w:eastAsia="Times New Roman"/>
              </w:rPr>
              <w:lastRenderedPageBreak/>
              <w:t>DOT Rulemakings with "Federalism" Effects as of 01/17/2017</w:t>
            </w:r>
            <w:bookmarkEnd w:id="3"/>
          </w:p>
        </w:tc>
      </w:tr>
      <w:tr w:rsidR="00570360" w:rsidRPr="00570360"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221"/>
              <w:gridCol w:w="1800"/>
              <w:gridCol w:w="1200"/>
              <w:gridCol w:w="2390"/>
              <w:gridCol w:w="29"/>
            </w:tblGrid>
            <w:tr w:rsidR="00570360" w:rsidRPr="00570360"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Docket #</w:t>
                  </w:r>
                </w:p>
              </w:tc>
            </w:tr>
            <w:tr w:rsidR="00570360" w:rsidRPr="00570360"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b/>
                      <w:bCs/>
                    </w:rPr>
                    <w:t>FAA</w:t>
                  </w:r>
                  <w:r w:rsidRPr="00570360">
                    <w:rPr>
                      <w:rFonts w:ascii="Times" w:eastAsia="Times New Roman" w:hAnsi="Times" w:cs="Times"/>
                      <w:sz w:val="20"/>
                      <w:szCs w:val="20"/>
                    </w:rPr>
                    <w:t> </w:t>
                  </w:r>
                </w:p>
              </w:tc>
            </w:tr>
            <w:tr w:rsidR="00570360" w:rsidRPr="00570360"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570360" w:rsidRPr="00570360" w:rsidRDefault="001F3A62" w:rsidP="00570360">
                  <w:pPr>
                    <w:rPr>
                      <w:rFonts w:ascii="Times" w:eastAsia="Times New Roman" w:hAnsi="Times" w:cs="Times"/>
                      <w:sz w:val="20"/>
                      <w:szCs w:val="20"/>
                    </w:rPr>
                  </w:pPr>
                  <w:hyperlink w:history="1">
                    <w:r w:rsidR="00570360" w:rsidRPr="00570360">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 xml:space="preserve">  </w:t>
                  </w:r>
                </w:p>
              </w:tc>
              <w:tc>
                <w:tcPr>
                  <w:tcW w:w="0" w:type="auto"/>
                  <w:vAlign w:val="center"/>
                  <w:hideMark/>
                </w:tcPr>
                <w:p w:rsidR="00570360" w:rsidRPr="00570360" w:rsidRDefault="00570360" w:rsidP="00570360">
                  <w:pPr>
                    <w:rPr>
                      <w:rFonts w:eastAsia="Times New Roman"/>
                      <w:sz w:val="20"/>
                      <w:szCs w:val="20"/>
                    </w:rPr>
                  </w:pPr>
                </w:p>
              </w:tc>
            </w:tr>
            <w:tr w:rsidR="00570360" w:rsidRPr="00570360"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b/>
                      <w:bCs/>
                    </w:rPr>
                    <w:t>FMCSA</w:t>
                  </w:r>
                  <w:r w:rsidRPr="00570360">
                    <w:rPr>
                      <w:rFonts w:ascii="Times" w:eastAsia="Times New Roman" w:hAnsi="Times" w:cs="Times"/>
                      <w:sz w:val="20"/>
                      <w:szCs w:val="20"/>
                    </w:rPr>
                    <w:t> </w:t>
                  </w:r>
                </w:p>
              </w:tc>
            </w:tr>
            <w:tr w:rsidR="00570360" w:rsidRPr="00570360"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570360" w:rsidRPr="00570360" w:rsidRDefault="001F3A62" w:rsidP="00570360">
                  <w:pPr>
                    <w:rPr>
                      <w:rFonts w:ascii="Times" w:eastAsia="Times New Roman" w:hAnsi="Times" w:cs="Times"/>
                      <w:sz w:val="20"/>
                      <w:szCs w:val="20"/>
                    </w:rPr>
                  </w:pPr>
                  <w:hyperlink w:history="1">
                    <w:r w:rsidR="00570360" w:rsidRPr="00570360">
                      <w:rPr>
                        <w:rFonts w:ascii="Times" w:eastAsia="Times New Roman" w:hAnsi="Times" w:cs="Times"/>
                        <w:color w:val="0000FF"/>
                        <w:sz w:val="20"/>
                        <w:szCs w:val="20"/>
                        <w:u w:val="single"/>
                      </w:rPr>
                      <w:t>Safety Monitoring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570360" w:rsidRPr="00570360" w:rsidRDefault="001F3A62" w:rsidP="00570360">
                  <w:pPr>
                    <w:jc w:val="center"/>
                    <w:rPr>
                      <w:rFonts w:ascii="Times" w:eastAsia="Times New Roman" w:hAnsi="Times" w:cs="Times"/>
                      <w:sz w:val="20"/>
                      <w:szCs w:val="20"/>
                    </w:rPr>
                  </w:pPr>
                  <w:hyperlink r:id="rId19" w:tgtFrame="_blank" w:history="1">
                    <w:r w:rsidR="00570360" w:rsidRPr="00570360">
                      <w:rPr>
                        <w:rFonts w:ascii="Times" w:eastAsia="Times New Roman" w:hAnsi="Times" w:cs="Times"/>
                        <w:color w:val="0000FF"/>
                        <w:sz w:val="20"/>
                        <w:szCs w:val="20"/>
                        <w:u w:val="single"/>
                      </w:rPr>
                      <w:t>FMCSA-1998-3299</w:t>
                    </w:r>
                  </w:hyperlink>
                  <w:r w:rsidR="00570360" w:rsidRPr="00570360">
                    <w:rPr>
                      <w:rFonts w:ascii="Times" w:eastAsia="Times New Roman" w:hAnsi="Times" w:cs="Times"/>
                      <w:sz w:val="20"/>
                      <w:szCs w:val="20"/>
                    </w:rPr>
                    <w:t xml:space="preserve">   </w:t>
                  </w:r>
                </w:p>
              </w:tc>
              <w:tc>
                <w:tcPr>
                  <w:tcW w:w="0" w:type="auto"/>
                  <w:vAlign w:val="center"/>
                  <w:hideMark/>
                </w:tcPr>
                <w:p w:rsidR="00570360" w:rsidRPr="00570360" w:rsidRDefault="00570360" w:rsidP="00570360">
                  <w:pPr>
                    <w:rPr>
                      <w:rFonts w:eastAsia="Times New Roman"/>
                      <w:sz w:val="20"/>
                      <w:szCs w:val="20"/>
                    </w:rPr>
                  </w:pPr>
                </w:p>
              </w:tc>
            </w:tr>
            <w:tr w:rsidR="00570360" w:rsidRPr="00570360"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b/>
                      <w:bCs/>
                    </w:rPr>
                    <w:t>FRA</w:t>
                  </w:r>
                  <w:r w:rsidRPr="00570360">
                    <w:rPr>
                      <w:rFonts w:ascii="Times" w:eastAsia="Times New Roman" w:hAnsi="Times" w:cs="Times"/>
                      <w:sz w:val="20"/>
                      <w:szCs w:val="20"/>
                    </w:rPr>
                    <w:t> </w:t>
                  </w:r>
                </w:p>
              </w:tc>
            </w:tr>
            <w:tr w:rsidR="00570360" w:rsidRPr="00570360"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570360" w:rsidRPr="00570360" w:rsidRDefault="001F3A62" w:rsidP="00570360">
                  <w:pPr>
                    <w:rPr>
                      <w:rFonts w:ascii="Times" w:eastAsia="Times New Roman" w:hAnsi="Times" w:cs="Times"/>
                      <w:sz w:val="20"/>
                      <w:szCs w:val="20"/>
                    </w:rPr>
                  </w:pPr>
                  <w:hyperlink w:history="1">
                    <w:r w:rsidR="00570360" w:rsidRPr="00570360">
                      <w:rPr>
                        <w:rFonts w:ascii="Times" w:eastAsia="Times New Roman" w:hAnsi="Times" w:cs="Times"/>
                        <w:color w:val="0000FF"/>
                        <w:sz w:val="20"/>
                        <w:szCs w:val="20"/>
                        <w:u w:val="single"/>
                      </w:rPr>
                      <w:t>Railroad Police Officers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2130-AC62 </w:t>
                  </w:r>
                </w:p>
              </w:tc>
              <w:tc>
                <w:tcPr>
                  <w:tcW w:w="0" w:type="auto"/>
                  <w:tcBorders>
                    <w:top w:val="outset" w:sz="6" w:space="0" w:color="C0C0C0"/>
                    <w:left w:val="outset" w:sz="6" w:space="0" w:color="C0C0C0"/>
                    <w:bottom w:val="outset" w:sz="6" w:space="0" w:color="C0C0C0"/>
                    <w:right w:val="outset" w:sz="6" w:space="0" w:color="C0C0C0"/>
                  </w:tcBorders>
                  <w:noWrap/>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 xml:space="preserve">  </w:t>
                  </w:r>
                </w:p>
              </w:tc>
              <w:tc>
                <w:tcPr>
                  <w:tcW w:w="0" w:type="auto"/>
                  <w:vAlign w:val="center"/>
                  <w:hideMark/>
                </w:tcPr>
                <w:p w:rsidR="00570360" w:rsidRPr="00570360" w:rsidRDefault="00570360" w:rsidP="00570360">
                  <w:pPr>
                    <w:rPr>
                      <w:rFonts w:eastAsia="Times New Roman"/>
                      <w:sz w:val="20"/>
                      <w:szCs w:val="20"/>
                    </w:rPr>
                  </w:pPr>
                </w:p>
              </w:tc>
            </w:tr>
            <w:tr w:rsidR="00570360" w:rsidRPr="00570360"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b/>
                      <w:bCs/>
                    </w:rPr>
                    <w:t>FTA</w:t>
                  </w:r>
                  <w:r w:rsidRPr="00570360">
                    <w:rPr>
                      <w:rFonts w:ascii="Times" w:eastAsia="Times New Roman" w:hAnsi="Times" w:cs="Times"/>
                      <w:sz w:val="20"/>
                      <w:szCs w:val="20"/>
                    </w:rPr>
                    <w:t> </w:t>
                  </w:r>
                </w:p>
              </w:tc>
            </w:tr>
            <w:tr w:rsidR="00570360" w:rsidRPr="00570360"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570360" w:rsidRPr="00570360" w:rsidRDefault="001F3A62" w:rsidP="00570360">
                  <w:pPr>
                    <w:rPr>
                      <w:rFonts w:ascii="Times" w:eastAsia="Times New Roman" w:hAnsi="Times" w:cs="Times"/>
                      <w:sz w:val="20"/>
                      <w:szCs w:val="20"/>
                    </w:rPr>
                  </w:pPr>
                  <w:hyperlink w:history="1">
                    <w:r w:rsidR="00570360" w:rsidRPr="00570360">
                      <w:rPr>
                        <w:rFonts w:ascii="Times" w:eastAsia="Times New Roman" w:hAnsi="Times" w:cs="Times"/>
                        <w:color w:val="0000FF"/>
                        <w:sz w:val="20"/>
                        <w:szCs w:val="20"/>
                        <w:u w:val="single"/>
                      </w:rPr>
                      <w:t>Safety Plans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 xml:space="preserve">  </w:t>
                  </w:r>
                </w:p>
              </w:tc>
              <w:tc>
                <w:tcPr>
                  <w:tcW w:w="0" w:type="auto"/>
                  <w:vAlign w:val="center"/>
                  <w:hideMark/>
                </w:tcPr>
                <w:p w:rsidR="00570360" w:rsidRPr="00570360" w:rsidRDefault="00570360" w:rsidP="00570360">
                  <w:pPr>
                    <w:rPr>
                      <w:rFonts w:eastAsia="Times New Roman"/>
                      <w:sz w:val="20"/>
                      <w:szCs w:val="20"/>
                    </w:rPr>
                  </w:pPr>
                </w:p>
              </w:tc>
            </w:tr>
          </w:tbl>
          <w:p w:rsidR="00570360" w:rsidRPr="00570360" w:rsidRDefault="00570360" w:rsidP="00570360">
            <w:pPr>
              <w:rPr>
                <w:rFonts w:ascii="Times" w:eastAsia="Times New Roman" w:hAnsi="Times" w:cs="Times"/>
                <w:sz w:val="20"/>
                <w:szCs w:val="20"/>
              </w:rPr>
            </w:pPr>
          </w:p>
        </w:tc>
      </w:tr>
    </w:tbl>
    <w:p w:rsidR="00570360" w:rsidRDefault="00570360">
      <w:pPr>
        <w:rPr>
          <w:rFonts w:eastAsia="Times New Roman"/>
        </w:rPr>
      </w:pPr>
    </w:p>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570360" w:rsidRPr="00570360" w:rsidTr="002778E2">
        <w:trPr>
          <w:tblCellSpacing w:w="0" w:type="dxa"/>
        </w:trPr>
        <w:tc>
          <w:tcPr>
            <w:tcW w:w="0" w:type="auto"/>
            <w:vAlign w:val="center"/>
            <w:hideMark/>
          </w:tcPr>
          <w:p w:rsidR="00570360" w:rsidRPr="00570360" w:rsidRDefault="00570360" w:rsidP="00FF27E5">
            <w:pPr>
              <w:pStyle w:val="Heading2"/>
              <w:rPr>
                <w:rFonts w:eastAsia="Times New Roman"/>
              </w:rPr>
            </w:pPr>
            <w:bookmarkStart w:id="4" w:name="_Toc472427351"/>
            <w:r w:rsidRPr="00570360">
              <w:rPr>
                <w:rFonts w:eastAsia="Times New Roman"/>
              </w:rPr>
              <w:lastRenderedPageBreak/>
              <w:t>DOT Rulemakings with "Tribalism" Effects as of 01/17/2017</w:t>
            </w:r>
            <w:bookmarkEnd w:id="4"/>
          </w:p>
        </w:tc>
      </w:tr>
      <w:tr w:rsidR="00570360" w:rsidRPr="00570360"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983"/>
              <w:gridCol w:w="1800"/>
              <w:gridCol w:w="1200"/>
              <w:gridCol w:w="1614"/>
              <w:gridCol w:w="43"/>
            </w:tblGrid>
            <w:tr w:rsidR="00570360" w:rsidRPr="00570360"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570360" w:rsidRPr="00570360" w:rsidRDefault="00570360" w:rsidP="00570360">
                  <w:pPr>
                    <w:jc w:val="center"/>
                    <w:rPr>
                      <w:rFonts w:ascii="Times" w:eastAsia="Times New Roman" w:hAnsi="Times" w:cs="Times"/>
                      <w:b/>
                      <w:bCs/>
                      <w:sz w:val="20"/>
                      <w:szCs w:val="20"/>
                    </w:rPr>
                  </w:pPr>
                  <w:r w:rsidRPr="00570360">
                    <w:rPr>
                      <w:rFonts w:ascii="Times" w:eastAsia="Times New Roman" w:hAnsi="Times" w:cs="Times"/>
                      <w:b/>
                      <w:bCs/>
                      <w:sz w:val="20"/>
                      <w:szCs w:val="20"/>
                    </w:rPr>
                    <w:t>Docket #</w:t>
                  </w:r>
                </w:p>
              </w:tc>
            </w:tr>
            <w:tr w:rsidR="00570360" w:rsidRPr="00570360"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b/>
                      <w:bCs/>
                    </w:rPr>
                    <w:t>FHWA</w:t>
                  </w:r>
                  <w:r w:rsidRPr="00570360">
                    <w:rPr>
                      <w:rFonts w:ascii="Times" w:eastAsia="Times New Roman" w:hAnsi="Times" w:cs="Times"/>
                      <w:sz w:val="20"/>
                      <w:szCs w:val="20"/>
                    </w:rPr>
                    <w:t> </w:t>
                  </w:r>
                </w:p>
              </w:tc>
            </w:tr>
            <w:tr w:rsidR="00570360" w:rsidRPr="00570360"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570360" w:rsidRPr="00570360" w:rsidRDefault="001F3A62" w:rsidP="00570360">
                  <w:pPr>
                    <w:rPr>
                      <w:rFonts w:ascii="Times" w:eastAsia="Times New Roman" w:hAnsi="Times" w:cs="Times"/>
                      <w:sz w:val="20"/>
                      <w:szCs w:val="20"/>
                    </w:rPr>
                  </w:pPr>
                  <w:hyperlink w:history="1">
                    <w:r w:rsidR="00570360" w:rsidRPr="00570360">
                      <w:rPr>
                        <w:rFonts w:ascii="Times" w:eastAsia="Times New Roman" w:hAnsi="Times" w:cs="Times"/>
                        <w:color w:val="0000FF"/>
                        <w:sz w:val="20"/>
                        <w:szCs w:val="20"/>
                        <w:u w:val="single"/>
                      </w:rPr>
                      <w:t>Tribal Self-Governance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2125-AF70 </w:t>
                  </w:r>
                </w:p>
              </w:tc>
              <w:tc>
                <w:tcPr>
                  <w:tcW w:w="0" w:type="auto"/>
                  <w:tcBorders>
                    <w:top w:val="outset" w:sz="6" w:space="0" w:color="C0C0C0"/>
                    <w:left w:val="outset" w:sz="6" w:space="0" w:color="C0C0C0"/>
                    <w:bottom w:val="outset" w:sz="6" w:space="0" w:color="C0C0C0"/>
                    <w:right w:val="outset" w:sz="6" w:space="0" w:color="C0C0C0"/>
                  </w:tcBorders>
                  <w:noWrap/>
                  <w:hideMark/>
                </w:tcPr>
                <w:p w:rsidR="00570360" w:rsidRPr="00570360" w:rsidRDefault="00570360" w:rsidP="00570360">
                  <w:pPr>
                    <w:jc w:val="center"/>
                    <w:rPr>
                      <w:rFonts w:ascii="Times" w:eastAsia="Times New Roman" w:hAnsi="Times" w:cs="Times"/>
                      <w:sz w:val="20"/>
                      <w:szCs w:val="20"/>
                    </w:rPr>
                  </w:pPr>
                  <w:r w:rsidRPr="00570360">
                    <w:rPr>
                      <w:rFonts w:ascii="Times" w:eastAsia="Times New Roman" w:hAnsi="Times" w:cs="Times"/>
                      <w:sz w:val="20"/>
                      <w:szCs w:val="20"/>
                    </w:rPr>
                    <w:t xml:space="preserve">  </w:t>
                  </w:r>
                </w:p>
              </w:tc>
              <w:tc>
                <w:tcPr>
                  <w:tcW w:w="0" w:type="auto"/>
                  <w:vAlign w:val="center"/>
                  <w:hideMark/>
                </w:tcPr>
                <w:p w:rsidR="00570360" w:rsidRPr="00570360" w:rsidRDefault="00570360" w:rsidP="00570360">
                  <w:pPr>
                    <w:rPr>
                      <w:rFonts w:eastAsia="Times New Roman"/>
                      <w:sz w:val="20"/>
                      <w:szCs w:val="20"/>
                    </w:rPr>
                  </w:pPr>
                </w:p>
              </w:tc>
            </w:tr>
          </w:tbl>
          <w:p w:rsidR="00570360" w:rsidRPr="00570360" w:rsidRDefault="00570360" w:rsidP="00570360">
            <w:pPr>
              <w:rPr>
                <w:rFonts w:ascii="Times" w:eastAsia="Times New Roman" w:hAnsi="Times" w:cs="Times"/>
                <w:sz w:val="20"/>
                <w:szCs w:val="20"/>
              </w:rPr>
            </w:pPr>
          </w:p>
        </w:tc>
      </w:tr>
    </w:tbl>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742"/>
      </w:tblGrid>
      <w:tr w:rsidR="00197056" w:rsidRPr="00197056" w:rsidTr="002778E2">
        <w:trPr>
          <w:tblCellSpacing w:w="0" w:type="dxa"/>
        </w:trPr>
        <w:tc>
          <w:tcPr>
            <w:tcW w:w="0" w:type="auto"/>
            <w:vAlign w:val="center"/>
            <w:hideMark/>
          </w:tcPr>
          <w:p w:rsidR="00197056" w:rsidRPr="00197056" w:rsidRDefault="00197056" w:rsidP="00FF27E5">
            <w:pPr>
              <w:pStyle w:val="Heading2"/>
              <w:rPr>
                <w:rFonts w:eastAsia="Times New Roman"/>
              </w:rPr>
            </w:pPr>
            <w:bookmarkStart w:id="5" w:name="_Toc472427352"/>
            <w:r w:rsidRPr="00197056">
              <w:rPr>
                <w:rFonts w:eastAsia="Times New Roman"/>
              </w:rPr>
              <w:lastRenderedPageBreak/>
              <w:t>DOT Rulemakings with "Information Collection" Effects as of 01/17/2017</w:t>
            </w:r>
            <w:bookmarkEnd w:id="5"/>
          </w:p>
        </w:tc>
      </w:tr>
      <w:tr w:rsidR="00197056" w:rsidRPr="00197056"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866"/>
              <w:gridCol w:w="1800"/>
              <w:gridCol w:w="1200"/>
              <w:gridCol w:w="1753"/>
              <w:gridCol w:w="21"/>
            </w:tblGrid>
            <w:tr w:rsidR="00197056" w:rsidRPr="00197056"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197056" w:rsidRPr="00197056" w:rsidRDefault="00197056" w:rsidP="00197056">
                  <w:pPr>
                    <w:jc w:val="center"/>
                    <w:rPr>
                      <w:rFonts w:ascii="Times" w:eastAsia="Times New Roman" w:hAnsi="Times" w:cs="Times"/>
                      <w:b/>
                      <w:bCs/>
                      <w:sz w:val="20"/>
                      <w:szCs w:val="20"/>
                    </w:rPr>
                  </w:pPr>
                  <w:r w:rsidRPr="00197056">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197056" w:rsidRPr="00197056" w:rsidRDefault="00197056" w:rsidP="00197056">
                  <w:pPr>
                    <w:jc w:val="center"/>
                    <w:rPr>
                      <w:rFonts w:ascii="Times" w:eastAsia="Times New Roman" w:hAnsi="Times" w:cs="Times"/>
                      <w:b/>
                      <w:bCs/>
                      <w:sz w:val="20"/>
                      <w:szCs w:val="20"/>
                    </w:rPr>
                  </w:pPr>
                  <w:r w:rsidRPr="00197056">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197056" w:rsidRPr="00197056" w:rsidRDefault="00197056" w:rsidP="00197056">
                  <w:pPr>
                    <w:jc w:val="center"/>
                    <w:rPr>
                      <w:rFonts w:ascii="Times" w:eastAsia="Times New Roman" w:hAnsi="Times" w:cs="Times"/>
                      <w:b/>
                      <w:bCs/>
                      <w:sz w:val="20"/>
                      <w:szCs w:val="20"/>
                    </w:rPr>
                  </w:pPr>
                  <w:r w:rsidRPr="00197056">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197056" w:rsidRPr="00197056" w:rsidRDefault="00197056" w:rsidP="00197056">
                  <w:pPr>
                    <w:jc w:val="center"/>
                    <w:rPr>
                      <w:rFonts w:ascii="Times" w:eastAsia="Times New Roman" w:hAnsi="Times" w:cs="Times"/>
                      <w:b/>
                      <w:bCs/>
                      <w:sz w:val="20"/>
                      <w:szCs w:val="20"/>
                    </w:rPr>
                  </w:pPr>
                  <w:r w:rsidRPr="00197056">
                    <w:rPr>
                      <w:rFonts w:ascii="Times" w:eastAsia="Times New Roman" w:hAnsi="Times" w:cs="Times"/>
                      <w:b/>
                      <w:bCs/>
                      <w:sz w:val="20"/>
                      <w:szCs w:val="20"/>
                    </w:rPr>
                    <w:t>Docket #</w:t>
                  </w:r>
                </w:p>
              </w:tc>
            </w:tr>
            <w:tr w:rsidR="00197056" w:rsidRPr="00197056"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b/>
                      <w:bCs/>
                    </w:rPr>
                    <w:t>FAA</w:t>
                  </w:r>
                  <w:r w:rsidRPr="00197056">
                    <w:rPr>
                      <w:rFonts w:ascii="Times" w:eastAsia="Times New Roman" w:hAnsi="Times" w:cs="Times"/>
                      <w:sz w:val="20"/>
                      <w:szCs w:val="20"/>
                    </w:rPr>
                    <w:t> </w:t>
                  </w: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135 Tail-End Ferry</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3rd Class Medical</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2120-AK96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Airport SMS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F3A62" w:rsidP="00197056">
                  <w:pPr>
                    <w:jc w:val="center"/>
                    <w:rPr>
                      <w:rFonts w:ascii="Times" w:eastAsia="Times New Roman" w:hAnsi="Times" w:cs="Times"/>
                      <w:sz w:val="20"/>
                      <w:szCs w:val="20"/>
                    </w:rPr>
                  </w:pPr>
                  <w:hyperlink r:id="rId20" w:tgtFrame="_blank" w:history="1">
                    <w:r w:rsidR="00197056" w:rsidRPr="00197056">
                      <w:rPr>
                        <w:rFonts w:ascii="Times" w:eastAsia="Times New Roman" w:hAnsi="Times" w:cs="Times"/>
                        <w:color w:val="0000FF"/>
                        <w:sz w:val="20"/>
                        <w:szCs w:val="20"/>
                        <w:u w:val="single"/>
                      </w:rPr>
                      <w:t>FAA-2010-0997</w:t>
                    </w:r>
                  </w:hyperlink>
                  <w:r w:rsidR="00197056"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Alaska Guide Pilots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Helicopter Air Ambulance II</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Pilot Biometric Certificates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2120-AK33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Pilot Professional Development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2120-AJ87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Pilot Records Database</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Prohibition of Tail End Ferry in Part 121</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Registry Fees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b/>
                      <w:bCs/>
                    </w:rPr>
                    <w:t>FMCSA</w:t>
                  </w:r>
                  <w:r w:rsidRPr="00197056">
                    <w:rPr>
                      <w:rFonts w:ascii="Times" w:eastAsia="Times New Roman" w:hAnsi="Times" w:cs="Times"/>
                      <w:sz w:val="20"/>
                      <w:szCs w:val="20"/>
                    </w:rPr>
                    <w:t> </w:t>
                  </w: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Consumer Complaint Information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2126-AB01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F3A62" w:rsidP="00197056">
                  <w:pPr>
                    <w:jc w:val="center"/>
                    <w:rPr>
                      <w:rFonts w:ascii="Times" w:eastAsia="Times New Roman" w:hAnsi="Times" w:cs="Times"/>
                      <w:sz w:val="20"/>
                      <w:szCs w:val="20"/>
                    </w:rPr>
                  </w:pPr>
                  <w:hyperlink r:id="rId21" w:tgtFrame="_blank" w:history="1">
                    <w:r w:rsidR="00197056" w:rsidRPr="00197056">
                      <w:rPr>
                        <w:rFonts w:ascii="Times" w:eastAsia="Times New Roman" w:hAnsi="Times" w:cs="Times"/>
                        <w:color w:val="0000FF"/>
                        <w:sz w:val="20"/>
                        <w:szCs w:val="20"/>
                        <w:u w:val="single"/>
                      </w:rPr>
                      <w:t>FMCSA-2008-0029</w:t>
                    </w:r>
                  </w:hyperlink>
                  <w:r w:rsidR="00197056"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Mexico-Domiciled Motor Carriers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F3A62" w:rsidP="00197056">
                  <w:pPr>
                    <w:jc w:val="center"/>
                    <w:rPr>
                      <w:rFonts w:ascii="Times" w:eastAsia="Times New Roman" w:hAnsi="Times" w:cs="Times"/>
                      <w:sz w:val="20"/>
                      <w:szCs w:val="20"/>
                    </w:rPr>
                  </w:pPr>
                  <w:hyperlink r:id="rId22" w:tgtFrame="_blank" w:history="1">
                    <w:r w:rsidR="00197056" w:rsidRPr="00197056">
                      <w:rPr>
                        <w:rFonts w:ascii="Times" w:eastAsia="Times New Roman" w:hAnsi="Times" w:cs="Times"/>
                        <w:color w:val="0000FF"/>
                        <w:sz w:val="20"/>
                        <w:szCs w:val="20"/>
                        <w:u w:val="single"/>
                      </w:rPr>
                      <w:t>FMCSA-98-3298</w:t>
                    </w:r>
                  </w:hyperlink>
                  <w:r w:rsidR="00197056"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Safety Monitoring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F3A62" w:rsidP="00197056">
                  <w:pPr>
                    <w:jc w:val="center"/>
                    <w:rPr>
                      <w:rFonts w:ascii="Times" w:eastAsia="Times New Roman" w:hAnsi="Times" w:cs="Times"/>
                      <w:sz w:val="20"/>
                      <w:szCs w:val="20"/>
                    </w:rPr>
                  </w:pPr>
                  <w:hyperlink r:id="rId23" w:tgtFrame="_blank" w:history="1">
                    <w:r w:rsidR="00197056" w:rsidRPr="00197056">
                      <w:rPr>
                        <w:rFonts w:ascii="Times" w:eastAsia="Times New Roman" w:hAnsi="Times" w:cs="Times"/>
                        <w:color w:val="0000FF"/>
                        <w:sz w:val="20"/>
                        <w:szCs w:val="20"/>
                        <w:u w:val="single"/>
                      </w:rPr>
                      <w:t>FMCSA-1998-3299</w:t>
                    </w:r>
                  </w:hyperlink>
                  <w:r w:rsidR="00197056"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URS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b/>
                      <w:bCs/>
                    </w:rPr>
                    <w:t>FTA</w:t>
                  </w:r>
                  <w:r w:rsidRPr="00197056">
                    <w:rPr>
                      <w:rFonts w:ascii="Times" w:eastAsia="Times New Roman" w:hAnsi="Times" w:cs="Times"/>
                      <w:sz w:val="20"/>
                      <w:szCs w:val="20"/>
                    </w:rPr>
                    <w:t> </w:t>
                  </w: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Buy America</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2132-AB16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Core Capacity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2132-AB17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New and Small Starts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2132-AB18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Safety Plans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b/>
                      <w:bCs/>
                    </w:rPr>
                    <w:t>MARAD</w:t>
                  </w:r>
                  <w:r w:rsidRPr="00197056">
                    <w:rPr>
                      <w:rFonts w:ascii="Times" w:eastAsia="Times New Roman" w:hAnsi="Times" w:cs="Times"/>
                      <w:sz w:val="20"/>
                      <w:szCs w:val="20"/>
                    </w:rPr>
                    <w:t> </w:t>
                  </w: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Cargo Preference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r w:rsidR="00197056" w:rsidRPr="00197056"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b/>
                      <w:bCs/>
                    </w:rPr>
                    <w:t>PHMSA</w:t>
                  </w:r>
                  <w:r w:rsidRPr="00197056">
                    <w:rPr>
                      <w:rFonts w:ascii="Times" w:eastAsia="Times New Roman" w:hAnsi="Times" w:cs="Times"/>
                      <w:sz w:val="20"/>
                      <w:szCs w:val="20"/>
                    </w:rPr>
                    <w:t> </w:t>
                  </w:r>
                </w:p>
              </w:tc>
            </w:tr>
            <w:tr w:rsidR="00197056" w:rsidRPr="00197056"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197056" w:rsidRPr="00197056" w:rsidRDefault="001F3A62" w:rsidP="00197056">
                  <w:pPr>
                    <w:rPr>
                      <w:rFonts w:ascii="Times" w:eastAsia="Times New Roman" w:hAnsi="Times" w:cs="Times"/>
                      <w:sz w:val="20"/>
                      <w:szCs w:val="20"/>
                    </w:rPr>
                  </w:pPr>
                  <w:hyperlink w:history="1">
                    <w:r w:rsidR="00197056" w:rsidRPr="00197056">
                      <w:rPr>
                        <w:rFonts w:ascii="Times" w:eastAsia="Times New Roman" w:hAnsi="Times" w:cs="Times"/>
                        <w:color w:val="0000FF"/>
                        <w:sz w:val="20"/>
                        <w:szCs w:val="20"/>
                        <w:u w:val="single"/>
                      </w:rPr>
                      <w:t>OHMS: Oil Spill Resp Plans and Info Sharing HHFT</w:t>
                    </w:r>
                  </w:hyperlink>
                </w:p>
              </w:tc>
              <w:tc>
                <w:tcPr>
                  <w:tcW w:w="18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197056" w:rsidRPr="00197056" w:rsidRDefault="00197056" w:rsidP="00197056">
                  <w:pPr>
                    <w:jc w:val="center"/>
                    <w:rPr>
                      <w:rFonts w:ascii="Times" w:eastAsia="Times New Roman" w:hAnsi="Times" w:cs="Times"/>
                      <w:sz w:val="20"/>
                      <w:szCs w:val="20"/>
                    </w:rPr>
                  </w:pPr>
                  <w:r w:rsidRPr="00197056">
                    <w:rPr>
                      <w:rFonts w:ascii="Times" w:eastAsia="Times New Roman" w:hAnsi="Times" w:cs="Times"/>
                      <w:sz w:val="20"/>
                      <w:szCs w:val="20"/>
                    </w:rPr>
                    <w:t>2137-AF08 </w:t>
                  </w:r>
                </w:p>
              </w:tc>
              <w:tc>
                <w:tcPr>
                  <w:tcW w:w="0" w:type="auto"/>
                  <w:tcBorders>
                    <w:top w:val="outset" w:sz="6" w:space="0" w:color="C0C0C0"/>
                    <w:left w:val="outset" w:sz="6" w:space="0" w:color="C0C0C0"/>
                    <w:bottom w:val="outset" w:sz="6" w:space="0" w:color="C0C0C0"/>
                    <w:right w:val="outset" w:sz="6" w:space="0" w:color="C0C0C0"/>
                  </w:tcBorders>
                  <w:noWrap/>
                  <w:hideMark/>
                </w:tcPr>
                <w:p w:rsidR="00197056" w:rsidRPr="00197056" w:rsidRDefault="001F3A62" w:rsidP="00197056">
                  <w:pPr>
                    <w:jc w:val="center"/>
                    <w:rPr>
                      <w:rFonts w:ascii="Times" w:eastAsia="Times New Roman" w:hAnsi="Times" w:cs="Times"/>
                      <w:sz w:val="20"/>
                      <w:szCs w:val="20"/>
                    </w:rPr>
                  </w:pPr>
                  <w:hyperlink r:id="rId24" w:tgtFrame="_blank" w:history="1">
                    <w:r w:rsidR="00197056" w:rsidRPr="00197056">
                      <w:rPr>
                        <w:rFonts w:ascii="Times" w:eastAsia="Times New Roman" w:hAnsi="Times" w:cs="Times"/>
                        <w:color w:val="0000FF"/>
                        <w:sz w:val="20"/>
                        <w:szCs w:val="20"/>
                        <w:u w:val="single"/>
                      </w:rPr>
                      <w:t>PHMSA-2014-0105</w:t>
                    </w:r>
                  </w:hyperlink>
                  <w:r w:rsidR="00197056" w:rsidRPr="00197056">
                    <w:rPr>
                      <w:rFonts w:ascii="Times" w:eastAsia="Times New Roman" w:hAnsi="Times" w:cs="Times"/>
                      <w:sz w:val="20"/>
                      <w:szCs w:val="20"/>
                    </w:rPr>
                    <w:t xml:space="preserve">   </w:t>
                  </w:r>
                </w:p>
              </w:tc>
              <w:tc>
                <w:tcPr>
                  <w:tcW w:w="0" w:type="auto"/>
                  <w:vAlign w:val="center"/>
                  <w:hideMark/>
                </w:tcPr>
                <w:p w:rsidR="00197056" w:rsidRPr="00197056" w:rsidRDefault="00197056" w:rsidP="00197056">
                  <w:pPr>
                    <w:rPr>
                      <w:rFonts w:eastAsia="Times New Roman"/>
                      <w:sz w:val="20"/>
                      <w:szCs w:val="20"/>
                    </w:rPr>
                  </w:pPr>
                </w:p>
              </w:tc>
            </w:tr>
          </w:tbl>
          <w:p w:rsidR="00197056" w:rsidRPr="00197056" w:rsidRDefault="00197056" w:rsidP="00197056">
            <w:pPr>
              <w:rPr>
                <w:rFonts w:ascii="Times" w:eastAsia="Times New Roman" w:hAnsi="Times" w:cs="Times"/>
                <w:sz w:val="20"/>
                <w:szCs w:val="20"/>
              </w:rPr>
            </w:pPr>
          </w:p>
        </w:tc>
      </w:tr>
    </w:tbl>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6D6491" w:rsidRPr="006D6491" w:rsidTr="002778E2">
        <w:trPr>
          <w:tblCellSpacing w:w="0" w:type="dxa"/>
        </w:trPr>
        <w:tc>
          <w:tcPr>
            <w:tcW w:w="0" w:type="auto"/>
            <w:vAlign w:val="center"/>
            <w:hideMark/>
          </w:tcPr>
          <w:p w:rsidR="006D6491" w:rsidRPr="006D6491" w:rsidRDefault="006D6491" w:rsidP="00FF27E5">
            <w:pPr>
              <w:pStyle w:val="Heading2"/>
              <w:rPr>
                <w:rFonts w:eastAsia="Times New Roman"/>
              </w:rPr>
            </w:pPr>
            <w:bookmarkStart w:id="6" w:name="_Toc472427353"/>
            <w:r w:rsidRPr="006D6491">
              <w:rPr>
                <w:rFonts w:eastAsia="Times New Roman"/>
              </w:rPr>
              <w:lastRenderedPageBreak/>
              <w:t>DOT Rulemakings with "Privacy" Effects as of 01/17/2017</w:t>
            </w:r>
            <w:bookmarkEnd w:id="6"/>
          </w:p>
        </w:tc>
      </w:tr>
      <w:tr w:rsidR="006D6491" w:rsidRPr="006D6491"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729"/>
              <w:gridCol w:w="1800"/>
              <w:gridCol w:w="1200"/>
              <w:gridCol w:w="1888"/>
              <w:gridCol w:w="23"/>
            </w:tblGrid>
            <w:tr w:rsidR="006D6491" w:rsidRPr="006D6491"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Docket #</w:t>
                  </w:r>
                </w:p>
              </w:tc>
            </w:tr>
            <w:tr w:rsidR="006D6491" w:rsidRPr="006D6491"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b/>
                      <w:bCs/>
                    </w:rPr>
                    <w:t>FAA</w:t>
                  </w:r>
                  <w:r w:rsidRPr="006D6491">
                    <w:rPr>
                      <w:rFonts w:ascii="Times" w:eastAsia="Times New Roman" w:hAnsi="Times" w:cs="Times"/>
                      <w:sz w:val="20"/>
                      <w:szCs w:val="20"/>
                    </w:rPr>
                    <w:t> </w:t>
                  </w: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3rd Class Medical</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2120-AK96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Pilot Biometric Certificates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2120-AK33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Pilot Records Database</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UAS XOps</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2120-AL01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b/>
                      <w:bCs/>
                    </w:rPr>
                    <w:t>FMCSA</w:t>
                  </w:r>
                  <w:r w:rsidRPr="006D6491">
                    <w:rPr>
                      <w:rFonts w:ascii="Times" w:eastAsia="Times New Roman" w:hAnsi="Times" w:cs="Times"/>
                      <w:sz w:val="20"/>
                      <w:szCs w:val="20"/>
                    </w:rPr>
                    <w:t> </w:t>
                  </w: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Consumer Complaint Information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2126-AB01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1F3A62" w:rsidP="006D6491">
                  <w:pPr>
                    <w:jc w:val="center"/>
                    <w:rPr>
                      <w:rFonts w:ascii="Times" w:eastAsia="Times New Roman" w:hAnsi="Times" w:cs="Times"/>
                      <w:sz w:val="20"/>
                      <w:szCs w:val="20"/>
                    </w:rPr>
                  </w:pPr>
                  <w:hyperlink r:id="rId25" w:tgtFrame="_blank" w:history="1">
                    <w:r w:rsidR="006D6491" w:rsidRPr="006D6491">
                      <w:rPr>
                        <w:rFonts w:ascii="Times" w:eastAsia="Times New Roman" w:hAnsi="Times" w:cs="Times"/>
                        <w:color w:val="0000FF"/>
                        <w:sz w:val="20"/>
                        <w:szCs w:val="20"/>
                        <w:u w:val="single"/>
                      </w:rPr>
                      <w:t>FMCSA-2008-0029</w:t>
                    </w:r>
                  </w:hyperlink>
                  <w:r w:rsidR="006D6491"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URS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r w:rsidR="006D6491" w:rsidRPr="006D6491"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b/>
                      <w:bCs/>
                    </w:rPr>
                    <w:t>NHTSA</w:t>
                  </w:r>
                  <w:r w:rsidRPr="006D6491">
                    <w:rPr>
                      <w:rFonts w:ascii="Times" w:eastAsia="Times New Roman" w:hAnsi="Times" w:cs="Times"/>
                      <w:sz w:val="20"/>
                      <w:szCs w:val="20"/>
                    </w:rPr>
                    <w:t> </w:t>
                  </w: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Vehicle to Vehicle (V2V) Communication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2127-AL55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bl>
          <w:p w:rsidR="006D6491" w:rsidRPr="006D6491" w:rsidRDefault="006D6491" w:rsidP="006D6491">
            <w:pPr>
              <w:rPr>
                <w:rFonts w:ascii="Times" w:eastAsia="Times New Roman" w:hAnsi="Times" w:cs="Times"/>
                <w:sz w:val="20"/>
                <w:szCs w:val="20"/>
              </w:rPr>
            </w:pPr>
          </w:p>
        </w:tc>
      </w:tr>
    </w:tbl>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6D6491" w:rsidRPr="006D6491" w:rsidTr="002778E2">
        <w:trPr>
          <w:tblCellSpacing w:w="0" w:type="dxa"/>
        </w:trPr>
        <w:tc>
          <w:tcPr>
            <w:tcW w:w="0" w:type="auto"/>
            <w:vAlign w:val="center"/>
            <w:hideMark/>
          </w:tcPr>
          <w:p w:rsidR="006D6491" w:rsidRPr="006D6491" w:rsidRDefault="006D6491" w:rsidP="00FF27E5">
            <w:pPr>
              <w:pStyle w:val="Heading2"/>
              <w:rPr>
                <w:rFonts w:eastAsia="Times New Roman"/>
              </w:rPr>
            </w:pPr>
            <w:bookmarkStart w:id="7" w:name="_Toc472427354"/>
            <w:r w:rsidRPr="006D6491">
              <w:rPr>
                <w:rFonts w:eastAsia="Times New Roman"/>
              </w:rPr>
              <w:lastRenderedPageBreak/>
              <w:t>DOT Rulemakings with "Peer Review" Effects as of 01/17/2017</w:t>
            </w:r>
            <w:bookmarkEnd w:id="7"/>
          </w:p>
        </w:tc>
      </w:tr>
      <w:tr w:rsidR="006D6491" w:rsidRPr="006D6491"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2362"/>
              <w:gridCol w:w="1800"/>
              <w:gridCol w:w="1200"/>
              <w:gridCol w:w="3232"/>
              <w:gridCol w:w="46"/>
            </w:tblGrid>
            <w:tr w:rsidR="006D6491" w:rsidRPr="006D6491"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D6491" w:rsidRPr="006D6491" w:rsidRDefault="006D6491" w:rsidP="006D6491">
                  <w:pPr>
                    <w:jc w:val="center"/>
                    <w:rPr>
                      <w:rFonts w:ascii="Times" w:eastAsia="Times New Roman" w:hAnsi="Times" w:cs="Times"/>
                      <w:b/>
                      <w:bCs/>
                      <w:sz w:val="20"/>
                      <w:szCs w:val="20"/>
                    </w:rPr>
                  </w:pPr>
                  <w:r w:rsidRPr="006D6491">
                    <w:rPr>
                      <w:rFonts w:ascii="Times" w:eastAsia="Times New Roman" w:hAnsi="Times" w:cs="Times"/>
                      <w:b/>
                      <w:bCs/>
                      <w:sz w:val="20"/>
                      <w:szCs w:val="20"/>
                    </w:rPr>
                    <w:t>Docket #</w:t>
                  </w:r>
                </w:p>
              </w:tc>
            </w:tr>
            <w:tr w:rsidR="006D6491" w:rsidRPr="006D6491"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b/>
                      <w:bCs/>
                    </w:rPr>
                    <w:t>FAA</w:t>
                  </w:r>
                  <w:r w:rsidRPr="006D6491">
                    <w:rPr>
                      <w:rFonts w:ascii="Times" w:eastAsia="Times New Roman" w:hAnsi="Times" w:cs="Times"/>
                      <w:sz w:val="20"/>
                      <w:szCs w:val="20"/>
                    </w:rPr>
                    <w:t> </w:t>
                  </w:r>
                </w:p>
              </w:tc>
            </w:tr>
            <w:tr w:rsidR="006D6491" w:rsidRPr="006D6491"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D6491" w:rsidRPr="006D6491" w:rsidRDefault="001F3A62" w:rsidP="006D6491">
                  <w:pPr>
                    <w:rPr>
                      <w:rFonts w:ascii="Times" w:eastAsia="Times New Roman" w:hAnsi="Times" w:cs="Times"/>
                      <w:sz w:val="20"/>
                      <w:szCs w:val="20"/>
                    </w:rPr>
                  </w:pPr>
                  <w:hyperlink w:history="1">
                    <w:r w:rsidR="006D6491" w:rsidRPr="006D6491">
                      <w:rPr>
                        <w:rFonts w:ascii="Times" w:eastAsia="Times New Roman" w:hAnsi="Times" w:cs="Times"/>
                        <w:color w:val="0000FF"/>
                        <w:sz w:val="20"/>
                        <w:szCs w:val="20"/>
                        <w:u w:val="single"/>
                      </w:rPr>
                      <w:t>Airport SMS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6D6491" w:rsidRPr="006D6491" w:rsidRDefault="006D6491" w:rsidP="006D6491">
                  <w:pPr>
                    <w:jc w:val="center"/>
                    <w:rPr>
                      <w:rFonts w:ascii="Times" w:eastAsia="Times New Roman" w:hAnsi="Times" w:cs="Times"/>
                      <w:sz w:val="20"/>
                      <w:szCs w:val="20"/>
                    </w:rPr>
                  </w:pPr>
                  <w:r w:rsidRPr="006D6491">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6D6491" w:rsidRPr="006D6491" w:rsidRDefault="001F3A62" w:rsidP="006D6491">
                  <w:pPr>
                    <w:jc w:val="center"/>
                    <w:rPr>
                      <w:rFonts w:ascii="Times" w:eastAsia="Times New Roman" w:hAnsi="Times" w:cs="Times"/>
                      <w:sz w:val="20"/>
                      <w:szCs w:val="20"/>
                    </w:rPr>
                  </w:pPr>
                  <w:hyperlink r:id="rId26" w:tgtFrame="_blank" w:history="1">
                    <w:r w:rsidR="006D6491" w:rsidRPr="006D6491">
                      <w:rPr>
                        <w:rFonts w:ascii="Times" w:eastAsia="Times New Roman" w:hAnsi="Times" w:cs="Times"/>
                        <w:color w:val="0000FF"/>
                        <w:sz w:val="20"/>
                        <w:szCs w:val="20"/>
                        <w:u w:val="single"/>
                      </w:rPr>
                      <w:t>FAA-2010-0997</w:t>
                    </w:r>
                  </w:hyperlink>
                  <w:r w:rsidR="006D6491" w:rsidRPr="006D6491">
                    <w:rPr>
                      <w:rFonts w:ascii="Times" w:eastAsia="Times New Roman" w:hAnsi="Times" w:cs="Times"/>
                      <w:sz w:val="20"/>
                      <w:szCs w:val="20"/>
                    </w:rPr>
                    <w:t xml:space="preserve">   </w:t>
                  </w:r>
                </w:p>
              </w:tc>
              <w:tc>
                <w:tcPr>
                  <w:tcW w:w="0" w:type="auto"/>
                  <w:vAlign w:val="center"/>
                  <w:hideMark/>
                </w:tcPr>
                <w:p w:rsidR="006D6491" w:rsidRPr="006D6491" w:rsidRDefault="006D6491" w:rsidP="006D6491">
                  <w:pPr>
                    <w:rPr>
                      <w:rFonts w:eastAsia="Times New Roman"/>
                      <w:sz w:val="20"/>
                      <w:szCs w:val="20"/>
                    </w:rPr>
                  </w:pPr>
                </w:p>
              </w:tc>
            </w:tr>
          </w:tbl>
          <w:p w:rsidR="006D6491" w:rsidRPr="006D6491" w:rsidRDefault="006D6491" w:rsidP="006D6491">
            <w:pPr>
              <w:rPr>
                <w:rFonts w:ascii="Times" w:eastAsia="Times New Roman" w:hAnsi="Times" w:cs="Times"/>
                <w:sz w:val="20"/>
                <w:szCs w:val="20"/>
              </w:rPr>
            </w:pPr>
          </w:p>
        </w:tc>
      </w:tr>
    </w:tbl>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957"/>
      </w:tblGrid>
      <w:tr w:rsidR="00F307EC" w:rsidRPr="00F307EC" w:rsidTr="002778E2">
        <w:trPr>
          <w:tblCellSpacing w:w="0" w:type="dxa"/>
        </w:trPr>
        <w:tc>
          <w:tcPr>
            <w:tcW w:w="0" w:type="auto"/>
            <w:vAlign w:val="center"/>
            <w:hideMark/>
          </w:tcPr>
          <w:p w:rsidR="00F307EC" w:rsidRPr="00F307EC" w:rsidRDefault="00F307EC" w:rsidP="00FF27E5">
            <w:pPr>
              <w:pStyle w:val="Heading2"/>
              <w:rPr>
                <w:rFonts w:eastAsia="Times New Roman"/>
              </w:rPr>
            </w:pPr>
            <w:bookmarkStart w:id="8" w:name="_Toc472427355"/>
            <w:r w:rsidRPr="00F307EC">
              <w:rPr>
                <w:rFonts w:eastAsia="Times New Roman"/>
              </w:rPr>
              <w:lastRenderedPageBreak/>
              <w:t>DOT Rulemakings with "Economically Significant" Effects as of 01/17/2017</w:t>
            </w:r>
            <w:bookmarkEnd w:id="8"/>
          </w:p>
        </w:tc>
      </w:tr>
      <w:tr w:rsidR="00F307EC" w:rsidRPr="00F307EC"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866"/>
              <w:gridCol w:w="1800"/>
              <w:gridCol w:w="1200"/>
              <w:gridCol w:w="1753"/>
              <w:gridCol w:w="21"/>
            </w:tblGrid>
            <w:tr w:rsidR="00F307EC" w:rsidRPr="00F307EC"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Pr="00F307EC" w:rsidRDefault="00F307EC" w:rsidP="00F307EC">
                  <w:pPr>
                    <w:jc w:val="center"/>
                    <w:rPr>
                      <w:rFonts w:ascii="Times" w:eastAsia="Times New Roman" w:hAnsi="Times" w:cs="Times"/>
                      <w:b/>
                      <w:bCs/>
                      <w:sz w:val="20"/>
                      <w:szCs w:val="20"/>
                    </w:rPr>
                  </w:pPr>
                  <w:r w:rsidRPr="00F307EC">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Pr="00F307EC" w:rsidRDefault="00F307EC" w:rsidP="00F307EC">
                  <w:pPr>
                    <w:jc w:val="center"/>
                    <w:rPr>
                      <w:rFonts w:ascii="Times" w:eastAsia="Times New Roman" w:hAnsi="Times" w:cs="Times"/>
                      <w:b/>
                      <w:bCs/>
                      <w:sz w:val="20"/>
                      <w:szCs w:val="20"/>
                    </w:rPr>
                  </w:pPr>
                  <w:r w:rsidRPr="00F307EC">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Pr="00F307EC" w:rsidRDefault="00F307EC" w:rsidP="00F307EC">
                  <w:pPr>
                    <w:jc w:val="center"/>
                    <w:rPr>
                      <w:rFonts w:ascii="Times" w:eastAsia="Times New Roman" w:hAnsi="Times" w:cs="Times"/>
                      <w:b/>
                      <w:bCs/>
                      <w:sz w:val="20"/>
                      <w:szCs w:val="20"/>
                    </w:rPr>
                  </w:pPr>
                  <w:r w:rsidRPr="00F307EC">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Pr="00F307EC" w:rsidRDefault="00F307EC" w:rsidP="00F307EC">
                  <w:pPr>
                    <w:jc w:val="center"/>
                    <w:rPr>
                      <w:rFonts w:ascii="Times" w:eastAsia="Times New Roman" w:hAnsi="Times" w:cs="Times"/>
                      <w:b/>
                      <w:bCs/>
                      <w:sz w:val="20"/>
                      <w:szCs w:val="20"/>
                    </w:rPr>
                  </w:pPr>
                  <w:r w:rsidRPr="00F307EC">
                    <w:rPr>
                      <w:rFonts w:ascii="Times" w:eastAsia="Times New Roman" w:hAnsi="Times" w:cs="Times"/>
                      <w:b/>
                      <w:bCs/>
                      <w:sz w:val="20"/>
                      <w:szCs w:val="20"/>
                    </w:rPr>
                    <w:t>Docket #</w:t>
                  </w:r>
                </w:p>
              </w:tc>
            </w:tr>
            <w:tr w:rsidR="00F307EC" w:rsidRPr="00F307EC"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b/>
                      <w:bCs/>
                    </w:rPr>
                    <w:t>FMCSA</w:t>
                  </w:r>
                  <w:r w:rsidRPr="00F307EC">
                    <w:rPr>
                      <w:rFonts w:ascii="Times" w:eastAsia="Times New Roman" w:hAnsi="Times" w:cs="Times"/>
                      <w:sz w:val="20"/>
                      <w:szCs w:val="20"/>
                    </w:rPr>
                    <w:t> </w:t>
                  </w: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Carrier Safety Fitness Determination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1F3A62" w:rsidP="00F307EC">
                  <w:pPr>
                    <w:jc w:val="center"/>
                    <w:rPr>
                      <w:rFonts w:ascii="Times" w:eastAsia="Times New Roman" w:hAnsi="Times" w:cs="Times"/>
                      <w:sz w:val="20"/>
                      <w:szCs w:val="20"/>
                    </w:rPr>
                  </w:pPr>
                  <w:hyperlink r:id="rId27" w:tgtFrame="_blank" w:history="1">
                    <w:r w:rsidR="00F307EC" w:rsidRPr="00F307EC">
                      <w:rPr>
                        <w:rFonts w:ascii="Times" w:eastAsia="Times New Roman" w:hAnsi="Times" w:cs="Times"/>
                        <w:color w:val="0000FF"/>
                        <w:sz w:val="20"/>
                        <w:szCs w:val="20"/>
                        <w:u w:val="single"/>
                      </w:rPr>
                      <w:t>FMCSA-2015-0001</w:t>
                    </w:r>
                  </w:hyperlink>
                  <w:r w:rsidR="00F307EC"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Heavy Vehicle Speed Limiters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2126-AB63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b/>
                      <w:bCs/>
                    </w:rPr>
                    <w:t>FRA</w:t>
                  </w:r>
                  <w:r w:rsidRPr="00F307EC">
                    <w:rPr>
                      <w:rFonts w:ascii="Times" w:eastAsia="Times New Roman" w:hAnsi="Times" w:cs="Times"/>
                      <w:sz w:val="20"/>
                      <w:szCs w:val="20"/>
                    </w:rPr>
                    <w:t> </w:t>
                  </w: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Buy America Program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2130-AC23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High-Speed Rail Corridor Development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2130-AC17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1F3A62" w:rsidP="00F307EC">
                  <w:pPr>
                    <w:jc w:val="center"/>
                    <w:rPr>
                      <w:rFonts w:ascii="Times" w:eastAsia="Times New Roman" w:hAnsi="Times" w:cs="Times"/>
                      <w:sz w:val="20"/>
                      <w:szCs w:val="20"/>
                    </w:rPr>
                  </w:pPr>
                  <w:hyperlink r:id="rId28" w:tgtFrame="_blank" w:history="1">
                    <w:r w:rsidR="00F307EC" w:rsidRPr="00F307EC">
                      <w:rPr>
                        <w:rFonts w:ascii="Times" w:eastAsia="Times New Roman" w:hAnsi="Times" w:cs="Times"/>
                        <w:color w:val="0000FF"/>
                        <w:sz w:val="20"/>
                        <w:szCs w:val="20"/>
                        <w:u w:val="single"/>
                      </w:rPr>
                      <w:t>FRA-2009-0106</w:t>
                    </w:r>
                  </w:hyperlink>
                  <w:r w:rsidR="00F307EC"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Passenger Equipment Safety Standards Amendments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1F3A62" w:rsidP="00F307EC">
                  <w:pPr>
                    <w:jc w:val="center"/>
                    <w:rPr>
                      <w:rFonts w:ascii="Times" w:eastAsia="Times New Roman" w:hAnsi="Times" w:cs="Times"/>
                      <w:sz w:val="20"/>
                      <w:szCs w:val="20"/>
                    </w:rPr>
                  </w:pPr>
                  <w:hyperlink r:id="rId29" w:tgtFrame="_blank" w:history="1">
                    <w:r w:rsidR="00F307EC" w:rsidRPr="00F307EC">
                      <w:rPr>
                        <w:rFonts w:ascii="Times" w:eastAsia="Times New Roman" w:hAnsi="Times" w:cs="Times"/>
                        <w:color w:val="0000FF"/>
                        <w:sz w:val="20"/>
                        <w:szCs w:val="20"/>
                        <w:u w:val="single"/>
                      </w:rPr>
                      <w:t>FRA-2013-0060</w:t>
                    </w:r>
                  </w:hyperlink>
                  <w:r w:rsidR="00F307EC"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b/>
                      <w:bCs/>
                    </w:rPr>
                    <w:t>NHTSA</w:t>
                  </w:r>
                  <w:r w:rsidRPr="00F307EC">
                    <w:rPr>
                      <w:rFonts w:ascii="Times" w:eastAsia="Times New Roman" w:hAnsi="Times" w:cs="Times"/>
                      <w:sz w:val="20"/>
                      <w:szCs w:val="20"/>
                    </w:rPr>
                    <w:t> </w:t>
                  </w: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CAFE MYs 2022-2025</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2127-AL76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Heavy Vehicle Speed Limiters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2127-AK92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Rear Seat Belt Reminder System</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2127-AL37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Retroreflective Tape for Single Unit Trucks</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2127-AL57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Side Impact Test Procedure for CRS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2127-AK95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Vehicle to Vehicle (V2V) Communication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2127-AL55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b/>
                      <w:bCs/>
                    </w:rPr>
                    <w:t>OST</w:t>
                  </w:r>
                  <w:r w:rsidRPr="00F307EC">
                    <w:rPr>
                      <w:rFonts w:ascii="Times" w:eastAsia="Times New Roman" w:hAnsi="Times" w:cs="Times"/>
                      <w:sz w:val="20"/>
                      <w:szCs w:val="20"/>
                    </w:rPr>
                    <w:t> </w:t>
                  </w: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Amend Excessive Tarmac Delay Definition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2105-AE47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b/>
                      <w:bCs/>
                    </w:rPr>
                    <w:t>PHMSA</w:t>
                  </w:r>
                  <w:r w:rsidRPr="00F307EC">
                    <w:rPr>
                      <w:rFonts w:ascii="Times" w:eastAsia="Times New Roman" w:hAnsi="Times" w:cs="Times"/>
                      <w:sz w:val="20"/>
                      <w:szCs w:val="20"/>
                    </w:rPr>
                    <w:t> </w:t>
                  </w: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OPS: Gas Transmission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2137-AE72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1F3A62" w:rsidP="00F307EC">
                  <w:pPr>
                    <w:jc w:val="center"/>
                    <w:rPr>
                      <w:rFonts w:ascii="Times" w:eastAsia="Times New Roman" w:hAnsi="Times" w:cs="Times"/>
                      <w:sz w:val="20"/>
                      <w:szCs w:val="20"/>
                    </w:rPr>
                  </w:pPr>
                  <w:hyperlink r:id="rId30" w:tgtFrame="_blank" w:history="1">
                    <w:r w:rsidR="00F307EC" w:rsidRPr="00F307EC">
                      <w:rPr>
                        <w:rFonts w:ascii="Times" w:eastAsia="Times New Roman" w:hAnsi="Times" w:cs="Times"/>
                        <w:color w:val="0000FF"/>
                        <w:sz w:val="20"/>
                        <w:szCs w:val="20"/>
                        <w:u w:val="single"/>
                      </w:rPr>
                      <w:t>PHMSA-2011-0023</w:t>
                    </w:r>
                  </w:hyperlink>
                  <w:r w:rsidR="00F307EC"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r w:rsidR="00F307EC" w:rsidRP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F307EC" w:rsidRPr="00F307EC" w:rsidRDefault="001F3A62" w:rsidP="00F307EC">
                  <w:pPr>
                    <w:rPr>
                      <w:rFonts w:ascii="Times" w:eastAsia="Times New Roman" w:hAnsi="Times" w:cs="Times"/>
                      <w:sz w:val="20"/>
                      <w:szCs w:val="20"/>
                    </w:rPr>
                  </w:pPr>
                  <w:hyperlink w:history="1">
                    <w:r w:rsidR="00F307EC" w:rsidRPr="00F307EC">
                      <w:rPr>
                        <w:rFonts w:ascii="Times" w:eastAsia="Times New Roman" w:hAnsi="Times" w:cs="Times"/>
                        <w:color w:val="0000FF"/>
                        <w:sz w:val="20"/>
                        <w:szCs w:val="20"/>
                        <w:u w:val="single"/>
                      </w:rPr>
                      <w:t>OPS: Rupture Detection and Valves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2137-AF06 </w:t>
                  </w:r>
                </w:p>
              </w:tc>
              <w:tc>
                <w:tcPr>
                  <w:tcW w:w="0" w:type="auto"/>
                  <w:tcBorders>
                    <w:top w:val="outset" w:sz="6" w:space="0" w:color="C0C0C0"/>
                    <w:left w:val="outset" w:sz="6" w:space="0" w:color="C0C0C0"/>
                    <w:bottom w:val="outset" w:sz="6" w:space="0" w:color="C0C0C0"/>
                    <w:right w:val="outset" w:sz="6" w:space="0" w:color="C0C0C0"/>
                  </w:tcBorders>
                  <w:noWrap/>
                  <w:hideMark/>
                </w:tcPr>
                <w:p w:rsidR="00F307EC" w:rsidRPr="00F307EC" w:rsidRDefault="00F307EC" w:rsidP="00F307EC">
                  <w:pPr>
                    <w:jc w:val="center"/>
                    <w:rPr>
                      <w:rFonts w:ascii="Times" w:eastAsia="Times New Roman" w:hAnsi="Times" w:cs="Times"/>
                      <w:sz w:val="20"/>
                      <w:szCs w:val="20"/>
                    </w:rPr>
                  </w:pPr>
                  <w:r w:rsidRPr="00F307EC">
                    <w:rPr>
                      <w:rFonts w:ascii="Times" w:eastAsia="Times New Roman" w:hAnsi="Times" w:cs="Times"/>
                      <w:sz w:val="20"/>
                      <w:szCs w:val="20"/>
                    </w:rPr>
                    <w:t xml:space="preserve">  </w:t>
                  </w:r>
                </w:p>
              </w:tc>
              <w:tc>
                <w:tcPr>
                  <w:tcW w:w="0" w:type="auto"/>
                  <w:vAlign w:val="center"/>
                  <w:hideMark/>
                </w:tcPr>
                <w:p w:rsidR="00F307EC" w:rsidRPr="00F307EC" w:rsidRDefault="00F307EC" w:rsidP="00F307EC">
                  <w:pPr>
                    <w:rPr>
                      <w:rFonts w:eastAsia="Times New Roman"/>
                      <w:sz w:val="20"/>
                      <w:szCs w:val="20"/>
                    </w:rPr>
                  </w:pPr>
                </w:p>
              </w:tc>
            </w:tr>
          </w:tbl>
          <w:p w:rsidR="00F307EC" w:rsidRPr="00F307EC" w:rsidRDefault="00F307EC" w:rsidP="00F307EC">
            <w:pPr>
              <w:rPr>
                <w:rFonts w:ascii="Times" w:eastAsia="Times New Roman" w:hAnsi="Times" w:cs="Times"/>
                <w:sz w:val="20"/>
                <w:szCs w:val="20"/>
              </w:rPr>
            </w:pPr>
          </w:p>
        </w:tc>
      </w:tr>
    </w:tbl>
    <w:p w:rsidR="00524992" w:rsidRDefault="00524992">
      <w:pPr>
        <w:rPr>
          <w:rFonts w:eastAsia="Times New Roman"/>
        </w:rPr>
      </w:pPr>
    </w:p>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F307EC" w:rsidTr="002778E2">
        <w:trPr>
          <w:tblCellSpacing w:w="0" w:type="dxa"/>
        </w:trPr>
        <w:tc>
          <w:tcPr>
            <w:tcW w:w="0" w:type="auto"/>
            <w:vAlign w:val="center"/>
            <w:hideMark/>
          </w:tcPr>
          <w:p w:rsidR="00F307EC" w:rsidRDefault="00F307EC" w:rsidP="00FF27E5">
            <w:pPr>
              <w:pStyle w:val="Heading2"/>
              <w:rPr>
                <w:rFonts w:eastAsia="Times New Roman"/>
              </w:rPr>
            </w:pPr>
            <w:bookmarkStart w:id="9" w:name="_Toc472427356"/>
            <w:r>
              <w:rPr>
                <w:rFonts w:eastAsia="Times New Roman"/>
              </w:rPr>
              <w:lastRenderedPageBreak/>
              <w:t>DOT Rulemakings with "Unfunded Mandate" Effects as of 01/17/2017</w:t>
            </w:r>
            <w:bookmarkEnd w:id="9"/>
          </w:p>
        </w:tc>
      </w:tr>
      <w:tr w:rsidR="00F307EC"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1766"/>
              <w:gridCol w:w="2041"/>
              <w:gridCol w:w="1630"/>
              <w:gridCol w:w="3203"/>
            </w:tblGrid>
            <w:tr w:rsidR="00F307EC"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Default="00F307EC" w:rsidP="002778E2">
                  <w:pPr>
                    <w:jc w:val="center"/>
                    <w:rPr>
                      <w:rFonts w:ascii="Times" w:eastAsia="Times New Roman" w:hAnsi="Times" w:cs="Times"/>
                      <w:b/>
                      <w:bCs/>
                      <w:sz w:val="20"/>
                      <w:szCs w:val="20"/>
                    </w:rPr>
                  </w:pPr>
                  <w:r>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Default="00F307EC" w:rsidP="002778E2">
                  <w:pPr>
                    <w:jc w:val="center"/>
                    <w:rPr>
                      <w:rFonts w:ascii="Times" w:eastAsia="Times New Roman" w:hAnsi="Times" w:cs="Times"/>
                      <w:b/>
                      <w:bCs/>
                      <w:sz w:val="20"/>
                      <w:szCs w:val="20"/>
                    </w:rPr>
                  </w:pPr>
                  <w:r>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Default="00F307EC" w:rsidP="002778E2">
                  <w:pPr>
                    <w:jc w:val="center"/>
                    <w:rPr>
                      <w:rFonts w:ascii="Times" w:eastAsia="Times New Roman" w:hAnsi="Times" w:cs="Times"/>
                      <w:b/>
                      <w:bCs/>
                      <w:sz w:val="20"/>
                      <w:szCs w:val="20"/>
                    </w:rPr>
                  </w:pPr>
                  <w:r>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F307EC" w:rsidRDefault="00F307EC" w:rsidP="002778E2">
                  <w:pPr>
                    <w:jc w:val="center"/>
                    <w:rPr>
                      <w:rFonts w:ascii="Times" w:eastAsia="Times New Roman" w:hAnsi="Times" w:cs="Times"/>
                      <w:b/>
                      <w:bCs/>
                      <w:sz w:val="20"/>
                      <w:szCs w:val="20"/>
                    </w:rPr>
                  </w:pPr>
                  <w:r>
                    <w:rPr>
                      <w:rFonts w:ascii="Times" w:eastAsia="Times New Roman" w:hAnsi="Times" w:cs="Times"/>
                      <w:b/>
                      <w:bCs/>
                      <w:sz w:val="20"/>
                      <w:szCs w:val="20"/>
                    </w:rPr>
                    <w:t>Docket #</w:t>
                  </w:r>
                </w:p>
              </w:tc>
            </w:tr>
          </w:tbl>
          <w:p w:rsidR="00F307EC" w:rsidRDefault="00F307EC" w:rsidP="002778E2">
            <w:pPr>
              <w:rPr>
                <w:rFonts w:ascii="Times" w:eastAsia="Times New Roman" w:hAnsi="Times" w:cs="Times"/>
                <w:sz w:val="20"/>
                <w:szCs w:val="20"/>
              </w:rPr>
            </w:pPr>
          </w:p>
        </w:tc>
      </w:tr>
    </w:tbl>
    <w:p w:rsidR="00524992" w:rsidRDefault="00524992">
      <w:pPr>
        <w:rPr>
          <w:rFonts w:eastAsia="Times New Roman"/>
        </w:rPr>
      </w:pPr>
    </w:p>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B5304E" w:rsidRPr="00B5304E" w:rsidTr="002778E2">
        <w:trPr>
          <w:tblCellSpacing w:w="0" w:type="dxa"/>
        </w:trPr>
        <w:tc>
          <w:tcPr>
            <w:tcW w:w="0" w:type="auto"/>
            <w:vAlign w:val="center"/>
            <w:hideMark/>
          </w:tcPr>
          <w:p w:rsidR="00B5304E" w:rsidRPr="00B5304E" w:rsidRDefault="00B5304E" w:rsidP="00FF27E5">
            <w:pPr>
              <w:pStyle w:val="Heading2"/>
              <w:rPr>
                <w:rFonts w:eastAsia="Times New Roman"/>
              </w:rPr>
            </w:pPr>
            <w:bookmarkStart w:id="10" w:name="_Toc472427357"/>
            <w:r w:rsidRPr="00B5304E">
              <w:rPr>
                <w:rFonts w:eastAsia="Times New Roman"/>
              </w:rPr>
              <w:lastRenderedPageBreak/>
              <w:t>DOT Rulemakings with "Major" Effects as of 01/17/2017</w:t>
            </w:r>
            <w:bookmarkEnd w:id="10"/>
          </w:p>
        </w:tc>
      </w:tr>
      <w:tr w:rsidR="00B5304E" w:rsidRPr="00B5304E"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866"/>
              <w:gridCol w:w="1800"/>
              <w:gridCol w:w="1200"/>
              <w:gridCol w:w="1753"/>
              <w:gridCol w:w="21"/>
            </w:tblGrid>
            <w:tr w:rsidR="00B5304E" w:rsidRPr="00B5304E"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Docket #</w:t>
                  </w: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FAA</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FMCSA</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Carrier Safety Fitness Determination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1F3A62" w:rsidP="00B5304E">
                  <w:pPr>
                    <w:jc w:val="center"/>
                    <w:rPr>
                      <w:rFonts w:ascii="Times" w:eastAsia="Times New Roman" w:hAnsi="Times" w:cs="Times"/>
                      <w:sz w:val="20"/>
                      <w:szCs w:val="20"/>
                    </w:rPr>
                  </w:pPr>
                  <w:hyperlink r:id="rId31" w:tgtFrame="_blank" w:history="1">
                    <w:r w:rsidR="00B5304E" w:rsidRPr="00B5304E">
                      <w:rPr>
                        <w:rFonts w:ascii="Times" w:eastAsia="Times New Roman" w:hAnsi="Times" w:cs="Times"/>
                        <w:color w:val="0000FF"/>
                        <w:sz w:val="20"/>
                        <w:szCs w:val="20"/>
                        <w:u w:val="single"/>
                      </w:rPr>
                      <w:t>FMCSA-2015-0001</w:t>
                    </w:r>
                  </w:hyperlink>
                  <w:r w:rsidR="00B5304E"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Heavy Vehicle Speed Limiters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2126-AB63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FRA</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Buy America Program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2130-AC23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High-Speed Rail Corridor Development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2130-AC17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1F3A62" w:rsidP="00B5304E">
                  <w:pPr>
                    <w:jc w:val="center"/>
                    <w:rPr>
                      <w:rFonts w:ascii="Times" w:eastAsia="Times New Roman" w:hAnsi="Times" w:cs="Times"/>
                      <w:sz w:val="20"/>
                      <w:szCs w:val="20"/>
                    </w:rPr>
                  </w:pPr>
                  <w:hyperlink r:id="rId32" w:tgtFrame="_blank" w:history="1">
                    <w:r w:rsidR="00B5304E" w:rsidRPr="00B5304E">
                      <w:rPr>
                        <w:rFonts w:ascii="Times" w:eastAsia="Times New Roman" w:hAnsi="Times" w:cs="Times"/>
                        <w:color w:val="0000FF"/>
                        <w:sz w:val="20"/>
                        <w:szCs w:val="20"/>
                        <w:u w:val="single"/>
                      </w:rPr>
                      <w:t>FRA-2009-0106</w:t>
                    </w:r>
                  </w:hyperlink>
                  <w:r w:rsidR="00B5304E"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Passenger Equipment Safety Standards Amendments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1F3A62" w:rsidP="00B5304E">
                  <w:pPr>
                    <w:jc w:val="center"/>
                    <w:rPr>
                      <w:rFonts w:ascii="Times" w:eastAsia="Times New Roman" w:hAnsi="Times" w:cs="Times"/>
                      <w:sz w:val="20"/>
                      <w:szCs w:val="20"/>
                    </w:rPr>
                  </w:pPr>
                  <w:hyperlink r:id="rId33" w:tgtFrame="_blank" w:history="1">
                    <w:r w:rsidR="00B5304E" w:rsidRPr="00B5304E">
                      <w:rPr>
                        <w:rFonts w:ascii="Times" w:eastAsia="Times New Roman" w:hAnsi="Times" w:cs="Times"/>
                        <w:color w:val="0000FF"/>
                        <w:sz w:val="20"/>
                        <w:szCs w:val="20"/>
                        <w:u w:val="single"/>
                      </w:rPr>
                      <w:t>FRA-2013-0060</w:t>
                    </w:r>
                  </w:hyperlink>
                  <w:r w:rsidR="00B5304E"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FTA</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Core Capacity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2132-AB17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New and Small Starts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2132-AB18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Operator Assault</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2132-AB30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Safety Plans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NHTSA</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CAFE MYs 2022-2025</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2127-AL76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Heavy Vehicle Speed Limiters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2127-AK92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Rear Seat Belt Reminder System</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2127-AL37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Retroreflective Tape for Single Unit Trucks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2127-AL57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Side Impact Test Procedure for CRS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2127-AK95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Vehicle to Vehicle (V2V) Communication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2127-AL55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OST</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Amend Excessive Tarmac Delay Definition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2105-AE47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Consumer Rule IV</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2105-AE57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Local Hiring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2105-AE38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PHMSA</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OPS: Gas Transmission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2137-AE72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1F3A62" w:rsidP="00B5304E">
                  <w:pPr>
                    <w:jc w:val="center"/>
                    <w:rPr>
                      <w:rFonts w:ascii="Times" w:eastAsia="Times New Roman" w:hAnsi="Times" w:cs="Times"/>
                      <w:sz w:val="20"/>
                      <w:szCs w:val="20"/>
                    </w:rPr>
                  </w:pPr>
                  <w:hyperlink r:id="rId34" w:tgtFrame="_blank" w:history="1">
                    <w:r w:rsidR="00B5304E" w:rsidRPr="00B5304E">
                      <w:rPr>
                        <w:rFonts w:ascii="Times" w:eastAsia="Times New Roman" w:hAnsi="Times" w:cs="Times"/>
                        <w:color w:val="0000FF"/>
                        <w:sz w:val="20"/>
                        <w:szCs w:val="20"/>
                        <w:u w:val="single"/>
                      </w:rPr>
                      <w:t>PHMSA-2011-0023</w:t>
                    </w:r>
                  </w:hyperlink>
                  <w:r w:rsidR="00B5304E"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OPS: Rupture Detection and Valves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2137-AF06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bl>
          <w:p w:rsidR="00B5304E" w:rsidRPr="00B5304E" w:rsidRDefault="00B5304E" w:rsidP="00B5304E">
            <w:pPr>
              <w:rPr>
                <w:rFonts w:ascii="Times" w:eastAsia="Times New Roman" w:hAnsi="Times" w:cs="Times"/>
                <w:sz w:val="20"/>
                <w:szCs w:val="20"/>
              </w:rPr>
            </w:pPr>
          </w:p>
        </w:tc>
      </w:tr>
    </w:tbl>
    <w:p w:rsidR="00524992" w:rsidRDefault="0052499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836"/>
      </w:tblGrid>
      <w:tr w:rsidR="00B5304E" w:rsidRPr="00B5304E" w:rsidTr="002778E2">
        <w:trPr>
          <w:tblCellSpacing w:w="0" w:type="dxa"/>
        </w:trPr>
        <w:tc>
          <w:tcPr>
            <w:tcW w:w="0" w:type="auto"/>
            <w:vAlign w:val="center"/>
            <w:hideMark/>
          </w:tcPr>
          <w:p w:rsidR="00B5304E" w:rsidRPr="00B5304E" w:rsidRDefault="00B5304E" w:rsidP="00FF27E5">
            <w:pPr>
              <w:pStyle w:val="Heading2"/>
              <w:rPr>
                <w:rFonts w:eastAsia="Times New Roman"/>
              </w:rPr>
            </w:pPr>
            <w:bookmarkStart w:id="11" w:name="_Toc472427358"/>
            <w:r w:rsidRPr="00B5304E">
              <w:rPr>
                <w:rFonts w:eastAsia="Times New Roman"/>
              </w:rPr>
              <w:lastRenderedPageBreak/>
              <w:t>DOT Rulemakings with "Negotiated Rulemaking" Effects as of 01/17/2017</w:t>
            </w:r>
            <w:bookmarkEnd w:id="11"/>
          </w:p>
        </w:tc>
      </w:tr>
      <w:tr w:rsidR="00B5304E" w:rsidRPr="00B5304E"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983"/>
              <w:gridCol w:w="1800"/>
              <w:gridCol w:w="1200"/>
              <w:gridCol w:w="1614"/>
              <w:gridCol w:w="43"/>
            </w:tblGrid>
            <w:tr w:rsidR="00B5304E" w:rsidRPr="00B5304E"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B5304E" w:rsidRPr="00B5304E" w:rsidRDefault="00B5304E" w:rsidP="00B5304E">
                  <w:pPr>
                    <w:jc w:val="center"/>
                    <w:rPr>
                      <w:rFonts w:ascii="Times" w:eastAsia="Times New Roman" w:hAnsi="Times" w:cs="Times"/>
                      <w:b/>
                      <w:bCs/>
                      <w:sz w:val="20"/>
                      <w:szCs w:val="20"/>
                    </w:rPr>
                  </w:pPr>
                  <w:r w:rsidRPr="00B5304E">
                    <w:rPr>
                      <w:rFonts w:ascii="Times" w:eastAsia="Times New Roman" w:hAnsi="Times" w:cs="Times"/>
                      <w:b/>
                      <w:bCs/>
                      <w:sz w:val="20"/>
                      <w:szCs w:val="20"/>
                    </w:rPr>
                    <w:t>Docket #</w:t>
                  </w:r>
                </w:p>
              </w:tc>
            </w:tr>
            <w:tr w:rsidR="00B5304E" w:rsidRPr="00B5304E"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b/>
                      <w:bCs/>
                    </w:rPr>
                    <w:t>FHWA</w:t>
                  </w:r>
                  <w:r w:rsidRPr="00B5304E">
                    <w:rPr>
                      <w:rFonts w:ascii="Times" w:eastAsia="Times New Roman" w:hAnsi="Times" w:cs="Times"/>
                      <w:sz w:val="20"/>
                      <w:szCs w:val="20"/>
                    </w:rPr>
                    <w:t> </w:t>
                  </w:r>
                </w:p>
              </w:tc>
            </w:tr>
            <w:tr w:rsidR="00B5304E" w:rsidRPr="00B5304E"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B5304E" w:rsidRPr="00B5304E" w:rsidRDefault="001F3A62" w:rsidP="00B5304E">
                  <w:pPr>
                    <w:rPr>
                      <w:rFonts w:ascii="Times" w:eastAsia="Times New Roman" w:hAnsi="Times" w:cs="Times"/>
                      <w:sz w:val="20"/>
                      <w:szCs w:val="20"/>
                    </w:rPr>
                  </w:pPr>
                  <w:hyperlink w:history="1">
                    <w:r w:rsidR="00B5304E" w:rsidRPr="00B5304E">
                      <w:rPr>
                        <w:rFonts w:ascii="Times" w:eastAsia="Times New Roman" w:hAnsi="Times" w:cs="Times"/>
                        <w:color w:val="0000FF"/>
                        <w:sz w:val="20"/>
                        <w:szCs w:val="20"/>
                        <w:u w:val="single"/>
                      </w:rPr>
                      <w:t>Tribal Self-Governance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2125-AF70 </w:t>
                  </w:r>
                </w:p>
              </w:tc>
              <w:tc>
                <w:tcPr>
                  <w:tcW w:w="0" w:type="auto"/>
                  <w:tcBorders>
                    <w:top w:val="outset" w:sz="6" w:space="0" w:color="C0C0C0"/>
                    <w:left w:val="outset" w:sz="6" w:space="0" w:color="C0C0C0"/>
                    <w:bottom w:val="outset" w:sz="6" w:space="0" w:color="C0C0C0"/>
                    <w:right w:val="outset" w:sz="6" w:space="0" w:color="C0C0C0"/>
                  </w:tcBorders>
                  <w:noWrap/>
                  <w:hideMark/>
                </w:tcPr>
                <w:p w:rsidR="00B5304E" w:rsidRPr="00B5304E" w:rsidRDefault="00B5304E" w:rsidP="00B5304E">
                  <w:pPr>
                    <w:jc w:val="center"/>
                    <w:rPr>
                      <w:rFonts w:ascii="Times" w:eastAsia="Times New Roman" w:hAnsi="Times" w:cs="Times"/>
                      <w:sz w:val="20"/>
                      <w:szCs w:val="20"/>
                    </w:rPr>
                  </w:pPr>
                  <w:r w:rsidRPr="00B5304E">
                    <w:rPr>
                      <w:rFonts w:ascii="Times" w:eastAsia="Times New Roman" w:hAnsi="Times" w:cs="Times"/>
                      <w:sz w:val="20"/>
                      <w:szCs w:val="20"/>
                    </w:rPr>
                    <w:t xml:space="preserve">  </w:t>
                  </w:r>
                </w:p>
              </w:tc>
              <w:tc>
                <w:tcPr>
                  <w:tcW w:w="0" w:type="auto"/>
                  <w:vAlign w:val="center"/>
                  <w:hideMark/>
                </w:tcPr>
                <w:p w:rsidR="00B5304E" w:rsidRPr="00B5304E" w:rsidRDefault="00B5304E" w:rsidP="00B5304E">
                  <w:pPr>
                    <w:rPr>
                      <w:rFonts w:eastAsia="Times New Roman"/>
                      <w:sz w:val="20"/>
                      <w:szCs w:val="20"/>
                    </w:rPr>
                  </w:pPr>
                </w:p>
              </w:tc>
            </w:tr>
          </w:tbl>
          <w:p w:rsidR="00B5304E" w:rsidRPr="00B5304E" w:rsidRDefault="00B5304E" w:rsidP="00B5304E">
            <w:pPr>
              <w:rPr>
                <w:rFonts w:ascii="Times" w:eastAsia="Times New Roman" w:hAnsi="Times" w:cs="Times"/>
                <w:sz w:val="20"/>
                <w:szCs w:val="20"/>
              </w:rPr>
            </w:pPr>
          </w:p>
        </w:tc>
      </w:tr>
    </w:tbl>
    <w:p w:rsidR="00317DFC" w:rsidRDefault="00317DFC">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68495B" w:rsidRPr="0068495B" w:rsidTr="002778E2">
        <w:trPr>
          <w:tblCellSpacing w:w="0" w:type="dxa"/>
        </w:trPr>
        <w:tc>
          <w:tcPr>
            <w:tcW w:w="0" w:type="auto"/>
            <w:vAlign w:val="center"/>
            <w:hideMark/>
          </w:tcPr>
          <w:p w:rsidR="0068495B" w:rsidRPr="0068495B" w:rsidRDefault="0068495B" w:rsidP="00FF27E5">
            <w:pPr>
              <w:pStyle w:val="Heading2"/>
              <w:rPr>
                <w:rFonts w:eastAsia="Times New Roman"/>
              </w:rPr>
            </w:pPr>
            <w:bookmarkStart w:id="12" w:name="_Toc472427359"/>
            <w:r w:rsidRPr="0068495B">
              <w:rPr>
                <w:rFonts w:eastAsia="Times New Roman"/>
              </w:rPr>
              <w:lastRenderedPageBreak/>
              <w:t>DOT Rulemakings with "EIS" Effects as of 01/17/2017</w:t>
            </w:r>
            <w:bookmarkEnd w:id="12"/>
          </w:p>
        </w:tc>
      </w:tr>
      <w:tr w:rsidR="0068495B" w:rsidRPr="0068495B"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4205"/>
              <w:gridCol w:w="1800"/>
              <w:gridCol w:w="1200"/>
              <w:gridCol w:w="1397"/>
              <w:gridCol w:w="38"/>
            </w:tblGrid>
            <w:tr w:rsidR="0068495B" w:rsidRPr="0068495B"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68495B" w:rsidRPr="0068495B" w:rsidRDefault="0068495B" w:rsidP="0068495B">
                  <w:pPr>
                    <w:jc w:val="center"/>
                    <w:rPr>
                      <w:rFonts w:ascii="Times" w:eastAsia="Times New Roman" w:hAnsi="Times" w:cs="Times"/>
                      <w:b/>
                      <w:bCs/>
                      <w:sz w:val="20"/>
                      <w:szCs w:val="20"/>
                    </w:rPr>
                  </w:pPr>
                  <w:r w:rsidRPr="0068495B">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8495B" w:rsidRPr="0068495B" w:rsidRDefault="0068495B" w:rsidP="0068495B">
                  <w:pPr>
                    <w:jc w:val="center"/>
                    <w:rPr>
                      <w:rFonts w:ascii="Times" w:eastAsia="Times New Roman" w:hAnsi="Times" w:cs="Times"/>
                      <w:b/>
                      <w:bCs/>
                      <w:sz w:val="20"/>
                      <w:szCs w:val="20"/>
                    </w:rPr>
                  </w:pPr>
                  <w:r w:rsidRPr="0068495B">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8495B" w:rsidRPr="0068495B" w:rsidRDefault="0068495B" w:rsidP="0068495B">
                  <w:pPr>
                    <w:jc w:val="center"/>
                    <w:rPr>
                      <w:rFonts w:ascii="Times" w:eastAsia="Times New Roman" w:hAnsi="Times" w:cs="Times"/>
                      <w:b/>
                      <w:bCs/>
                      <w:sz w:val="20"/>
                      <w:szCs w:val="20"/>
                    </w:rPr>
                  </w:pPr>
                  <w:r w:rsidRPr="0068495B">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68495B" w:rsidRPr="0068495B" w:rsidRDefault="0068495B" w:rsidP="0068495B">
                  <w:pPr>
                    <w:jc w:val="center"/>
                    <w:rPr>
                      <w:rFonts w:ascii="Times" w:eastAsia="Times New Roman" w:hAnsi="Times" w:cs="Times"/>
                      <w:b/>
                      <w:bCs/>
                      <w:sz w:val="20"/>
                      <w:szCs w:val="20"/>
                    </w:rPr>
                  </w:pPr>
                  <w:r w:rsidRPr="0068495B">
                    <w:rPr>
                      <w:rFonts w:ascii="Times" w:eastAsia="Times New Roman" w:hAnsi="Times" w:cs="Times"/>
                      <w:b/>
                      <w:bCs/>
                      <w:sz w:val="20"/>
                      <w:szCs w:val="20"/>
                    </w:rPr>
                    <w:t>Docket #</w:t>
                  </w:r>
                </w:p>
              </w:tc>
            </w:tr>
            <w:tr w:rsidR="0068495B" w:rsidRPr="0068495B"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68495B" w:rsidRPr="0068495B" w:rsidRDefault="0068495B" w:rsidP="0068495B">
                  <w:pPr>
                    <w:jc w:val="center"/>
                    <w:rPr>
                      <w:rFonts w:ascii="Times" w:eastAsia="Times New Roman" w:hAnsi="Times" w:cs="Times"/>
                      <w:sz w:val="20"/>
                      <w:szCs w:val="20"/>
                    </w:rPr>
                  </w:pPr>
                  <w:r w:rsidRPr="0068495B">
                    <w:rPr>
                      <w:rFonts w:ascii="Times" w:eastAsia="Times New Roman" w:hAnsi="Times" w:cs="Times"/>
                      <w:b/>
                      <w:bCs/>
                    </w:rPr>
                    <w:t>FAA</w:t>
                  </w:r>
                  <w:r w:rsidRPr="0068495B">
                    <w:rPr>
                      <w:rFonts w:ascii="Times" w:eastAsia="Times New Roman" w:hAnsi="Times" w:cs="Times"/>
                      <w:sz w:val="20"/>
                      <w:szCs w:val="20"/>
                    </w:rPr>
                    <w:t> </w:t>
                  </w:r>
                </w:p>
              </w:tc>
            </w:tr>
            <w:tr w:rsidR="0068495B" w:rsidRPr="0068495B"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68495B" w:rsidRPr="0068495B" w:rsidRDefault="001F3A62" w:rsidP="0068495B">
                  <w:pPr>
                    <w:rPr>
                      <w:rFonts w:ascii="Times" w:eastAsia="Times New Roman" w:hAnsi="Times" w:cs="Times"/>
                      <w:sz w:val="20"/>
                      <w:szCs w:val="20"/>
                    </w:rPr>
                  </w:pPr>
                  <w:hyperlink w:history="1">
                    <w:r w:rsidR="0068495B" w:rsidRPr="0068495B">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68495B" w:rsidRPr="0068495B" w:rsidRDefault="0068495B" w:rsidP="0068495B">
                  <w:pPr>
                    <w:jc w:val="center"/>
                    <w:rPr>
                      <w:rFonts w:ascii="Times" w:eastAsia="Times New Roman" w:hAnsi="Times" w:cs="Times"/>
                      <w:sz w:val="20"/>
                      <w:szCs w:val="20"/>
                    </w:rPr>
                  </w:pPr>
                  <w:r w:rsidRPr="0068495B">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68495B" w:rsidRPr="0068495B" w:rsidRDefault="0068495B" w:rsidP="0068495B">
                  <w:pPr>
                    <w:jc w:val="center"/>
                    <w:rPr>
                      <w:rFonts w:ascii="Times" w:eastAsia="Times New Roman" w:hAnsi="Times" w:cs="Times"/>
                      <w:sz w:val="20"/>
                      <w:szCs w:val="20"/>
                    </w:rPr>
                  </w:pPr>
                  <w:r w:rsidRPr="0068495B">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68495B" w:rsidRPr="0068495B" w:rsidRDefault="0068495B" w:rsidP="0068495B">
                  <w:pPr>
                    <w:jc w:val="center"/>
                    <w:rPr>
                      <w:rFonts w:ascii="Times" w:eastAsia="Times New Roman" w:hAnsi="Times" w:cs="Times"/>
                      <w:sz w:val="20"/>
                      <w:szCs w:val="20"/>
                    </w:rPr>
                  </w:pPr>
                  <w:r w:rsidRPr="0068495B">
                    <w:rPr>
                      <w:rFonts w:ascii="Times" w:eastAsia="Times New Roman" w:hAnsi="Times" w:cs="Times"/>
                      <w:sz w:val="20"/>
                      <w:szCs w:val="20"/>
                    </w:rPr>
                    <w:t xml:space="preserve">  </w:t>
                  </w:r>
                </w:p>
              </w:tc>
              <w:tc>
                <w:tcPr>
                  <w:tcW w:w="0" w:type="auto"/>
                  <w:vAlign w:val="center"/>
                  <w:hideMark/>
                </w:tcPr>
                <w:p w:rsidR="0068495B" w:rsidRPr="0068495B" w:rsidRDefault="0068495B" w:rsidP="0068495B">
                  <w:pPr>
                    <w:rPr>
                      <w:rFonts w:eastAsia="Times New Roman"/>
                      <w:sz w:val="20"/>
                      <w:szCs w:val="20"/>
                    </w:rPr>
                  </w:pPr>
                </w:p>
              </w:tc>
            </w:tr>
          </w:tbl>
          <w:p w:rsidR="0068495B" w:rsidRPr="0068495B" w:rsidRDefault="0068495B" w:rsidP="0068495B">
            <w:pPr>
              <w:rPr>
                <w:rFonts w:ascii="Times" w:eastAsia="Times New Roman" w:hAnsi="Times" w:cs="Times"/>
                <w:sz w:val="20"/>
                <w:szCs w:val="20"/>
              </w:rPr>
            </w:pPr>
          </w:p>
        </w:tc>
      </w:tr>
    </w:tbl>
    <w:p w:rsidR="00317DFC" w:rsidRDefault="00317DFC">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778E2" w:rsidRPr="002778E2" w:rsidTr="002778E2">
        <w:trPr>
          <w:tblCellSpacing w:w="0" w:type="dxa"/>
        </w:trPr>
        <w:tc>
          <w:tcPr>
            <w:tcW w:w="0" w:type="auto"/>
            <w:vAlign w:val="center"/>
            <w:hideMark/>
          </w:tcPr>
          <w:p w:rsidR="002778E2" w:rsidRPr="002778E2" w:rsidRDefault="002778E2" w:rsidP="00FF27E5">
            <w:pPr>
              <w:pStyle w:val="Heading2"/>
              <w:rPr>
                <w:rFonts w:eastAsia="Times New Roman"/>
              </w:rPr>
            </w:pPr>
            <w:bookmarkStart w:id="13" w:name="_Toc472427360"/>
            <w:r w:rsidRPr="002778E2">
              <w:rPr>
                <w:rFonts w:eastAsia="Times New Roman"/>
              </w:rPr>
              <w:lastRenderedPageBreak/>
              <w:t>DOT Rulemakings with "Other Significant" Effects as of 01/17/2017</w:t>
            </w:r>
            <w:bookmarkEnd w:id="13"/>
          </w:p>
        </w:tc>
      </w:tr>
      <w:tr w:rsidR="002778E2" w:rsidRPr="002778E2"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700"/>
              <w:gridCol w:w="1800"/>
              <w:gridCol w:w="1200"/>
              <w:gridCol w:w="1919"/>
              <w:gridCol w:w="21"/>
            </w:tblGrid>
            <w:tr w:rsidR="002778E2" w:rsidRPr="002778E2"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Docket #</w:t>
                  </w: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FAA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135 Tail-End Ferry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Afghanistan SFAR</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2120-AJ69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35" w:tgtFrame="_blank" w:history="1">
                    <w:r w:rsidR="002778E2" w:rsidRPr="002778E2">
                      <w:rPr>
                        <w:rFonts w:ascii="Times" w:eastAsia="Times New Roman" w:hAnsi="Times" w:cs="Times"/>
                        <w:color w:val="0000FF"/>
                        <w:sz w:val="20"/>
                        <w:szCs w:val="20"/>
                        <w:u w:val="single"/>
                      </w:rPr>
                      <w:t>FAA-2010-0289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Airport SMS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36" w:tgtFrame="_blank" w:history="1">
                    <w:r w:rsidR="002778E2" w:rsidRPr="002778E2">
                      <w:rPr>
                        <w:rFonts w:ascii="Times" w:eastAsia="Times New Roman" w:hAnsi="Times" w:cs="Times"/>
                        <w:color w:val="0000FF"/>
                        <w:sz w:val="20"/>
                        <w:szCs w:val="20"/>
                        <w:u w:val="single"/>
                      </w:rPr>
                      <w:t>FAA-2010-0997</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Alaska Guide Pilots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Drug &amp; Alcohol Testing for Repair Stations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37" w:tgtFrame="_blank" w:history="1">
                    <w:r w:rsidR="002778E2" w:rsidRPr="002778E2">
                      <w:rPr>
                        <w:rFonts w:ascii="Times" w:eastAsia="Times New Roman" w:hAnsi="Times" w:cs="Times"/>
                        <w:color w:val="0000FF"/>
                        <w:sz w:val="20"/>
                        <w:szCs w:val="20"/>
                        <w:u w:val="single"/>
                      </w:rPr>
                      <w:t>FAA-2012-1058</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Helicopter Air Ambulance II</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New York North Shore Helicopter Route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2120-AK39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Ops of Small Unmanned Aircraft over People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2120-AK85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Orbital Debris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2120-AK81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Pilot Biometric Certificates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2120-AK33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Pilot Professional Development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2120-AJ87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Pilot Records Database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Prohibition of Tail End Ferry in Part 121</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Registry Fees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SFAR 112 Libya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2120-AK99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System Safety Assessment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2120-AJ99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UAS XOps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2120-AL01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Wildlife Hazard Assessment (WHA)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2120-AJ71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FHWA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Buy America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2125-AF65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CMAQ PM 2.5</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2125-AF63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38" w:tgtFrame="_blank" w:history="1">
                    <w:r w:rsidR="002778E2" w:rsidRPr="002778E2">
                      <w:rPr>
                        <w:rFonts w:ascii="Times" w:eastAsia="Times New Roman" w:hAnsi="Times" w:cs="Times"/>
                        <w:color w:val="0000FF"/>
                        <w:sz w:val="20"/>
                        <w:szCs w:val="20"/>
                        <w:u w:val="single"/>
                      </w:rPr>
                      <w:t>FHWA-2013-0018</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NBIS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Pavement Markings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39" w:tgtFrame="_blank" w:history="1">
                    <w:r w:rsidR="002778E2" w:rsidRPr="002778E2">
                      <w:rPr>
                        <w:rFonts w:ascii="Times" w:eastAsia="Times New Roman" w:hAnsi="Times" w:cs="Times"/>
                        <w:color w:val="0000FF"/>
                        <w:sz w:val="20"/>
                        <w:szCs w:val="20"/>
                        <w:u w:val="single"/>
                      </w:rPr>
                      <w:t>FHWA-2009-0139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Performance Management Three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2125-AF54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Performance Management Two</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2125-AF53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0" w:tgtFrame="_blank" w:history="1">
                    <w:r w:rsidR="002778E2" w:rsidRPr="002778E2">
                      <w:rPr>
                        <w:rFonts w:ascii="Times" w:eastAsia="Times New Roman" w:hAnsi="Times" w:cs="Times"/>
                        <w:color w:val="0000FF"/>
                        <w:sz w:val="20"/>
                        <w:szCs w:val="20"/>
                        <w:u w:val="single"/>
                      </w:rPr>
                      <w:t>FHWA-2013-0053</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Tribal Self-Governance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2125-AF70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Worker Safety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2125-AF51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FMCSA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Consumer Complaint Information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2126-AB01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1" w:tgtFrame="_blank" w:history="1">
                    <w:r w:rsidR="002778E2" w:rsidRPr="002778E2">
                      <w:rPr>
                        <w:rFonts w:ascii="Times" w:eastAsia="Times New Roman" w:hAnsi="Times" w:cs="Times"/>
                        <w:color w:val="0000FF"/>
                        <w:sz w:val="20"/>
                        <w:szCs w:val="20"/>
                        <w:u w:val="single"/>
                      </w:rPr>
                      <w:t>FMCSA-2008-0029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Evaluation of Safety Sensitive Personnel for OSA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2126-AB88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MCSIA 210(b) New Entrant Knowledge Test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2126-AB17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2" w:tgtFrame="_blank" w:history="1">
                    <w:r w:rsidR="002778E2" w:rsidRPr="002778E2">
                      <w:rPr>
                        <w:rFonts w:ascii="Times" w:eastAsia="Times New Roman" w:hAnsi="Times" w:cs="Times"/>
                        <w:color w:val="0000FF"/>
                        <w:sz w:val="20"/>
                        <w:szCs w:val="20"/>
                        <w:u w:val="single"/>
                      </w:rPr>
                      <w:t>FMCSA-2001-11061</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Mexico-Domiciled Motor Carriers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3" w:tgtFrame="_blank" w:history="1">
                    <w:r w:rsidR="002778E2" w:rsidRPr="002778E2">
                      <w:rPr>
                        <w:rFonts w:ascii="Times" w:eastAsia="Times New Roman" w:hAnsi="Times" w:cs="Times"/>
                        <w:color w:val="0000FF"/>
                        <w:sz w:val="20"/>
                        <w:szCs w:val="20"/>
                        <w:u w:val="single"/>
                      </w:rPr>
                      <w:t>FMCSA-98-3298</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Minimum Levels of Financial Responsibility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2126-AB74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Passenger Carrier Inspections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2126-AB84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Safety Auditors Certification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4" w:tgtFrame="_blank" w:history="1">
                    <w:r w:rsidR="002778E2" w:rsidRPr="002778E2">
                      <w:rPr>
                        <w:rFonts w:ascii="Times" w:eastAsia="Times New Roman" w:hAnsi="Times" w:cs="Times"/>
                        <w:color w:val="0000FF"/>
                        <w:sz w:val="20"/>
                        <w:szCs w:val="20"/>
                        <w:u w:val="single"/>
                      </w:rPr>
                      <w:t>FMCSA-2001-11060</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Safety Monitoring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5" w:tgtFrame="_blank" w:history="1">
                    <w:r w:rsidR="002778E2" w:rsidRPr="002778E2">
                      <w:rPr>
                        <w:rFonts w:ascii="Times" w:eastAsia="Times New Roman" w:hAnsi="Times" w:cs="Times"/>
                        <w:color w:val="0000FF"/>
                        <w:sz w:val="20"/>
                        <w:szCs w:val="20"/>
                        <w:u w:val="single"/>
                      </w:rPr>
                      <w:t>FMCSA-1998-3299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URS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USA PATRIOT Act Rule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6" w:tgtFrame="_blank" w:history="1">
                    <w:r w:rsidR="002778E2" w:rsidRPr="002778E2">
                      <w:rPr>
                        <w:rFonts w:ascii="Times" w:eastAsia="Times New Roman" w:hAnsi="Times" w:cs="Times"/>
                        <w:color w:val="0000FF"/>
                        <w:sz w:val="20"/>
                        <w:szCs w:val="20"/>
                        <w:u w:val="single"/>
                      </w:rPr>
                      <w:t>FMCSA-2001-11117</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FRA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Emergency Escape Breathing Apparatus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2130-AC14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7" w:tgtFrame="_blank" w:history="1">
                    <w:r w:rsidR="002778E2" w:rsidRPr="002778E2">
                      <w:rPr>
                        <w:rFonts w:ascii="Times" w:eastAsia="Times New Roman" w:hAnsi="Times" w:cs="Times"/>
                        <w:color w:val="0000FF"/>
                        <w:sz w:val="20"/>
                        <w:szCs w:val="20"/>
                        <w:u w:val="single"/>
                      </w:rPr>
                      <w:t>FRA-2009-0044</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Evaluation of Safety Sensitive Personnel for OSA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2130-AC52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Locomotive Recording Devices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2130-AC51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Risk Reduction Program</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2130-AC11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8" w:tgtFrame="_blank" w:history="1">
                    <w:r w:rsidR="002778E2" w:rsidRPr="002778E2">
                      <w:rPr>
                        <w:rFonts w:ascii="Times" w:eastAsia="Times New Roman" w:hAnsi="Times" w:cs="Times"/>
                        <w:color w:val="0000FF"/>
                        <w:sz w:val="20"/>
                        <w:szCs w:val="20"/>
                        <w:u w:val="single"/>
                      </w:rPr>
                      <w:t>FRA-2009-0038</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Track Safety Standards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2130-AC53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Train Crew Staffing and Location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2130-AC48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49" w:tgtFrame="_blank" w:history="1">
                    <w:r w:rsidR="002778E2" w:rsidRPr="002778E2">
                      <w:rPr>
                        <w:rFonts w:ascii="Times" w:eastAsia="Times New Roman" w:hAnsi="Times" w:cs="Times"/>
                        <w:color w:val="0000FF"/>
                        <w:sz w:val="20"/>
                        <w:szCs w:val="20"/>
                        <w:u w:val="single"/>
                      </w:rPr>
                      <w:t>FRA-2014-0033</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FTA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Buy America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2132-AB16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Core Capacity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2132-AB17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New and Small Starts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2132-AB18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Operator Assault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2132-AB30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Public Transportation Agency Safety Plans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2132-AB23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Safety Plans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MARAD</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Cargo Preference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NHTSA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Alternative Fuel Consumer Information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2127-AL12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Amend Definition of 3-Wheeled Vehicles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2127-AL15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Importing Motor Vehicles and Equipment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2127-AL61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Mandatory EDR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2127-AK86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Motorcoach Rollover Structural Integrity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2127-AK96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0" w:tgtFrame="_blank" w:history="1">
                    <w:r w:rsidR="002778E2" w:rsidRPr="002778E2">
                      <w:rPr>
                        <w:rFonts w:ascii="Times" w:eastAsia="Times New Roman" w:hAnsi="Times" w:cs="Times"/>
                        <w:color w:val="0000FF"/>
                        <w:sz w:val="20"/>
                        <w:szCs w:val="20"/>
                        <w:u w:val="single"/>
                      </w:rPr>
                      <w:t>NHTSA–2014–0085</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Novelty Helmets Enforcement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2127-AL01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Tire Fuel Efficiency Part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1" w:tgtFrame="_blank" w:history="1">
                    <w:r w:rsidR="002778E2" w:rsidRPr="002778E2">
                      <w:rPr>
                        <w:rFonts w:ascii="Times" w:eastAsia="Times New Roman" w:hAnsi="Times" w:cs="Times"/>
                        <w:color w:val="0000FF"/>
                        <w:sz w:val="20"/>
                        <w:szCs w:val="20"/>
                        <w:u w:val="single"/>
                      </w:rPr>
                      <w:t>NHTSA-2011-0099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OST</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Ancillary Airline Passenger Revenues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2105-AE31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Ancillary Service Fees and the GDS Issue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2105-AE56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Consumer Rule IV</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2105-AE57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In-Flight Entertainment and Accessible Lavatories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2105-AE32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In-Flight Medical Oxygen and other ACAA issues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2105-AE12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Local Hiring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2105-AE38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Mobile Wireless Devices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2105-AE30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OTRB ADA Update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2105-AE29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2" w:tgtFrame="_blank" w:history="1">
                    <w:r w:rsidR="002778E2" w:rsidRPr="002778E2">
                      <w:rPr>
                        <w:rFonts w:ascii="Times" w:eastAsia="Times New Roman" w:hAnsi="Times" w:cs="Times"/>
                        <w:color w:val="0000FF"/>
                        <w:sz w:val="20"/>
                        <w:szCs w:val="20"/>
                        <w:u w:val="single"/>
                      </w:rPr>
                      <w:t>DOT-OST-2013-0014</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Service Animals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2105-AE63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PHMSA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OHMS: Oil Spill Resp Plans and Info Sharing HHFT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2137-AF08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3" w:tgtFrame="_blank" w:history="1">
                    <w:r w:rsidR="002778E2" w:rsidRPr="002778E2">
                      <w:rPr>
                        <w:rFonts w:ascii="Times" w:eastAsia="Times New Roman" w:hAnsi="Times" w:cs="Times"/>
                        <w:color w:val="0000FF"/>
                        <w:sz w:val="20"/>
                        <w:szCs w:val="20"/>
                        <w:u w:val="single"/>
                      </w:rPr>
                      <w:t>PHMSA-2014-0105</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OHMS: Revised Lithium Battery Provisions by Air</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2137-AF20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4" w:tgtFrame="_blank" w:history="1">
                    <w:r w:rsidR="002778E2" w:rsidRPr="002778E2">
                      <w:rPr>
                        <w:rFonts w:ascii="Times" w:eastAsia="Times New Roman" w:hAnsi="Times" w:cs="Times"/>
                        <w:color w:val="0000FF"/>
                        <w:sz w:val="20"/>
                        <w:szCs w:val="20"/>
                        <w:u w:val="single"/>
                      </w:rPr>
                      <w:t>PHMSA-2016-0014</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OHMS: Sampling and Testing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2137-AF28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OHMS: Volatility Unrefined Petroleum and Class 3</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2137-AF24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5" w:tgtFrame="_blank" w:history="1">
                    <w:r w:rsidR="002778E2" w:rsidRPr="002778E2">
                      <w:rPr>
                        <w:rFonts w:ascii="Times" w:eastAsia="Times New Roman" w:hAnsi="Times" w:cs="Times"/>
                        <w:color w:val="0000FF"/>
                        <w:sz w:val="20"/>
                        <w:szCs w:val="20"/>
                        <w:u w:val="single"/>
                      </w:rPr>
                      <w:t>PHMSA-2016-0077</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OPS: Liquid Hazardous Pipelines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2137-AE66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6" w:tgtFrame="_blank" w:history="1">
                    <w:r w:rsidR="002778E2" w:rsidRPr="002778E2">
                      <w:rPr>
                        <w:rFonts w:ascii="Times" w:eastAsia="Times New Roman" w:hAnsi="Times" w:cs="Times"/>
                        <w:color w:val="0000FF"/>
                        <w:sz w:val="20"/>
                        <w:szCs w:val="20"/>
                        <w:u w:val="single"/>
                      </w:rPr>
                      <w:t>PHMSA-2010-0229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OPS: Underground Storage Facilities Natural Gas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2137-AF22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bl>
          <w:p w:rsidR="002778E2" w:rsidRPr="002778E2" w:rsidRDefault="002778E2" w:rsidP="002778E2">
            <w:pPr>
              <w:rPr>
                <w:rFonts w:ascii="Times" w:eastAsia="Times New Roman" w:hAnsi="Times" w:cs="Times"/>
                <w:sz w:val="20"/>
                <w:szCs w:val="20"/>
              </w:rPr>
            </w:pPr>
          </w:p>
        </w:tc>
      </w:tr>
    </w:tbl>
    <w:p w:rsidR="00317DFC" w:rsidRDefault="00317DFC">
      <w:pPr>
        <w:rPr>
          <w:rFonts w:eastAsia="Times New Roman"/>
        </w:rPr>
      </w:pPr>
      <w:r>
        <w:rPr>
          <w:rFonts w:eastAsia="Times New Roman"/>
        </w:rPr>
        <w:lastRenderedPageBreak/>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778E2" w:rsidRPr="002778E2" w:rsidTr="002778E2">
        <w:trPr>
          <w:tblCellSpacing w:w="0" w:type="dxa"/>
        </w:trPr>
        <w:tc>
          <w:tcPr>
            <w:tcW w:w="0" w:type="auto"/>
            <w:vAlign w:val="center"/>
            <w:hideMark/>
          </w:tcPr>
          <w:p w:rsidR="002778E2" w:rsidRPr="002778E2" w:rsidRDefault="002778E2" w:rsidP="00FF27E5">
            <w:pPr>
              <w:pStyle w:val="Heading2"/>
              <w:rPr>
                <w:rFonts w:eastAsia="Times New Roman"/>
              </w:rPr>
            </w:pPr>
            <w:bookmarkStart w:id="14" w:name="_Toc472427361"/>
            <w:r w:rsidRPr="002778E2">
              <w:rPr>
                <w:rFonts w:eastAsia="Times New Roman"/>
              </w:rPr>
              <w:lastRenderedPageBreak/>
              <w:t>DOT Rulemakings with "Small Entities" Effects as of 01/17/2017</w:t>
            </w:r>
            <w:bookmarkEnd w:id="14"/>
          </w:p>
        </w:tc>
      </w:tr>
      <w:tr w:rsidR="002778E2" w:rsidRPr="002778E2" w:rsidTr="002778E2">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777"/>
              <w:gridCol w:w="1800"/>
              <w:gridCol w:w="1200"/>
              <w:gridCol w:w="1842"/>
              <w:gridCol w:w="21"/>
            </w:tblGrid>
            <w:tr w:rsidR="002778E2" w:rsidRPr="002778E2" w:rsidTr="002778E2">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778E2" w:rsidRPr="002778E2" w:rsidRDefault="002778E2" w:rsidP="002778E2">
                  <w:pPr>
                    <w:jc w:val="center"/>
                    <w:rPr>
                      <w:rFonts w:ascii="Times" w:eastAsia="Times New Roman" w:hAnsi="Times" w:cs="Times"/>
                      <w:b/>
                      <w:bCs/>
                      <w:sz w:val="20"/>
                      <w:szCs w:val="20"/>
                    </w:rPr>
                  </w:pPr>
                  <w:r w:rsidRPr="002778E2">
                    <w:rPr>
                      <w:rFonts w:ascii="Times" w:eastAsia="Times New Roman" w:hAnsi="Times" w:cs="Times"/>
                      <w:b/>
                      <w:bCs/>
                      <w:sz w:val="20"/>
                      <w:szCs w:val="20"/>
                    </w:rPr>
                    <w:t>Docket #</w:t>
                  </w: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FAA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135 Tail-End Ferry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2120-AK26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Afghanistan SFAR</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2120-AJ69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7" w:tgtFrame="_blank" w:history="1">
                    <w:r w:rsidR="002778E2" w:rsidRPr="002778E2">
                      <w:rPr>
                        <w:rFonts w:ascii="Times" w:eastAsia="Times New Roman" w:hAnsi="Times" w:cs="Times"/>
                        <w:color w:val="0000FF"/>
                        <w:sz w:val="20"/>
                        <w:szCs w:val="20"/>
                        <w:u w:val="single"/>
                      </w:rPr>
                      <w:t>FAA-2010-0289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Airport SMS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8" w:tgtFrame="_blank" w:history="1">
                    <w:r w:rsidR="002778E2" w:rsidRPr="002778E2">
                      <w:rPr>
                        <w:rFonts w:ascii="Times" w:eastAsia="Times New Roman" w:hAnsi="Times" w:cs="Times"/>
                        <w:color w:val="0000FF"/>
                        <w:sz w:val="20"/>
                        <w:szCs w:val="20"/>
                        <w:u w:val="single"/>
                      </w:rPr>
                      <w:t>FAA-2010-0997</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Airspace Actions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2120-AA66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59" w:tgtFrame="_blank" w:history="1">
                    <w:r w:rsidR="002778E2" w:rsidRPr="002778E2">
                      <w:rPr>
                        <w:rFonts w:ascii="Times" w:eastAsia="Times New Roman" w:hAnsi="Times" w:cs="Times"/>
                        <w:color w:val="0000FF"/>
                        <w:sz w:val="20"/>
                        <w:szCs w:val="20"/>
                        <w:u w:val="single"/>
                      </w:rPr>
                      <w:t>FAA-2001-9059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Airworthiness Directives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2120-AA64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0" w:tgtFrame="_blank" w:history="1">
                    <w:r w:rsidR="002778E2" w:rsidRPr="002778E2">
                      <w:rPr>
                        <w:rFonts w:ascii="Times" w:eastAsia="Times New Roman" w:hAnsi="Times" w:cs="Times"/>
                        <w:color w:val="0000FF"/>
                        <w:sz w:val="20"/>
                        <w:szCs w:val="20"/>
                        <w:u w:val="single"/>
                      </w:rPr>
                      <w:t>FAA-2004-19679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Alaska Guide Pilots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2120-AJ78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Bird Ingestion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2120-AK83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Drug &amp; Alcohol Testing for Repair Stations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1" w:tgtFrame="_blank" w:history="1">
                    <w:r w:rsidR="002778E2" w:rsidRPr="002778E2">
                      <w:rPr>
                        <w:rFonts w:ascii="Times" w:eastAsia="Times New Roman" w:hAnsi="Times" w:cs="Times"/>
                        <w:color w:val="0000FF"/>
                        <w:sz w:val="20"/>
                        <w:szCs w:val="20"/>
                        <w:u w:val="single"/>
                      </w:rPr>
                      <w:t>FAA-2012-1058</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Helicopter Air Ambulance II</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Instrument Approach Procedures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2120-AA65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2" w:tgtFrame="_blank" w:history="1">
                    <w:r w:rsidR="002778E2" w:rsidRPr="002778E2">
                      <w:rPr>
                        <w:rFonts w:ascii="Times" w:eastAsia="Times New Roman" w:hAnsi="Times" w:cs="Times"/>
                        <w:color w:val="0000FF"/>
                        <w:sz w:val="20"/>
                        <w:szCs w:val="20"/>
                        <w:u w:val="single"/>
                      </w:rPr>
                      <w:t>FAA-2005-22630</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Instrument Flight Rules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2120-AA63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Misc. Parts 27/29 Updates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2120-AK80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New York North Shore Helicopter Route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2120-AK39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Orbital Debris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2120-AK81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Parts 11 and 400s Updates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2120-AK76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Pilot Professional Development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2120-AJ87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Pilot Records Database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2120-AK31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Prohibition of Tail End Ferry in Part 121</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2120-AK22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Registry Fees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2120-AK37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Severe Weather Detection Equipment for Helicopters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2120-AK94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Wildlife Hazard Assessment (WHA)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2120-AJ71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FMCSA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Carrier Safety Fitness Determination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2126-AB11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3" w:tgtFrame="_blank" w:history="1">
                    <w:r w:rsidR="002778E2" w:rsidRPr="002778E2">
                      <w:rPr>
                        <w:rFonts w:ascii="Times" w:eastAsia="Times New Roman" w:hAnsi="Times" w:cs="Times"/>
                        <w:color w:val="0000FF"/>
                        <w:sz w:val="20"/>
                        <w:szCs w:val="20"/>
                        <w:u w:val="single"/>
                      </w:rPr>
                      <w:t>FMCSA-2015-0001</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Diabetes Standard</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2126-AA95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4" w:tgtFrame="_blank" w:history="1">
                    <w:r w:rsidR="002778E2" w:rsidRPr="002778E2">
                      <w:rPr>
                        <w:rFonts w:ascii="Times" w:eastAsia="Times New Roman" w:hAnsi="Times" w:cs="Times"/>
                        <w:color w:val="0000FF"/>
                        <w:sz w:val="20"/>
                        <w:szCs w:val="20"/>
                        <w:u w:val="single"/>
                      </w:rPr>
                      <w:t>FMCSA-2005-23151</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Evaluation of Safety Sensitive Personnel for OSA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2126-AB88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Lubrication and Oil Leaks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2126-AB49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Mexico-Domiciled Motor Carriers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5" w:tgtFrame="_blank" w:history="1">
                    <w:r w:rsidR="002778E2" w:rsidRPr="002778E2">
                      <w:rPr>
                        <w:rFonts w:ascii="Times" w:eastAsia="Times New Roman" w:hAnsi="Times" w:cs="Times"/>
                        <w:color w:val="0000FF"/>
                        <w:sz w:val="20"/>
                        <w:szCs w:val="20"/>
                        <w:u w:val="single"/>
                      </w:rPr>
                      <w:t>FMCSA-98-3298</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Minimum Levels of Financial Responsibility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2126-AB74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Safety Auditors Certification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6" w:tgtFrame="_blank" w:history="1">
                    <w:r w:rsidR="002778E2" w:rsidRPr="002778E2">
                      <w:rPr>
                        <w:rFonts w:ascii="Times" w:eastAsia="Times New Roman" w:hAnsi="Times" w:cs="Times"/>
                        <w:color w:val="0000FF"/>
                        <w:sz w:val="20"/>
                        <w:szCs w:val="20"/>
                        <w:u w:val="single"/>
                      </w:rPr>
                      <w:t>FMCSA-2001-11060</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Safety Monitoring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7" w:tgtFrame="_blank" w:history="1">
                    <w:r w:rsidR="002778E2" w:rsidRPr="002778E2">
                      <w:rPr>
                        <w:rFonts w:ascii="Times" w:eastAsia="Times New Roman" w:hAnsi="Times" w:cs="Times"/>
                        <w:color w:val="0000FF"/>
                        <w:sz w:val="20"/>
                        <w:szCs w:val="20"/>
                        <w:u w:val="single"/>
                      </w:rPr>
                      <w:t>FMCSA-1998-3299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URS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USA PATRIOT Act Rule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8" w:tgtFrame="_blank" w:history="1">
                    <w:r w:rsidR="002778E2" w:rsidRPr="002778E2">
                      <w:rPr>
                        <w:rFonts w:ascii="Times" w:eastAsia="Times New Roman" w:hAnsi="Times" w:cs="Times"/>
                        <w:color w:val="0000FF"/>
                        <w:sz w:val="20"/>
                        <w:szCs w:val="20"/>
                        <w:u w:val="single"/>
                      </w:rPr>
                      <w:t>FMCSA-2001-11117</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FRA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Engineer Qualification and Certification Revisions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2130-AC40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Passenger Equipment Safety Standards Amendments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69" w:tgtFrame="_blank" w:history="1">
                    <w:r w:rsidR="002778E2" w:rsidRPr="002778E2">
                      <w:rPr>
                        <w:rFonts w:ascii="Times" w:eastAsia="Times New Roman" w:hAnsi="Times" w:cs="Times"/>
                        <w:color w:val="0000FF"/>
                        <w:sz w:val="20"/>
                        <w:szCs w:val="20"/>
                        <w:u w:val="single"/>
                      </w:rPr>
                      <w:t>FRA-2013-0060</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Revisions of Method for Calculation Threshold</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2130-AC49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70" w:tgtFrame="_blank" w:history="1">
                    <w:r w:rsidR="002778E2" w:rsidRPr="002778E2">
                      <w:rPr>
                        <w:rFonts w:ascii="Times" w:eastAsia="Times New Roman" w:hAnsi="Times" w:cs="Times"/>
                        <w:color w:val="0000FF"/>
                        <w:sz w:val="20"/>
                        <w:szCs w:val="20"/>
                        <w:u w:val="single"/>
                      </w:rPr>
                      <w:t>FRA-2014-0099</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Train Crew Staffing and Location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2130-AC48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71" w:tgtFrame="_blank" w:history="1">
                    <w:r w:rsidR="002778E2" w:rsidRPr="002778E2">
                      <w:rPr>
                        <w:rFonts w:ascii="Times" w:eastAsia="Times New Roman" w:hAnsi="Times" w:cs="Times"/>
                        <w:color w:val="0000FF"/>
                        <w:sz w:val="20"/>
                        <w:szCs w:val="20"/>
                        <w:u w:val="single"/>
                      </w:rPr>
                      <w:t>FRA-2014-0033</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FTA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Buy America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2132-AB16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Operator Assault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2132-AB30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MARAD</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Cargo Preference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NHTSA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Importing Motor Vehicles and Equipment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2127-AL61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Retroreflective Tape for Single Unit Trucks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2127-AL57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Upgrade of Rear Impact Guard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2127-AL58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OST</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Denied Boarding, Domestic Baggage Liability</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2105-AE61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In-Flight Medical Oxygen and other ACAA issues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2105-AE12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b/>
                      <w:bCs/>
                    </w:rPr>
                    <w:t>PHMSA</w:t>
                  </w:r>
                  <w:r w:rsidRPr="002778E2">
                    <w:rPr>
                      <w:rFonts w:ascii="Times" w:eastAsia="Times New Roman" w:hAnsi="Times" w:cs="Times"/>
                      <w:sz w:val="20"/>
                      <w:szCs w:val="20"/>
                    </w:rPr>
                    <w:t> </w:t>
                  </w: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OHMS: Revised Lithium Battery Provisions by Air</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2137-AF20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1F3A62" w:rsidP="002778E2">
                  <w:pPr>
                    <w:jc w:val="center"/>
                    <w:rPr>
                      <w:rFonts w:ascii="Times" w:eastAsia="Times New Roman" w:hAnsi="Times" w:cs="Times"/>
                      <w:sz w:val="20"/>
                      <w:szCs w:val="20"/>
                    </w:rPr>
                  </w:pPr>
                  <w:hyperlink r:id="rId72" w:tgtFrame="_blank" w:history="1">
                    <w:r w:rsidR="002778E2" w:rsidRPr="002778E2">
                      <w:rPr>
                        <w:rFonts w:ascii="Times" w:eastAsia="Times New Roman" w:hAnsi="Times" w:cs="Times"/>
                        <w:color w:val="0000FF"/>
                        <w:sz w:val="20"/>
                        <w:szCs w:val="20"/>
                        <w:u w:val="single"/>
                      </w:rPr>
                      <w:t>PHMSA-2016-0014</w:t>
                    </w:r>
                  </w:hyperlink>
                  <w:r w:rsidR="002778E2"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r w:rsidR="002778E2" w:rsidRPr="002778E2" w:rsidTr="002778E2">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778E2" w:rsidRPr="002778E2" w:rsidRDefault="001F3A62" w:rsidP="002778E2">
                  <w:pPr>
                    <w:rPr>
                      <w:rFonts w:ascii="Times" w:eastAsia="Times New Roman" w:hAnsi="Times" w:cs="Times"/>
                      <w:sz w:val="20"/>
                      <w:szCs w:val="20"/>
                    </w:rPr>
                  </w:pPr>
                  <w:hyperlink w:history="1">
                    <w:r w:rsidR="002778E2" w:rsidRPr="002778E2">
                      <w:rPr>
                        <w:rFonts w:ascii="Times" w:eastAsia="Times New Roman" w:hAnsi="Times" w:cs="Times"/>
                        <w:color w:val="0000FF"/>
                        <w:sz w:val="20"/>
                        <w:szCs w:val="20"/>
                        <w:u w:val="single"/>
                      </w:rPr>
                      <w:t>OPS: Underground Storage Facilities Natural Gas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2137-AF22 </w:t>
                  </w:r>
                </w:p>
              </w:tc>
              <w:tc>
                <w:tcPr>
                  <w:tcW w:w="0" w:type="auto"/>
                  <w:tcBorders>
                    <w:top w:val="outset" w:sz="6" w:space="0" w:color="C0C0C0"/>
                    <w:left w:val="outset" w:sz="6" w:space="0" w:color="C0C0C0"/>
                    <w:bottom w:val="outset" w:sz="6" w:space="0" w:color="C0C0C0"/>
                    <w:right w:val="outset" w:sz="6" w:space="0" w:color="C0C0C0"/>
                  </w:tcBorders>
                  <w:noWrap/>
                  <w:hideMark/>
                </w:tcPr>
                <w:p w:rsidR="002778E2" w:rsidRPr="002778E2" w:rsidRDefault="002778E2" w:rsidP="002778E2">
                  <w:pPr>
                    <w:jc w:val="center"/>
                    <w:rPr>
                      <w:rFonts w:ascii="Times" w:eastAsia="Times New Roman" w:hAnsi="Times" w:cs="Times"/>
                      <w:sz w:val="20"/>
                      <w:szCs w:val="20"/>
                    </w:rPr>
                  </w:pPr>
                  <w:r w:rsidRPr="002778E2">
                    <w:rPr>
                      <w:rFonts w:ascii="Times" w:eastAsia="Times New Roman" w:hAnsi="Times" w:cs="Times"/>
                      <w:sz w:val="20"/>
                      <w:szCs w:val="20"/>
                    </w:rPr>
                    <w:t xml:space="preserve">  </w:t>
                  </w:r>
                </w:p>
              </w:tc>
              <w:tc>
                <w:tcPr>
                  <w:tcW w:w="0" w:type="auto"/>
                  <w:vAlign w:val="center"/>
                  <w:hideMark/>
                </w:tcPr>
                <w:p w:rsidR="002778E2" w:rsidRPr="002778E2" w:rsidRDefault="002778E2" w:rsidP="002778E2">
                  <w:pPr>
                    <w:rPr>
                      <w:rFonts w:eastAsia="Times New Roman"/>
                      <w:sz w:val="20"/>
                      <w:szCs w:val="20"/>
                    </w:rPr>
                  </w:pPr>
                </w:p>
              </w:tc>
            </w:tr>
          </w:tbl>
          <w:p w:rsidR="002778E2" w:rsidRPr="002778E2" w:rsidRDefault="002778E2" w:rsidP="002778E2">
            <w:pPr>
              <w:rPr>
                <w:rFonts w:ascii="Times" w:eastAsia="Times New Roman" w:hAnsi="Times" w:cs="Times"/>
                <w:sz w:val="20"/>
                <w:szCs w:val="20"/>
              </w:rPr>
            </w:pPr>
          </w:p>
        </w:tc>
      </w:tr>
    </w:tbl>
    <w:p w:rsidR="00B27730" w:rsidRDefault="00B27730" w:rsidP="00B27730">
      <w:pPr>
        <w:rPr>
          <w:rFonts w:eastAsia="Times New Roman"/>
        </w:rPr>
      </w:pPr>
    </w:p>
    <w:p w:rsidR="00B27730" w:rsidRDefault="00B27730">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8044C1" w:rsidRPr="008044C1" w:rsidTr="00F54073">
        <w:trPr>
          <w:tblCellSpacing w:w="0" w:type="dxa"/>
        </w:trPr>
        <w:tc>
          <w:tcPr>
            <w:tcW w:w="0" w:type="auto"/>
            <w:vAlign w:val="center"/>
            <w:hideMark/>
          </w:tcPr>
          <w:p w:rsidR="008044C1" w:rsidRPr="008044C1" w:rsidRDefault="008044C1" w:rsidP="00FF27E5">
            <w:pPr>
              <w:pStyle w:val="Heading2"/>
              <w:rPr>
                <w:rFonts w:eastAsia="Times New Roman"/>
              </w:rPr>
            </w:pPr>
            <w:bookmarkStart w:id="15" w:name="_Toc472427362"/>
            <w:r w:rsidRPr="008044C1">
              <w:rPr>
                <w:rFonts w:eastAsia="Times New Roman"/>
              </w:rPr>
              <w:lastRenderedPageBreak/>
              <w:t>DOT Rulemakings with "State Government" Effects as of 01/17/2017</w:t>
            </w:r>
            <w:bookmarkEnd w:id="15"/>
          </w:p>
        </w:tc>
      </w:tr>
      <w:tr w:rsidR="008044C1" w:rsidRPr="008044C1"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777"/>
              <w:gridCol w:w="1800"/>
              <w:gridCol w:w="1200"/>
              <w:gridCol w:w="1842"/>
              <w:gridCol w:w="21"/>
            </w:tblGrid>
            <w:tr w:rsidR="008044C1" w:rsidRPr="008044C1"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8044C1" w:rsidRPr="008044C1" w:rsidRDefault="008044C1" w:rsidP="008044C1">
                  <w:pPr>
                    <w:jc w:val="center"/>
                    <w:rPr>
                      <w:rFonts w:ascii="Times" w:eastAsia="Times New Roman" w:hAnsi="Times" w:cs="Times"/>
                      <w:b/>
                      <w:bCs/>
                      <w:sz w:val="20"/>
                      <w:szCs w:val="20"/>
                    </w:rPr>
                  </w:pPr>
                  <w:r w:rsidRPr="008044C1">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044C1" w:rsidRPr="008044C1" w:rsidRDefault="008044C1" w:rsidP="008044C1">
                  <w:pPr>
                    <w:jc w:val="center"/>
                    <w:rPr>
                      <w:rFonts w:ascii="Times" w:eastAsia="Times New Roman" w:hAnsi="Times" w:cs="Times"/>
                      <w:b/>
                      <w:bCs/>
                      <w:sz w:val="20"/>
                      <w:szCs w:val="20"/>
                    </w:rPr>
                  </w:pPr>
                  <w:r w:rsidRPr="008044C1">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044C1" w:rsidRPr="008044C1" w:rsidRDefault="008044C1" w:rsidP="008044C1">
                  <w:pPr>
                    <w:jc w:val="center"/>
                    <w:rPr>
                      <w:rFonts w:ascii="Times" w:eastAsia="Times New Roman" w:hAnsi="Times" w:cs="Times"/>
                      <w:b/>
                      <w:bCs/>
                      <w:sz w:val="20"/>
                      <w:szCs w:val="20"/>
                    </w:rPr>
                  </w:pPr>
                  <w:r w:rsidRPr="008044C1">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044C1" w:rsidRPr="008044C1" w:rsidRDefault="008044C1" w:rsidP="008044C1">
                  <w:pPr>
                    <w:jc w:val="center"/>
                    <w:rPr>
                      <w:rFonts w:ascii="Times" w:eastAsia="Times New Roman" w:hAnsi="Times" w:cs="Times"/>
                      <w:b/>
                      <w:bCs/>
                      <w:sz w:val="20"/>
                      <w:szCs w:val="20"/>
                    </w:rPr>
                  </w:pPr>
                  <w:r w:rsidRPr="008044C1">
                    <w:rPr>
                      <w:rFonts w:ascii="Times" w:eastAsia="Times New Roman" w:hAnsi="Times" w:cs="Times"/>
                      <w:b/>
                      <w:bCs/>
                      <w:sz w:val="20"/>
                      <w:szCs w:val="20"/>
                    </w:rPr>
                    <w:t>Docket #</w:t>
                  </w:r>
                </w:p>
              </w:tc>
            </w:tr>
            <w:tr w:rsidR="008044C1" w:rsidRPr="008044C1"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b/>
                      <w:bCs/>
                    </w:rPr>
                    <w:t>FAA</w:t>
                  </w:r>
                  <w:r w:rsidRPr="008044C1">
                    <w:rPr>
                      <w:rFonts w:ascii="Times" w:eastAsia="Times New Roman" w:hAnsi="Times" w:cs="Times"/>
                      <w:sz w:val="20"/>
                      <w:szCs w:val="20"/>
                    </w:rPr>
                    <w:t> </w:t>
                  </w: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Airport SMS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1F3A62" w:rsidP="008044C1">
                  <w:pPr>
                    <w:jc w:val="center"/>
                    <w:rPr>
                      <w:rFonts w:ascii="Times" w:eastAsia="Times New Roman" w:hAnsi="Times" w:cs="Times"/>
                      <w:sz w:val="20"/>
                      <w:szCs w:val="20"/>
                    </w:rPr>
                  </w:pPr>
                  <w:hyperlink r:id="rId73" w:tgtFrame="_blank" w:history="1">
                    <w:r w:rsidR="008044C1" w:rsidRPr="008044C1">
                      <w:rPr>
                        <w:rFonts w:ascii="Times" w:eastAsia="Times New Roman" w:hAnsi="Times" w:cs="Times"/>
                        <w:color w:val="0000FF"/>
                        <w:sz w:val="20"/>
                        <w:szCs w:val="20"/>
                        <w:u w:val="single"/>
                      </w:rPr>
                      <w:t>FAA-2010-0997</w:t>
                    </w:r>
                  </w:hyperlink>
                  <w:r w:rsidR="008044C1"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b/>
                      <w:bCs/>
                    </w:rPr>
                    <w:t>FHWA</w:t>
                  </w:r>
                  <w:r w:rsidRPr="008044C1">
                    <w:rPr>
                      <w:rFonts w:ascii="Times" w:eastAsia="Times New Roman" w:hAnsi="Times" w:cs="Times"/>
                      <w:sz w:val="20"/>
                      <w:szCs w:val="20"/>
                    </w:rPr>
                    <w:t> </w:t>
                  </w: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NBIS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Pavement Markings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1F3A62" w:rsidP="008044C1">
                  <w:pPr>
                    <w:jc w:val="center"/>
                    <w:rPr>
                      <w:rFonts w:ascii="Times" w:eastAsia="Times New Roman" w:hAnsi="Times" w:cs="Times"/>
                      <w:sz w:val="20"/>
                      <w:szCs w:val="20"/>
                    </w:rPr>
                  </w:pPr>
                  <w:hyperlink r:id="rId74" w:tgtFrame="_blank" w:history="1">
                    <w:r w:rsidR="008044C1" w:rsidRPr="008044C1">
                      <w:rPr>
                        <w:rFonts w:ascii="Times" w:eastAsia="Times New Roman" w:hAnsi="Times" w:cs="Times"/>
                        <w:color w:val="0000FF"/>
                        <w:sz w:val="20"/>
                        <w:szCs w:val="20"/>
                        <w:u w:val="single"/>
                      </w:rPr>
                      <w:t>FHWA-2009-0139</w:t>
                    </w:r>
                  </w:hyperlink>
                  <w:r w:rsidR="008044C1"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Performance Management Three</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2125-AF54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Performance Management Two</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2125-AF53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1F3A62" w:rsidP="008044C1">
                  <w:pPr>
                    <w:jc w:val="center"/>
                    <w:rPr>
                      <w:rFonts w:ascii="Times" w:eastAsia="Times New Roman" w:hAnsi="Times" w:cs="Times"/>
                      <w:sz w:val="20"/>
                      <w:szCs w:val="20"/>
                    </w:rPr>
                  </w:pPr>
                  <w:hyperlink r:id="rId75" w:tgtFrame="_blank" w:history="1">
                    <w:r w:rsidR="008044C1" w:rsidRPr="008044C1">
                      <w:rPr>
                        <w:rFonts w:ascii="Times" w:eastAsia="Times New Roman" w:hAnsi="Times" w:cs="Times"/>
                        <w:color w:val="0000FF"/>
                        <w:sz w:val="20"/>
                        <w:szCs w:val="20"/>
                        <w:u w:val="single"/>
                      </w:rPr>
                      <w:t>FHWA-2013-0053</w:t>
                    </w:r>
                  </w:hyperlink>
                  <w:r w:rsidR="008044C1"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b/>
                      <w:bCs/>
                    </w:rPr>
                    <w:t>FMCSA</w:t>
                  </w:r>
                  <w:r w:rsidRPr="008044C1">
                    <w:rPr>
                      <w:rFonts w:ascii="Times" w:eastAsia="Times New Roman" w:hAnsi="Times" w:cs="Times"/>
                      <w:sz w:val="20"/>
                      <w:szCs w:val="20"/>
                    </w:rPr>
                    <w:t> </w:t>
                  </w: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Safety Auditors Certification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1F3A62" w:rsidP="008044C1">
                  <w:pPr>
                    <w:jc w:val="center"/>
                    <w:rPr>
                      <w:rFonts w:ascii="Times" w:eastAsia="Times New Roman" w:hAnsi="Times" w:cs="Times"/>
                      <w:sz w:val="20"/>
                      <w:szCs w:val="20"/>
                    </w:rPr>
                  </w:pPr>
                  <w:hyperlink r:id="rId76" w:tgtFrame="_blank" w:history="1">
                    <w:r w:rsidR="008044C1" w:rsidRPr="008044C1">
                      <w:rPr>
                        <w:rFonts w:ascii="Times" w:eastAsia="Times New Roman" w:hAnsi="Times" w:cs="Times"/>
                        <w:color w:val="0000FF"/>
                        <w:sz w:val="20"/>
                        <w:szCs w:val="20"/>
                        <w:u w:val="single"/>
                      </w:rPr>
                      <w:t>FMCSA-2001-11060</w:t>
                    </w:r>
                  </w:hyperlink>
                  <w:r w:rsidR="008044C1"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Safety Monitoring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1F3A62" w:rsidP="008044C1">
                  <w:pPr>
                    <w:jc w:val="center"/>
                    <w:rPr>
                      <w:rFonts w:ascii="Times" w:eastAsia="Times New Roman" w:hAnsi="Times" w:cs="Times"/>
                      <w:sz w:val="20"/>
                      <w:szCs w:val="20"/>
                    </w:rPr>
                  </w:pPr>
                  <w:hyperlink r:id="rId77" w:tgtFrame="_blank" w:history="1">
                    <w:r w:rsidR="008044C1" w:rsidRPr="008044C1">
                      <w:rPr>
                        <w:rFonts w:ascii="Times" w:eastAsia="Times New Roman" w:hAnsi="Times" w:cs="Times"/>
                        <w:color w:val="0000FF"/>
                        <w:sz w:val="20"/>
                        <w:szCs w:val="20"/>
                        <w:u w:val="single"/>
                      </w:rPr>
                      <w:t>FMCSA-1998-3299</w:t>
                    </w:r>
                  </w:hyperlink>
                  <w:r w:rsidR="008044C1"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USA PATRIOT Act Rule</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1F3A62" w:rsidP="008044C1">
                  <w:pPr>
                    <w:jc w:val="center"/>
                    <w:rPr>
                      <w:rFonts w:ascii="Times" w:eastAsia="Times New Roman" w:hAnsi="Times" w:cs="Times"/>
                      <w:sz w:val="20"/>
                      <w:szCs w:val="20"/>
                    </w:rPr>
                  </w:pPr>
                  <w:hyperlink r:id="rId78" w:tgtFrame="_blank" w:history="1">
                    <w:r w:rsidR="008044C1" w:rsidRPr="008044C1">
                      <w:rPr>
                        <w:rFonts w:ascii="Times" w:eastAsia="Times New Roman" w:hAnsi="Times" w:cs="Times"/>
                        <w:color w:val="0000FF"/>
                        <w:sz w:val="20"/>
                        <w:szCs w:val="20"/>
                        <w:u w:val="single"/>
                      </w:rPr>
                      <w:t>FMCSA-2001-11117</w:t>
                    </w:r>
                  </w:hyperlink>
                  <w:r w:rsidR="008044C1"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b/>
                      <w:bCs/>
                    </w:rPr>
                    <w:t>FRA</w:t>
                  </w:r>
                  <w:r w:rsidRPr="008044C1">
                    <w:rPr>
                      <w:rFonts w:ascii="Times" w:eastAsia="Times New Roman" w:hAnsi="Times" w:cs="Times"/>
                      <w:sz w:val="20"/>
                      <w:szCs w:val="20"/>
                    </w:rPr>
                    <w:t> </w:t>
                  </w: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Locomotive Recording Devices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2130-AC51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Passenger Equipment Safety Standards Amendments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2130-AC46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1F3A62" w:rsidP="008044C1">
                  <w:pPr>
                    <w:jc w:val="center"/>
                    <w:rPr>
                      <w:rFonts w:ascii="Times" w:eastAsia="Times New Roman" w:hAnsi="Times" w:cs="Times"/>
                      <w:sz w:val="20"/>
                      <w:szCs w:val="20"/>
                    </w:rPr>
                  </w:pPr>
                  <w:hyperlink r:id="rId79" w:tgtFrame="_blank" w:history="1">
                    <w:r w:rsidR="008044C1" w:rsidRPr="008044C1">
                      <w:rPr>
                        <w:rFonts w:ascii="Times" w:eastAsia="Times New Roman" w:hAnsi="Times" w:cs="Times"/>
                        <w:color w:val="0000FF"/>
                        <w:sz w:val="20"/>
                        <w:szCs w:val="20"/>
                        <w:u w:val="single"/>
                      </w:rPr>
                      <w:t>FRA-2013-0060</w:t>
                    </w:r>
                  </w:hyperlink>
                  <w:r w:rsidR="008044C1"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b/>
                      <w:bCs/>
                    </w:rPr>
                    <w:t>FTA</w:t>
                  </w:r>
                  <w:r w:rsidRPr="008044C1">
                    <w:rPr>
                      <w:rFonts w:ascii="Times" w:eastAsia="Times New Roman" w:hAnsi="Times" w:cs="Times"/>
                      <w:sz w:val="20"/>
                      <w:szCs w:val="20"/>
                    </w:rPr>
                    <w:t> </w:t>
                  </w: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Operator Assault</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2132-AB30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Safety Plans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r w:rsidR="008044C1" w:rsidRPr="008044C1"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b/>
                      <w:bCs/>
                    </w:rPr>
                    <w:t>PHMSA</w:t>
                  </w:r>
                  <w:r w:rsidRPr="008044C1">
                    <w:rPr>
                      <w:rFonts w:ascii="Times" w:eastAsia="Times New Roman" w:hAnsi="Times" w:cs="Times"/>
                      <w:sz w:val="20"/>
                      <w:szCs w:val="20"/>
                    </w:rPr>
                    <w:t> </w:t>
                  </w:r>
                </w:p>
              </w:tc>
            </w:tr>
            <w:tr w:rsidR="008044C1" w:rsidRPr="008044C1"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044C1" w:rsidRPr="008044C1" w:rsidRDefault="001F3A62" w:rsidP="008044C1">
                  <w:pPr>
                    <w:rPr>
                      <w:rFonts w:ascii="Times" w:eastAsia="Times New Roman" w:hAnsi="Times" w:cs="Times"/>
                      <w:sz w:val="20"/>
                      <w:szCs w:val="20"/>
                    </w:rPr>
                  </w:pPr>
                  <w:hyperlink w:history="1">
                    <w:r w:rsidR="008044C1" w:rsidRPr="008044C1">
                      <w:rPr>
                        <w:rFonts w:ascii="Times" w:eastAsia="Times New Roman" w:hAnsi="Times" w:cs="Times"/>
                        <w:color w:val="0000FF"/>
                        <w:sz w:val="20"/>
                        <w:szCs w:val="20"/>
                        <w:u w:val="single"/>
                      </w:rPr>
                      <w:t>OPS: Underground Storage Facilities Natural Gas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2137-AF22 </w:t>
                  </w:r>
                </w:p>
              </w:tc>
              <w:tc>
                <w:tcPr>
                  <w:tcW w:w="0" w:type="auto"/>
                  <w:tcBorders>
                    <w:top w:val="outset" w:sz="6" w:space="0" w:color="C0C0C0"/>
                    <w:left w:val="outset" w:sz="6" w:space="0" w:color="C0C0C0"/>
                    <w:bottom w:val="outset" w:sz="6" w:space="0" w:color="C0C0C0"/>
                    <w:right w:val="outset" w:sz="6" w:space="0" w:color="C0C0C0"/>
                  </w:tcBorders>
                  <w:noWrap/>
                  <w:hideMark/>
                </w:tcPr>
                <w:p w:rsidR="008044C1" w:rsidRPr="008044C1" w:rsidRDefault="008044C1" w:rsidP="008044C1">
                  <w:pPr>
                    <w:jc w:val="center"/>
                    <w:rPr>
                      <w:rFonts w:ascii="Times" w:eastAsia="Times New Roman" w:hAnsi="Times" w:cs="Times"/>
                      <w:sz w:val="20"/>
                      <w:szCs w:val="20"/>
                    </w:rPr>
                  </w:pPr>
                  <w:r w:rsidRPr="008044C1">
                    <w:rPr>
                      <w:rFonts w:ascii="Times" w:eastAsia="Times New Roman" w:hAnsi="Times" w:cs="Times"/>
                      <w:sz w:val="20"/>
                      <w:szCs w:val="20"/>
                    </w:rPr>
                    <w:t xml:space="preserve">  </w:t>
                  </w:r>
                </w:p>
              </w:tc>
              <w:tc>
                <w:tcPr>
                  <w:tcW w:w="0" w:type="auto"/>
                  <w:vAlign w:val="center"/>
                  <w:hideMark/>
                </w:tcPr>
                <w:p w:rsidR="008044C1" w:rsidRPr="008044C1" w:rsidRDefault="008044C1" w:rsidP="008044C1">
                  <w:pPr>
                    <w:rPr>
                      <w:rFonts w:eastAsia="Times New Roman"/>
                      <w:sz w:val="20"/>
                      <w:szCs w:val="20"/>
                    </w:rPr>
                  </w:pPr>
                </w:p>
              </w:tc>
            </w:tr>
          </w:tbl>
          <w:p w:rsidR="008044C1" w:rsidRPr="008044C1" w:rsidRDefault="008044C1" w:rsidP="008044C1">
            <w:pPr>
              <w:rPr>
                <w:rFonts w:ascii="Times" w:eastAsia="Times New Roman" w:hAnsi="Times" w:cs="Times"/>
                <w:sz w:val="20"/>
                <w:szCs w:val="20"/>
              </w:rPr>
            </w:pPr>
          </w:p>
        </w:tc>
      </w:tr>
    </w:tbl>
    <w:p w:rsidR="008A566B" w:rsidRDefault="008A566B" w:rsidP="00B27730">
      <w:pPr>
        <w:rPr>
          <w:rFonts w:eastAsia="Times New Roman"/>
        </w:rPr>
      </w:pPr>
    </w:p>
    <w:p w:rsidR="008A566B" w:rsidRDefault="008A566B">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8A566B" w:rsidRPr="008A566B" w:rsidTr="00F54073">
        <w:trPr>
          <w:tblCellSpacing w:w="0" w:type="dxa"/>
        </w:trPr>
        <w:tc>
          <w:tcPr>
            <w:tcW w:w="0" w:type="auto"/>
            <w:vAlign w:val="center"/>
            <w:hideMark/>
          </w:tcPr>
          <w:p w:rsidR="008A566B" w:rsidRPr="008A566B" w:rsidRDefault="008A566B" w:rsidP="00FF27E5">
            <w:pPr>
              <w:pStyle w:val="Heading2"/>
              <w:rPr>
                <w:rFonts w:eastAsia="Times New Roman"/>
              </w:rPr>
            </w:pPr>
            <w:bookmarkStart w:id="16" w:name="_Toc472427363"/>
            <w:r w:rsidRPr="008A566B">
              <w:rPr>
                <w:rFonts w:eastAsia="Times New Roman"/>
              </w:rPr>
              <w:lastRenderedPageBreak/>
              <w:t>DOT Rulemakings with "Local Government" Effects as of 01/17/2017</w:t>
            </w:r>
            <w:bookmarkEnd w:id="16"/>
          </w:p>
        </w:tc>
      </w:tr>
      <w:tr w:rsidR="008A566B" w:rsidRPr="008A566B"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272"/>
              <w:gridCol w:w="1800"/>
              <w:gridCol w:w="1200"/>
              <w:gridCol w:w="2341"/>
              <w:gridCol w:w="27"/>
            </w:tblGrid>
            <w:tr w:rsidR="008A566B" w:rsidRPr="008A566B"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Docket #</w:t>
                  </w:r>
                </w:p>
              </w:tc>
            </w:tr>
            <w:tr w:rsidR="008A566B" w:rsidRPr="008A566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b/>
                      <w:bCs/>
                    </w:rPr>
                    <w:t>FAA</w:t>
                  </w:r>
                  <w:r w:rsidRPr="008A566B">
                    <w:rPr>
                      <w:rFonts w:ascii="Times" w:eastAsia="Times New Roman" w:hAnsi="Times" w:cs="Times"/>
                      <w:sz w:val="20"/>
                      <w:szCs w:val="20"/>
                    </w:rPr>
                    <w:t> </w:t>
                  </w: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r w:rsidR="008A566B" w:rsidRPr="008A566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b/>
                      <w:bCs/>
                    </w:rPr>
                    <w:t>FHWA</w:t>
                  </w:r>
                  <w:r w:rsidRPr="008A566B">
                    <w:rPr>
                      <w:rFonts w:ascii="Times" w:eastAsia="Times New Roman" w:hAnsi="Times" w:cs="Times"/>
                      <w:sz w:val="20"/>
                      <w:szCs w:val="20"/>
                    </w:rPr>
                    <w:t> </w:t>
                  </w: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NBIS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Pavement Markings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1F3A62" w:rsidP="008A566B">
                  <w:pPr>
                    <w:jc w:val="center"/>
                    <w:rPr>
                      <w:rFonts w:ascii="Times" w:eastAsia="Times New Roman" w:hAnsi="Times" w:cs="Times"/>
                      <w:sz w:val="20"/>
                      <w:szCs w:val="20"/>
                    </w:rPr>
                  </w:pPr>
                  <w:hyperlink r:id="rId80" w:tgtFrame="_blank" w:history="1">
                    <w:r w:rsidR="008A566B" w:rsidRPr="008A566B">
                      <w:rPr>
                        <w:rFonts w:ascii="Times" w:eastAsia="Times New Roman" w:hAnsi="Times" w:cs="Times"/>
                        <w:color w:val="0000FF"/>
                        <w:sz w:val="20"/>
                        <w:szCs w:val="20"/>
                        <w:u w:val="single"/>
                      </w:rPr>
                      <w:t>FHWA-2009-0139</w:t>
                    </w:r>
                  </w:hyperlink>
                  <w:r w:rsidR="008A566B"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r w:rsidR="008A566B" w:rsidRPr="008A566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b/>
                      <w:bCs/>
                    </w:rPr>
                    <w:t>FMCSA</w:t>
                  </w:r>
                  <w:r w:rsidRPr="008A566B">
                    <w:rPr>
                      <w:rFonts w:ascii="Times" w:eastAsia="Times New Roman" w:hAnsi="Times" w:cs="Times"/>
                      <w:sz w:val="20"/>
                      <w:szCs w:val="20"/>
                    </w:rPr>
                    <w:t> </w:t>
                  </w: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Safety Auditors Certification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2126-AA64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1F3A62" w:rsidP="008A566B">
                  <w:pPr>
                    <w:jc w:val="center"/>
                    <w:rPr>
                      <w:rFonts w:ascii="Times" w:eastAsia="Times New Roman" w:hAnsi="Times" w:cs="Times"/>
                      <w:sz w:val="20"/>
                      <w:szCs w:val="20"/>
                    </w:rPr>
                  </w:pPr>
                  <w:hyperlink r:id="rId81" w:tgtFrame="_blank" w:history="1">
                    <w:r w:rsidR="008A566B" w:rsidRPr="008A566B">
                      <w:rPr>
                        <w:rFonts w:ascii="Times" w:eastAsia="Times New Roman" w:hAnsi="Times" w:cs="Times"/>
                        <w:color w:val="0000FF"/>
                        <w:sz w:val="20"/>
                        <w:szCs w:val="20"/>
                        <w:u w:val="single"/>
                      </w:rPr>
                      <w:t>FMCSA-2001-11060</w:t>
                    </w:r>
                  </w:hyperlink>
                  <w:r w:rsidR="008A566B"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r w:rsidR="008A566B" w:rsidRPr="008A566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b/>
                      <w:bCs/>
                    </w:rPr>
                    <w:t>FRA</w:t>
                  </w:r>
                  <w:r w:rsidRPr="008A566B">
                    <w:rPr>
                      <w:rFonts w:ascii="Times" w:eastAsia="Times New Roman" w:hAnsi="Times" w:cs="Times"/>
                      <w:sz w:val="20"/>
                      <w:szCs w:val="20"/>
                    </w:rPr>
                    <w:t> </w:t>
                  </w: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Locomotive Recording Devices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2130-AC51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r w:rsidR="008A566B" w:rsidRPr="008A566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b/>
                      <w:bCs/>
                    </w:rPr>
                    <w:t>FTA</w:t>
                  </w:r>
                  <w:r w:rsidRPr="008A566B">
                    <w:rPr>
                      <w:rFonts w:ascii="Times" w:eastAsia="Times New Roman" w:hAnsi="Times" w:cs="Times"/>
                      <w:sz w:val="20"/>
                      <w:szCs w:val="20"/>
                    </w:rPr>
                    <w:t> </w:t>
                  </w: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Operator Assault</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2132-AB30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bl>
          <w:p w:rsidR="008A566B" w:rsidRPr="008A566B" w:rsidRDefault="008A566B" w:rsidP="008A566B">
            <w:pPr>
              <w:rPr>
                <w:rFonts w:ascii="Times" w:eastAsia="Times New Roman" w:hAnsi="Times" w:cs="Times"/>
                <w:sz w:val="20"/>
                <w:szCs w:val="20"/>
              </w:rPr>
            </w:pPr>
          </w:p>
        </w:tc>
      </w:tr>
    </w:tbl>
    <w:p w:rsidR="008A566B" w:rsidRDefault="008A566B" w:rsidP="00B27730">
      <w:pPr>
        <w:rPr>
          <w:rFonts w:eastAsia="Times New Roman"/>
        </w:rPr>
      </w:pPr>
    </w:p>
    <w:p w:rsidR="008A566B" w:rsidRDefault="008A566B">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8A566B" w:rsidRPr="008A566B" w:rsidTr="00F54073">
        <w:trPr>
          <w:tblCellSpacing w:w="0" w:type="dxa"/>
        </w:trPr>
        <w:tc>
          <w:tcPr>
            <w:tcW w:w="0" w:type="auto"/>
            <w:vAlign w:val="center"/>
            <w:hideMark/>
          </w:tcPr>
          <w:p w:rsidR="008A566B" w:rsidRPr="008A566B" w:rsidRDefault="008A566B" w:rsidP="00FF27E5">
            <w:pPr>
              <w:pStyle w:val="Heading2"/>
              <w:rPr>
                <w:rFonts w:eastAsia="Times New Roman"/>
              </w:rPr>
            </w:pPr>
            <w:bookmarkStart w:id="17" w:name="_Toc472427364"/>
            <w:r w:rsidRPr="008A566B">
              <w:rPr>
                <w:rFonts w:eastAsia="Times New Roman"/>
              </w:rPr>
              <w:lastRenderedPageBreak/>
              <w:t>DOT Rulemakings with "Tribal Government" Effects as of 01/17/2017</w:t>
            </w:r>
            <w:bookmarkEnd w:id="17"/>
          </w:p>
        </w:tc>
      </w:tr>
      <w:tr w:rsidR="008A566B" w:rsidRPr="008A566B"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292"/>
              <w:gridCol w:w="1800"/>
              <w:gridCol w:w="1200"/>
              <w:gridCol w:w="2319"/>
              <w:gridCol w:w="29"/>
            </w:tblGrid>
            <w:tr w:rsidR="008A566B" w:rsidRPr="008A566B"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8A566B" w:rsidRPr="008A566B" w:rsidRDefault="008A566B" w:rsidP="008A566B">
                  <w:pPr>
                    <w:jc w:val="center"/>
                    <w:rPr>
                      <w:rFonts w:ascii="Times" w:eastAsia="Times New Roman" w:hAnsi="Times" w:cs="Times"/>
                      <w:b/>
                      <w:bCs/>
                      <w:sz w:val="20"/>
                      <w:szCs w:val="20"/>
                    </w:rPr>
                  </w:pPr>
                  <w:r w:rsidRPr="008A566B">
                    <w:rPr>
                      <w:rFonts w:ascii="Times" w:eastAsia="Times New Roman" w:hAnsi="Times" w:cs="Times"/>
                      <w:b/>
                      <w:bCs/>
                      <w:sz w:val="20"/>
                      <w:szCs w:val="20"/>
                    </w:rPr>
                    <w:t>Docket #</w:t>
                  </w:r>
                </w:p>
              </w:tc>
            </w:tr>
            <w:tr w:rsidR="008A566B" w:rsidRPr="008A566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b/>
                      <w:bCs/>
                    </w:rPr>
                    <w:t>FAA</w:t>
                  </w:r>
                  <w:r w:rsidRPr="008A566B">
                    <w:rPr>
                      <w:rFonts w:ascii="Times" w:eastAsia="Times New Roman" w:hAnsi="Times" w:cs="Times"/>
                      <w:sz w:val="20"/>
                      <w:szCs w:val="20"/>
                    </w:rPr>
                    <w:t> </w:t>
                  </w: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r w:rsidR="008A566B" w:rsidRPr="008A566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b/>
                      <w:bCs/>
                    </w:rPr>
                    <w:t>FHWA</w:t>
                  </w:r>
                  <w:r w:rsidRPr="008A566B">
                    <w:rPr>
                      <w:rFonts w:ascii="Times" w:eastAsia="Times New Roman" w:hAnsi="Times" w:cs="Times"/>
                      <w:sz w:val="20"/>
                      <w:szCs w:val="20"/>
                    </w:rPr>
                    <w:t> </w:t>
                  </w:r>
                </w:p>
              </w:tc>
            </w:tr>
            <w:tr w:rsidR="008A566B" w:rsidRPr="008A566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8A566B" w:rsidRPr="008A566B" w:rsidRDefault="001F3A62" w:rsidP="008A566B">
                  <w:pPr>
                    <w:rPr>
                      <w:rFonts w:ascii="Times" w:eastAsia="Times New Roman" w:hAnsi="Times" w:cs="Times"/>
                      <w:sz w:val="20"/>
                      <w:szCs w:val="20"/>
                    </w:rPr>
                  </w:pPr>
                  <w:hyperlink w:history="1">
                    <w:r w:rsidR="008A566B" w:rsidRPr="008A566B">
                      <w:rPr>
                        <w:rFonts w:ascii="Times" w:eastAsia="Times New Roman" w:hAnsi="Times" w:cs="Times"/>
                        <w:color w:val="0000FF"/>
                        <w:sz w:val="20"/>
                        <w:szCs w:val="20"/>
                        <w:u w:val="single"/>
                      </w:rPr>
                      <w:t>Pavement Markings</w:t>
                    </w:r>
                  </w:hyperlink>
                </w:p>
              </w:tc>
              <w:tc>
                <w:tcPr>
                  <w:tcW w:w="18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8A566B" w:rsidRPr="008A566B" w:rsidRDefault="008A566B" w:rsidP="008A566B">
                  <w:pPr>
                    <w:jc w:val="center"/>
                    <w:rPr>
                      <w:rFonts w:ascii="Times" w:eastAsia="Times New Roman" w:hAnsi="Times" w:cs="Times"/>
                      <w:sz w:val="20"/>
                      <w:szCs w:val="20"/>
                    </w:rPr>
                  </w:pPr>
                  <w:r w:rsidRPr="008A566B">
                    <w:rPr>
                      <w:rFonts w:ascii="Times" w:eastAsia="Times New Roman" w:hAnsi="Times" w:cs="Times"/>
                      <w:sz w:val="20"/>
                      <w:szCs w:val="20"/>
                    </w:rPr>
                    <w:t>2125-AF34 </w:t>
                  </w:r>
                </w:p>
              </w:tc>
              <w:tc>
                <w:tcPr>
                  <w:tcW w:w="0" w:type="auto"/>
                  <w:tcBorders>
                    <w:top w:val="outset" w:sz="6" w:space="0" w:color="C0C0C0"/>
                    <w:left w:val="outset" w:sz="6" w:space="0" w:color="C0C0C0"/>
                    <w:bottom w:val="outset" w:sz="6" w:space="0" w:color="C0C0C0"/>
                    <w:right w:val="outset" w:sz="6" w:space="0" w:color="C0C0C0"/>
                  </w:tcBorders>
                  <w:noWrap/>
                  <w:hideMark/>
                </w:tcPr>
                <w:p w:rsidR="008A566B" w:rsidRPr="008A566B" w:rsidRDefault="001F3A62" w:rsidP="008A566B">
                  <w:pPr>
                    <w:jc w:val="center"/>
                    <w:rPr>
                      <w:rFonts w:ascii="Times" w:eastAsia="Times New Roman" w:hAnsi="Times" w:cs="Times"/>
                      <w:sz w:val="20"/>
                      <w:szCs w:val="20"/>
                    </w:rPr>
                  </w:pPr>
                  <w:hyperlink r:id="rId82" w:tgtFrame="_blank" w:history="1">
                    <w:r w:rsidR="008A566B" w:rsidRPr="008A566B">
                      <w:rPr>
                        <w:rFonts w:ascii="Times" w:eastAsia="Times New Roman" w:hAnsi="Times" w:cs="Times"/>
                        <w:color w:val="0000FF"/>
                        <w:sz w:val="20"/>
                        <w:szCs w:val="20"/>
                        <w:u w:val="single"/>
                      </w:rPr>
                      <w:t>FHWA-2009-0139</w:t>
                    </w:r>
                  </w:hyperlink>
                  <w:r w:rsidR="008A566B" w:rsidRPr="008A566B">
                    <w:rPr>
                      <w:rFonts w:ascii="Times" w:eastAsia="Times New Roman" w:hAnsi="Times" w:cs="Times"/>
                      <w:sz w:val="20"/>
                      <w:szCs w:val="20"/>
                    </w:rPr>
                    <w:t xml:space="preserve">   </w:t>
                  </w:r>
                </w:p>
              </w:tc>
              <w:tc>
                <w:tcPr>
                  <w:tcW w:w="0" w:type="auto"/>
                  <w:vAlign w:val="center"/>
                  <w:hideMark/>
                </w:tcPr>
                <w:p w:rsidR="008A566B" w:rsidRPr="008A566B" w:rsidRDefault="008A566B" w:rsidP="008A566B">
                  <w:pPr>
                    <w:rPr>
                      <w:rFonts w:eastAsia="Times New Roman"/>
                      <w:sz w:val="20"/>
                      <w:szCs w:val="20"/>
                    </w:rPr>
                  </w:pPr>
                </w:p>
              </w:tc>
            </w:tr>
          </w:tbl>
          <w:p w:rsidR="008A566B" w:rsidRPr="008A566B" w:rsidRDefault="008A566B" w:rsidP="008A566B">
            <w:pPr>
              <w:rPr>
                <w:rFonts w:ascii="Times" w:eastAsia="Times New Roman" w:hAnsi="Times" w:cs="Times"/>
                <w:sz w:val="20"/>
                <w:szCs w:val="20"/>
              </w:rPr>
            </w:pPr>
          </w:p>
        </w:tc>
      </w:tr>
    </w:tbl>
    <w:p w:rsidR="00212F15" w:rsidRDefault="00212F15" w:rsidP="00B27730">
      <w:pPr>
        <w:rPr>
          <w:rFonts w:eastAsia="Times New Roman"/>
        </w:rPr>
      </w:pPr>
    </w:p>
    <w:p w:rsidR="00212F15" w:rsidRDefault="00212F15">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212F15" w:rsidRPr="00212F15" w:rsidTr="00F54073">
        <w:trPr>
          <w:tblCellSpacing w:w="0" w:type="dxa"/>
        </w:trPr>
        <w:tc>
          <w:tcPr>
            <w:tcW w:w="0" w:type="auto"/>
            <w:vAlign w:val="center"/>
            <w:hideMark/>
          </w:tcPr>
          <w:p w:rsidR="00212F15" w:rsidRPr="00212F15" w:rsidRDefault="00212F15" w:rsidP="00FF27E5">
            <w:pPr>
              <w:pStyle w:val="Heading2"/>
              <w:rPr>
                <w:rFonts w:eastAsia="Times New Roman"/>
              </w:rPr>
            </w:pPr>
            <w:bookmarkStart w:id="18" w:name="_Toc472427365"/>
            <w:r w:rsidRPr="00212F15">
              <w:rPr>
                <w:rFonts w:eastAsia="Times New Roman"/>
              </w:rPr>
              <w:lastRenderedPageBreak/>
              <w:t>DOT Rulemakings with "Federal Government" Effects as of 01/17/2017</w:t>
            </w:r>
            <w:bookmarkEnd w:id="18"/>
          </w:p>
        </w:tc>
      </w:tr>
      <w:tr w:rsidR="00212F15" w:rsidRPr="00212F15"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966"/>
              <w:gridCol w:w="1800"/>
              <w:gridCol w:w="1200"/>
              <w:gridCol w:w="1653"/>
              <w:gridCol w:w="21"/>
            </w:tblGrid>
            <w:tr w:rsidR="00212F15" w:rsidRPr="00212F15"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212F15" w:rsidRPr="00212F15" w:rsidRDefault="00212F15" w:rsidP="00212F15">
                  <w:pPr>
                    <w:jc w:val="center"/>
                    <w:rPr>
                      <w:rFonts w:ascii="Times" w:eastAsia="Times New Roman" w:hAnsi="Times" w:cs="Times"/>
                      <w:b/>
                      <w:bCs/>
                      <w:sz w:val="20"/>
                      <w:szCs w:val="20"/>
                    </w:rPr>
                  </w:pPr>
                  <w:r w:rsidRPr="00212F15">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12F15" w:rsidRPr="00212F15" w:rsidRDefault="00212F15" w:rsidP="00212F15">
                  <w:pPr>
                    <w:jc w:val="center"/>
                    <w:rPr>
                      <w:rFonts w:ascii="Times" w:eastAsia="Times New Roman" w:hAnsi="Times" w:cs="Times"/>
                      <w:b/>
                      <w:bCs/>
                      <w:sz w:val="20"/>
                      <w:szCs w:val="20"/>
                    </w:rPr>
                  </w:pPr>
                  <w:r w:rsidRPr="00212F15">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12F15" w:rsidRPr="00212F15" w:rsidRDefault="00212F15" w:rsidP="00212F15">
                  <w:pPr>
                    <w:jc w:val="center"/>
                    <w:rPr>
                      <w:rFonts w:ascii="Times" w:eastAsia="Times New Roman" w:hAnsi="Times" w:cs="Times"/>
                      <w:b/>
                      <w:bCs/>
                      <w:sz w:val="20"/>
                      <w:szCs w:val="20"/>
                    </w:rPr>
                  </w:pPr>
                  <w:r w:rsidRPr="00212F15">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212F15" w:rsidRPr="00212F15" w:rsidRDefault="00212F15" w:rsidP="00212F15">
                  <w:pPr>
                    <w:jc w:val="center"/>
                    <w:rPr>
                      <w:rFonts w:ascii="Times" w:eastAsia="Times New Roman" w:hAnsi="Times" w:cs="Times"/>
                      <w:b/>
                      <w:bCs/>
                      <w:sz w:val="20"/>
                      <w:szCs w:val="20"/>
                    </w:rPr>
                  </w:pPr>
                  <w:r w:rsidRPr="00212F15">
                    <w:rPr>
                      <w:rFonts w:ascii="Times" w:eastAsia="Times New Roman" w:hAnsi="Times" w:cs="Times"/>
                      <w:b/>
                      <w:bCs/>
                      <w:sz w:val="20"/>
                      <w:szCs w:val="20"/>
                    </w:rPr>
                    <w:t>Docket #</w:t>
                  </w:r>
                </w:p>
              </w:tc>
            </w:tr>
            <w:tr w:rsidR="00212F15" w:rsidRPr="00212F1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b/>
                      <w:bCs/>
                    </w:rPr>
                    <w:t>FAA</w:t>
                  </w:r>
                  <w:r w:rsidRPr="00212F15">
                    <w:rPr>
                      <w:rFonts w:ascii="Times" w:eastAsia="Times New Roman" w:hAnsi="Times" w:cs="Times"/>
                      <w:sz w:val="20"/>
                      <w:szCs w:val="20"/>
                    </w:rPr>
                    <w:t> </w:t>
                  </w: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Fatigue Risk Management Programs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2120-AK98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Helicopter Air Ambulance II</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2120-AK57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Launch and Reentry TFR's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2120-AK66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Part 77 Notice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2120-AK77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Qualification, Service, and Use of Crewmembers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Final Rule with Request for Comments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2120-AK95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RVSM ADS-B</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2120-AK87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Severe Weather Detection Equipment for Helicopters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2120-AK94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System Safety Assessment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2120-AJ99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Wildlife Hazard Assessment (WHA)</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2120-AJ71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b/>
                      <w:bCs/>
                    </w:rPr>
                    <w:t>FHWA</w:t>
                  </w:r>
                  <w:r w:rsidRPr="00212F15">
                    <w:rPr>
                      <w:rFonts w:ascii="Times" w:eastAsia="Times New Roman" w:hAnsi="Times" w:cs="Times"/>
                      <w:sz w:val="20"/>
                      <w:szCs w:val="20"/>
                    </w:rPr>
                    <w:t> </w:t>
                  </w: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NBIS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2125-AF55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Performance Management Three</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2125-AF54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Performance Management Two</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2125-AF53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1F3A62" w:rsidP="00212F15">
                  <w:pPr>
                    <w:jc w:val="center"/>
                    <w:rPr>
                      <w:rFonts w:ascii="Times" w:eastAsia="Times New Roman" w:hAnsi="Times" w:cs="Times"/>
                      <w:sz w:val="20"/>
                      <w:szCs w:val="20"/>
                    </w:rPr>
                  </w:pPr>
                  <w:hyperlink r:id="rId83" w:tgtFrame="_blank" w:history="1">
                    <w:r w:rsidR="00212F15" w:rsidRPr="00212F15">
                      <w:rPr>
                        <w:rFonts w:ascii="Times" w:eastAsia="Times New Roman" w:hAnsi="Times" w:cs="Times"/>
                        <w:color w:val="0000FF"/>
                        <w:sz w:val="20"/>
                        <w:szCs w:val="20"/>
                        <w:u w:val="single"/>
                      </w:rPr>
                      <w:t>FHWA-2013-0053</w:t>
                    </w:r>
                  </w:hyperlink>
                  <w:r w:rsidR="00212F15"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b/>
                      <w:bCs/>
                    </w:rPr>
                    <w:t>FTA</w:t>
                  </w:r>
                  <w:r w:rsidRPr="00212F15">
                    <w:rPr>
                      <w:rFonts w:ascii="Times" w:eastAsia="Times New Roman" w:hAnsi="Times" w:cs="Times"/>
                      <w:sz w:val="20"/>
                      <w:szCs w:val="20"/>
                    </w:rPr>
                    <w:t> </w:t>
                  </w: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Safety Plans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2132-AB20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r w:rsidR="00212F15" w:rsidRPr="00212F1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b/>
                      <w:bCs/>
                    </w:rPr>
                    <w:t>PHMSA</w:t>
                  </w:r>
                  <w:r w:rsidRPr="00212F15">
                    <w:rPr>
                      <w:rFonts w:ascii="Times" w:eastAsia="Times New Roman" w:hAnsi="Times" w:cs="Times"/>
                      <w:sz w:val="20"/>
                      <w:szCs w:val="20"/>
                    </w:rPr>
                    <w:t> </w:t>
                  </w:r>
                </w:p>
              </w:tc>
            </w:tr>
            <w:tr w:rsidR="00212F15" w:rsidRPr="00212F1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212F15" w:rsidRPr="00212F15" w:rsidRDefault="001F3A62" w:rsidP="00212F15">
                  <w:pPr>
                    <w:rPr>
                      <w:rFonts w:ascii="Times" w:eastAsia="Times New Roman" w:hAnsi="Times" w:cs="Times"/>
                      <w:sz w:val="20"/>
                      <w:szCs w:val="20"/>
                    </w:rPr>
                  </w:pPr>
                  <w:hyperlink w:history="1">
                    <w:r w:rsidR="00212F15" w:rsidRPr="00212F15">
                      <w:rPr>
                        <w:rFonts w:ascii="Times" w:eastAsia="Times New Roman" w:hAnsi="Times" w:cs="Times"/>
                        <w:color w:val="0000FF"/>
                        <w:sz w:val="20"/>
                        <w:szCs w:val="20"/>
                        <w:u w:val="single"/>
                      </w:rPr>
                      <w:t>OPS: Underground Storage Facilities Natural Gas</w:t>
                    </w:r>
                  </w:hyperlink>
                </w:p>
              </w:tc>
              <w:tc>
                <w:tcPr>
                  <w:tcW w:w="18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2137-AF22 </w:t>
                  </w:r>
                </w:p>
              </w:tc>
              <w:tc>
                <w:tcPr>
                  <w:tcW w:w="0" w:type="auto"/>
                  <w:tcBorders>
                    <w:top w:val="outset" w:sz="6" w:space="0" w:color="C0C0C0"/>
                    <w:left w:val="outset" w:sz="6" w:space="0" w:color="C0C0C0"/>
                    <w:bottom w:val="outset" w:sz="6" w:space="0" w:color="C0C0C0"/>
                    <w:right w:val="outset" w:sz="6" w:space="0" w:color="C0C0C0"/>
                  </w:tcBorders>
                  <w:noWrap/>
                  <w:hideMark/>
                </w:tcPr>
                <w:p w:rsidR="00212F15" w:rsidRPr="00212F15" w:rsidRDefault="00212F15" w:rsidP="00212F15">
                  <w:pPr>
                    <w:jc w:val="center"/>
                    <w:rPr>
                      <w:rFonts w:ascii="Times" w:eastAsia="Times New Roman" w:hAnsi="Times" w:cs="Times"/>
                      <w:sz w:val="20"/>
                      <w:szCs w:val="20"/>
                    </w:rPr>
                  </w:pPr>
                  <w:r w:rsidRPr="00212F15">
                    <w:rPr>
                      <w:rFonts w:ascii="Times" w:eastAsia="Times New Roman" w:hAnsi="Times" w:cs="Times"/>
                      <w:sz w:val="20"/>
                      <w:szCs w:val="20"/>
                    </w:rPr>
                    <w:t xml:space="preserve">  </w:t>
                  </w:r>
                </w:p>
              </w:tc>
              <w:tc>
                <w:tcPr>
                  <w:tcW w:w="0" w:type="auto"/>
                  <w:vAlign w:val="center"/>
                  <w:hideMark/>
                </w:tcPr>
                <w:p w:rsidR="00212F15" w:rsidRPr="00212F15" w:rsidRDefault="00212F15" w:rsidP="00212F15">
                  <w:pPr>
                    <w:rPr>
                      <w:rFonts w:eastAsia="Times New Roman"/>
                      <w:sz w:val="20"/>
                      <w:szCs w:val="20"/>
                    </w:rPr>
                  </w:pPr>
                </w:p>
              </w:tc>
            </w:tr>
          </w:tbl>
          <w:p w:rsidR="00212F15" w:rsidRPr="00212F15" w:rsidRDefault="00212F15" w:rsidP="00212F15">
            <w:pPr>
              <w:rPr>
                <w:rFonts w:ascii="Times" w:eastAsia="Times New Roman" w:hAnsi="Times" w:cs="Times"/>
                <w:sz w:val="20"/>
                <w:szCs w:val="20"/>
              </w:rPr>
            </w:pPr>
          </w:p>
        </w:tc>
      </w:tr>
    </w:tbl>
    <w:p w:rsidR="00943DFB" w:rsidRDefault="00943DFB" w:rsidP="00B27730">
      <w:pPr>
        <w:rPr>
          <w:rFonts w:eastAsia="Times New Roman"/>
        </w:rPr>
      </w:pPr>
    </w:p>
    <w:p w:rsidR="00943DFB" w:rsidRDefault="00943DFB">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943DFB" w:rsidRPr="00943DFB" w:rsidTr="00F54073">
        <w:trPr>
          <w:tblCellSpacing w:w="0" w:type="dxa"/>
        </w:trPr>
        <w:tc>
          <w:tcPr>
            <w:tcW w:w="0" w:type="auto"/>
            <w:vAlign w:val="center"/>
            <w:hideMark/>
          </w:tcPr>
          <w:p w:rsidR="00943DFB" w:rsidRPr="00943DFB" w:rsidRDefault="00943DFB" w:rsidP="00FF27E5">
            <w:pPr>
              <w:pStyle w:val="Heading2"/>
              <w:rPr>
                <w:rFonts w:eastAsia="Times New Roman"/>
              </w:rPr>
            </w:pPr>
            <w:bookmarkStart w:id="19" w:name="_Toc472427366"/>
            <w:r w:rsidRPr="00943DFB">
              <w:rPr>
                <w:rFonts w:eastAsia="Times New Roman"/>
              </w:rPr>
              <w:lastRenderedPageBreak/>
              <w:t>DOT Rulemakings with "Energy Affected" Effects as of 01/17/2017</w:t>
            </w:r>
            <w:bookmarkEnd w:id="19"/>
          </w:p>
        </w:tc>
      </w:tr>
      <w:tr w:rsidR="00943DFB" w:rsidRPr="00943DFB"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4703"/>
              <w:gridCol w:w="1800"/>
              <w:gridCol w:w="1200"/>
              <w:gridCol w:w="912"/>
              <w:gridCol w:w="25"/>
            </w:tblGrid>
            <w:tr w:rsidR="00943DFB" w:rsidRPr="00943DFB"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943DFB" w:rsidRPr="00943DFB" w:rsidRDefault="00943DFB" w:rsidP="00943DFB">
                  <w:pPr>
                    <w:jc w:val="center"/>
                    <w:rPr>
                      <w:rFonts w:ascii="Times" w:eastAsia="Times New Roman" w:hAnsi="Times" w:cs="Times"/>
                      <w:b/>
                      <w:bCs/>
                      <w:sz w:val="20"/>
                      <w:szCs w:val="20"/>
                    </w:rPr>
                  </w:pPr>
                  <w:r w:rsidRPr="00943DFB">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43DFB" w:rsidRPr="00943DFB" w:rsidRDefault="00943DFB" w:rsidP="00943DFB">
                  <w:pPr>
                    <w:jc w:val="center"/>
                    <w:rPr>
                      <w:rFonts w:ascii="Times" w:eastAsia="Times New Roman" w:hAnsi="Times" w:cs="Times"/>
                      <w:b/>
                      <w:bCs/>
                      <w:sz w:val="20"/>
                      <w:szCs w:val="20"/>
                    </w:rPr>
                  </w:pPr>
                  <w:r w:rsidRPr="00943DFB">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43DFB" w:rsidRPr="00943DFB" w:rsidRDefault="00943DFB" w:rsidP="00943DFB">
                  <w:pPr>
                    <w:jc w:val="center"/>
                    <w:rPr>
                      <w:rFonts w:ascii="Times" w:eastAsia="Times New Roman" w:hAnsi="Times" w:cs="Times"/>
                      <w:b/>
                      <w:bCs/>
                      <w:sz w:val="20"/>
                      <w:szCs w:val="20"/>
                    </w:rPr>
                  </w:pPr>
                  <w:r w:rsidRPr="00943DFB">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943DFB" w:rsidRPr="00943DFB" w:rsidRDefault="00943DFB" w:rsidP="00943DFB">
                  <w:pPr>
                    <w:jc w:val="center"/>
                    <w:rPr>
                      <w:rFonts w:ascii="Times" w:eastAsia="Times New Roman" w:hAnsi="Times" w:cs="Times"/>
                      <w:b/>
                      <w:bCs/>
                      <w:sz w:val="20"/>
                      <w:szCs w:val="20"/>
                    </w:rPr>
                  </w:pPr>
                  <w:r w:rsidRPr="00943DFB">
                    <w:rPr>
                      <w:rFonts w:ascii="Times" w:eastAsia="Times New Roman" w:hAnsi="Times" w:cs="Times"/>
                      <w:b/>
                      <w:bCs/>
                      <w:sz w:val="20"/>
                      <w:szCs w:val="20"/>
                    </w:rPr>
                    <w:t>Docket #</w:t>
                  </w:r>
                </w:p>
              </w:tc>
            </w:tr>
            <w:tr w:rsidR="00943DFB" w:rsidRPr="00943DFB"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943DFB" w:rsidRPr="00943DFB" w:rsidRDefault="00943DFB" w:rsidP="00943DFB">
                  <w:pPr>
                    <w:jc w:val="center"/>
                    <w:rPr>
                      <w:rFonts w:ascii="Times" w:eastAsia="Times New Roman" w:hAnsi="Times" w:cs="Times"/>
                      <w:sz w:val="20"/>
                      <w:szCs w:val="20"/>
                    </w:rPr>
                  </w:pPr>
                  <w:r w:rsidRPr="00943DFB">
                    <w:rPr>
                      <w:rFonts w:ascii="Times" w:eastAsia="Times New Roman" w:hAnsi="Times" w:cs="Times"/>
                      <w:b/>
                      <w:bCs/>
                    </w:rPr>
                    <w:t>PHMSA</w:t>
                  </w:r>
                  <w:r w:rsidRPr="00943DFB">
                    <w:rPr>
                      <w:rFonts w:ascii="Times" w:eastAsia="Times New Roman" w:hAnsi="Times" w:cs="Times"/>
                      <w:sz w:val="20"/>
                      <w:szCs w:val="20"/>
                    </w:rPr>
                    <w:t> </w:t>
                  </w:r>
                </w:p>
              </w:tc>
            </w:tr>
            <w:tr w:rsidR="00943DFB" w:rsidRPr="00943DF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43DFB" w:rsidRPr="00943DFB" w:rsidRDefault="001F3A62" w:rsidP="00943DFB">
                  <w:pPr>
                    <w:rPr>
                      <w:rFonts w:ascii="Times" w:eastAsia="Times New Roman" w:hAnsi="Times" w:cs="Times"/>
                      <w:sz w:val="20"/>
                      <w:szCs w:val="20"/>
                    </w:rPr>
                  </w:pPr>
                  <w:hyperlink w:history="1">
                    <w:r w:rsidR="00943DFB" w:rsidRPr="00943DFB">
                      <w:rPr>
                        <w:rFonts w:ascii="Times" w:eastAsia="Times New Roman" w:hAnsi="Times" w:cs="Times"/>
                        <w:color w:val="0000FF"/>
                        <w:sz w:val="20"/>
                        <w:szCs w:val="20"/>
                        <w:u w:val="single"/>
                      </w:rPr>
                      <w:t>OPS: Periodic Standards Update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943DFB" w:rsidRPr="00943DFB" w:rsidRDefault="00943DFB" w:rsidP="00943DFB">
                  <w:pPr>
                    <w:jc w:val="center"/>
                    <w:rPr>
                      <w:rFonts w:ascii="Times" w:eastAsia="Times New Roman" w:hAnsi="Times" w:cs="Times"/>
                      <w:sz w:val="20"/>
                      <w:szCs w:val="20"/>
                    </w:rPr>
                  </w:pPr>
                  <w:r w:rsidRPr="00943DFB">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943DFB" w:rsidRPr="00943DFB" w:rsidRDefault="00943DFB" w:rsidP="00943DFB">
                  <w:pPr>
                    <w:jc w:val="center"/>
                    <w:rPr>
                      <w:rFonts w:ascii="Times" w:eastAsia="Times New Roman" w:hAnsi="Times" w:cs="Times"/>
                      <w:sz w:val="20"/>
                      <w:szCs w:val="20"/>
                    </w:rPr>
                  </w:pPr>
                  <w:r w:rsidRPr="00943DFB">
                    <w:rPr>
                      <w:rFonts w:ascii="Times" w:eastAsia="Times New Roman" w:hAnsi="Times" w:cs="Times"/>
                      <w:sz w:val="20"/>
                      <w:szCs w:val="20"/>
                    </w:rPr>
                    <w:t>2137-AF13 </w:t>
                  </w:r>
                </w:p>
              </w:tc>
              <w:tc>
                <w:tcPr>
                  <w:tcW w:w="0" w:type="auto"/>
                  <w:tcBorders>
                    <w:top w:val="outset" w:sz="6" w:space="0" w:color="C0C0C0"/>
                    <w:left w:val="outset" w:sz="6" w:space="0" w:color="C0C0C0"/>
                    <w:bottom w:val="outset" w:sz="6" w:space="0" w:color="C0C0C0"/>
                    <w:right w:val="outset" w:sz="6" w:space="0" w:color="C0C0C0"/>
                  </w:tcBorders>
                  <w:noWrap/>
                  <w:hideMark/>
                </w:tcPr>
                <w:p w:rsidR="00943DFB" w:rsidRPr="00943DFB" w:rsidRDefault="00943DFB" w:rsidP="00943DFB">
                  <w:pPr>
                    <w:jc w:val="center"/>
                    <w:rPr>
                      <w:rFonts w:ascii="Times" w:eastAsia="Times New Roman" w:hAnsi="Times" w:cs="Times"/>
                      <w:sz w:val="20"/>
                      <w:szCs w:val="20"/>
                    </w:rPr>
                  </w:pPr>
                  <w:r w:rsidRPr="00943DFB">
                    <w:rPr>
                      <w:rFonts w:ascii="Times" w:eastAsia="Times New Roman" w:hAnsi="Times" w:cs="Times"/>
                      <w:sz w:val="20"/>
                      <w:szCs w:val="20"/>
                    </w:rPr>
                    <w:t xml:space="preserve">  </w:t>
                  </w:r>
                </w:p>
              </w:tc>
              <w:tc>
                <w:tcPr>
                  <w:tcW w:w="0" w:type="auto"/>
                  <w:vAlign w:val="center"/>
                  <w:hideMark/>
                </w:tcPr>
                <w:p w:rsidR="00943DFB" w:rsidRPr="00943DFB" w:rsidRDefault="00943DFB" w:rsidP="00943DFB">
                  <w:pPr>
                    <w:rPr>
                      <w:rFonts w:eastAsia="Times New Roman"/>
                      <w:sz w:val="20"/>
                      <w:szCs w:val="20"/>
                    </w:rPr>
                  </w:pPr>
                </w:p>
              </w:tc>
            </w:tr>
            <w:tr w:rsidR="00943DFB" w:rsidRPr="00943DFB"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943DFB" w:rsidRPr="00943DFB" w:rsidRDefault="001F3A62" w:rsidP="00943DFB">
                  <w:pPr>
                    <w:rPr>
                      <w:rFonts w:ascii="Times" w:eastAsia="Times New Roman" w:hAnsi="Times" w:cs="Times"/>
                      <w:sz w:val="20"/>
                      <w:szCs w:val="20"/>
                    </w:rPr>
                  </w:pPr>
                  <w:hyperlink w:history="1">
                    <w:r w:rsidR="00943DFB" w:rsidRPr="00943DFB">
                      <w:rPr>
                        <w:rFonts w:ascii="Times" w:eastAsia="Times New Roman" w:hAnsi="Times" w:cs="Times"/>
                        <w:color w:val="0000FF"/>
                        <w:sz w:val="20"/>
                        <w:szCs w:val="20"/>
                        <w:u w:val="single"/>
                      </w:rPr>
                      <w:t>OPS: Underground Storage Facilities Natural Gas</w:t>
                    </w:r>
                  </w:hyperlink>
                </w:p>
              </w:tc>
              <w:tc>
                <w:tcPr>
                  <w:tcW w:w="1800" w:type="dxa"/>
                  <w:tcBorders>
                    <w:top w:val="outset" w:sz="6" w:space="0" w:color="C0C0C0"/>
                    <w:left w:val="outset" w:sz="6" w:space="0" w:color="C0C0C0"/>
                    <w:bottom w:val="outset" w:sz="6" w:space="0" w:color="C0C0C0"/>
                    <w:right w:val="outset" w:sz="6" w:space="0" w:color="C0C0C0"/>
                  </w:tcBorders>
                  <w:hideMark/>
                </w:tcPr>
                <w:p w:rsidR="00943DFB" w:rsidRPr="00943DFB" w:rsidRDefault="00943DFB" w:rsidP="00943DFB">
                  <w:pPr>
                    <w:jc w:val="center"/>
                    <w:rPr>
                      <w:rFonts w:ascii="Times" w:eastAsia="Times New Roman" w:hAnsi="Times" w:cs="Times"/>
                      <w:sz w:val="20"/>
                      <w:szCs w:val="20"/>
                    </w:rPr>
                  </w:pPr>
                  <w:r w:rsidRPr="00943DFB">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943DFB" w:rsidRPr="00943DFB" w:rsidRDefault="00943DFB" w:rsidP="00943DFB">
                  <w:pPr>
                    <w:jc w:val="center"/>
                    <w:rPr>
                      <w:rFonts w:ascii="Times" w:eastAsia="Times New Roman" w:hAnsi="Times" w:cs="Times"/>
                      <w:sz w:val="20"/>
                      <w:szCs w:val="20"/>
                    </w:rPr>
                  </w:pPr>
                  <w:r w:rsidRPr="00943DFB">
                    <w:rPr>
                      <w:rFonts w:ascii="Times" w:eastAsia="Times New Roman" w:hAnsi="Times" w:cs="Times"/>
                      <w:sz w:val="20"/>
                      <w:szCs w:val="20"/>
                    </w:rPr>
                    <w:t>2137-AF22 </w:t>
                  </w:r>
                </w:p>
              </w:tc>
              <w:tc>
                <w:tcPr>
                  <w:tcW w:w="0" w:type="auto"/>
                  <w:tcBorders>
                    <w:top w:val="outset" w:sz="6" w:space="0" w:color="C0C0C0"/>
                    <w:left w:val="outset" w:sz="6" w:space="0" w:color="C0C0C0"/>
                    <w:bottom w:val="outset" w:sz="6" w:space="0" w:color="C0C0C0"/>
                    <w:right w:val="outset" w:sz="6" w:space="0" w:color="C0C0C0"/>
                  </w:tcBorders>
                  <w:noWrap/>
                  <w:hideMark/>
                </w:tcPr>
                <w:p w:rsidR="00943DFB" w:rsidRPr="00943DFB" w:rsidRDefault="00943DFB" w:rsidP="00943DFB">
                  <w:pPr>
                    <w:jc w:val="center"/>
                    <w:rPr>
                      <w:rFonts w:ascii="Times" w:eastAsia="Times New Roman" w:hAnsi="Times" w:cs="Times"/>
                      <w:sz w:val="20"/>
                      <w:szCs w:val="20"/>
                    </w:rPr>
                  </w:pPr>
                  <w:r w:rsidRPr="00943DFB">
                    <w:rPr>
                      <w:rFonts w:ascii="Times" w:eastAsia="Times New Roman" w:hAnsi="Times" w:cs="Times"/>
                      <w:sz w:val="20"/>
                      <w:szCs w:val="20"/>
                    </w:rPr>
                    <w:t xml:space="preserve">  </w:t>
                  </w:r>
                </w:p>
              </w:tc>
              <w:tc>
                <w:tcPr>
                  <w:tcW w:w="0" w:type="auto"/>
                  <w:vAlign w:val="center"/>
                  <w:hideMark/>
                </w:tcPr>
                <w:p w:rsidR="00943DFB" w:rsidRPr="00943DFB" w:rsidRDefault="00943DFB" w:rsidP="00943DFB">
                  <w:pPr>
                    <w:rPr>
                      <w:rFonts w:eastAsia="Times New Roman"/>
                      <w:sz w:val="20"/>
                      <w:szCs w:val="20"/>
                    </w:rPr>
                  </w:pPr>
                </w:p>
              </w:tc>
            </w:tr>
          </w:tbl>
          <w:p w:rsidR="00943DFB" w:rsidRPr="00943DFB" w:rsidRDefault="00943DFB" w:rsidP="00943DFB">
            <w:pPr>
              <w:rPr>
                <w:rFonts w:ascii="Times" w:eastAsia="Times New Roman" w:hAnsi="Times" w:cs="Times"/>
                <w:sz w:val="20"/>
                <w:szCs w:val="20"/>
              </w:rPr>
            </w:pPr>
          </w:p>
        </w:tc>
      </w:tr>
    </w:tbl>
    <w:p w:rsidR="00E45352" w:rsidRDefault="00E45352" w:rsidP="00B27730">
      <w:pPr>
        <w:rPr>
          <w:rFonts w:eastAsia="Times New Roman"/>
        </w:rPr>
      </w:pPr>
    </w:p>
    <w:p w:rsidR="00E45352" w:rsidRDefault="00E45352">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E45352" w:rsidRPr="00E45352" w:rsidTr="00F54073">
        <w:trPr>
          <w:tblCellSpacing w:w="0" w:type="dxa"/>
        </w:trPr>
        <w:tc>
          <w:tcPr>
            <w:tcW w:w="0" w:type="auto"/>
            <w:vAlign w:val="center"/>
            <w:hideMark/>
          </w:tcPr>
          <w:p w:rsidR="00E45352" w:rsidRPr="00E45352" w:rsidRDefault="00E45352" w:rsidP="00FF27E5">
            <w:pPr>
              <w:pStyle w:val="Heading2"/>
              <w:rPr>
                <w:rFonts w:eastAsia="Times New Roman"/>
              </w:rPr>
            </w:pPr>
            <w:bookmarkStart w:id="20" w:name="_Toc472427367"/>
            <w:r w:rsidRPr="00E45352">
              <w:rPr>
                <w:rFonts w:eastAsia="Times New Roman"/>
              </w:rPr>
              <w:lastRenderedPageBreak/>
              <w:t>DOT Rulemakings with "EU" Effects as of 01/17/2017</w:t>
            </w:r>
            <w:bookmarkEnd w:id="20"/>
          </w:p>
        </w:tc>
      </w:tr>
      <w:tr w:rsidR="00E45352" w:rsidRPr="00E45352"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822"/>
              <w:gridCol w:w="1800"/>
              <w:gridCol w:w="1200"/>
              <w:gridCol w:w="1797"/>
              <w:gridCol w:w="21"/>
            </w:tblGrid>
            <w:tr w:rsidR="00E45352" w:rsidRPr="00E45352"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E45352" w:rsidRPr="00E45352" w:rsidRDefault="00E45352" w:rsidP="00E45352">
                  <w:pPr>
                    <w:jc w:val="center"/>
                    <w:rPr>
                      <w:rFonts w:ascii="Times" w:eastAsia="Times New Roman" w:hAnsi="Times" w:cs="Times"/>
                      <w:b/>
                      <w:bCs/>
                      <w:sz w:val="20"/>
                      <w:szCs w:val="20"/>
                    </w:rPr>
                  </w:pPr>
                  <w:r w:rsidRPr="00E45352">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45352" w:rsidRPr="00E45352" w:rsidRDefault="00E45352" w:rsidP="00E45352">
                  <w:pPr>
                    <w:jc w:val="center"/>
                    <w:rPr>
                      <w:rFonts w:ascii="Times" w:eastAsia="Times New Roman" w:hAnsi="Times" w:cs="Times"/>
                      <w:b/>
                      <w:bCs/>
                      <w:sz w:val="20"/>
                      <w:szCs w:val="20"/>
                    </w:rPr>
                  </w:pPr>
                  <w:r w:rsidRPr="00E45352">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45352" w:rsidRPr="00E45352" w:rsidRDefault="00E45352" w:rsidP="00E45352">
                  <w:pPr>
                    <w:jc w:val="center"/>
                    <w:rPr>
                      <w:rFonts w:ascii="Times" w:eastAsia="Times New Roman" w:hAnsi="Times" w:cs="Times"/>
                      <w:b/>
                      <w:bCs/>
                      <w:sz w:val="20"/>
                      <w:szCs w:val="20"/>
                    </w:rPr>
                  </w:pPr>
                  <w:r w:rsidRPr="00E45352">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E45352" w:rsidRPr="00E45352" w:rsidRDefault="00E45352" w:rsidP="00E45352">
                  <w:pPr>
                    <w:jc w:val="center"/>
                    <w:rPr>
                      <w:rFonts w:ascii="Times" w:eastAsia="Times New Roman" w:hAnsi="Times" w:cs="Times"/>
                      <w:b/>
                      <w:bCs/>
                      <w:sz w:val="20"/>
                      <w:szCs w:val="20"/>
                    </w:rPr>
                  </w:pPr>
                  <w:r w:rsidRPr="00E45352">
                    <w:rPr>
                      <w:rFonts w:ascii="Times" w:eastAsia="Times New Roman" w:hAnsi="Times" w:cs="Times"/>
                      <w:b/>
                      <w:bCs/>
                      <w:sz w:val="20"/>
                      <w:szCs w:val="20"/>
                    </w:rPr>
                    <w:t>Docket #</w:t>
                  </w:r>
                </w:p>
              </w:tc>
            </w:tr>
            <w:tr w:rsidR="00E45352" w:rsidRPr="00E45352"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b/>
                      <w:bCs/>
                    </w:rPr>
                    <w:t>FAA</w:t>
                  </w:r>
                  <w:r w:rsidRPr="00E45352">
                    <w:rPr>
                      <w:rFonts w:ascii="Times" w:eastAsia="Times New Roman" w:hAnsi="Times" w:cs="Times"/>
                      <w:sz w:val="20"/>
                      <w:szCs w:val="20"/>
                    </w:rPr>
                    <w:t> </w:t>
                  </w: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Drug &amp; Alcohol Testing for Repair Stations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1F3A62" w:rsidP="00E45352">
                  <w:pPr>
                    <w:jc w:val="center"/>
                    <w:rPr>
                      <w:rFonts w:ascii="Times" w:eastAsia="Times New Roman" w:hAnsi="Times" w:cs="Times"/>
                      <w:sz w:val="20"/>
                      <w:szCs w:val="20"/>
                    </w:rPr>
                  </w:pPr>
                  <w:hyperlink r:id="rId84" w:tgtFrame="_blank" w:history="1">
                    <w:r w:rsidR="00E45352" w:rsidRPr="00E45352">
                      <w:rPr>
                        <w:rFonts w:ascii="Times" w:eastAsia="Times New Roman" w:hAnsi="Times" w:cs="Times"/>
                        <w:color w:val="0000FF"/>
                        <w:sz w:val="20"/>
                        <w:szCs w:val="20"/>
                        <w:u w:val="single"/>
                      </w:rPr>
                      <w:t>FAA-2012-1058</w:t>
                    </w:r>
                  </w:hyperlink>
                  <w:r w:rsidR="00E45352"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System Safety Assessment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2120-AJ99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b/>
                      <w:bCs/>
                    </w:rPr>
                    <w:t>NHTSA</w:t>
                  </w:r>
                  <w:r w:rsidRPr="00E45352">
                    <w:rPr>
                      <w:rFonts w:ascii="Times" w:eastAsia="Times New Roman" w:hAnsi="Times" w:cs="Times"/>
                      <w:sz w:val="20"/>
                      <w:szCs w:val="20"/>
                    </w:rPr>
                    <w:t> </w:t>
                  </w: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 Keyless Ignition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2127-AK88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Accelerator Control Systems - Brake Override</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2127-AK18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Adopt Pedestrian Safety GTR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2127-AK98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Alternative Fuel Usage Labeling &amp; Badging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2127-AK75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FMVSS 116 Upgrade Rubber for Brake Fluid Testing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2127-AK58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1F3A62" w:rsidP="00E45352">
                  <w:pPr>
                    <w:jc w:val="center"/>
                    <w:rPr>
                      <w:rFonts w:ascii="Times" w:eastAsia="Times New Roman" w:hAnsi="Times" w:cs="Times"/>
                      <w:sz w:val="20"/>
                      <w:szCs w:val="20"/>
                    </w:rPr>
                  </w:pPr>
                  <w:hyperlink r:id="rId85" w:tgtFrame="_blank" w:history="1">
                    <w:r w:rsidR="00E45352" w:rsidRPr="00E45352">
                      <w:rPr>
                        <w:rFonts w:ascii="Times" w:eastAsia="Times New Roman" w:hAnsi="Times" w:cs="Times"/>
                        <w:color w:val="0000FF"/>
                        <w:sz w:val="20"/>
                        <w:szCs w:val="20"/>
                        <w:u w:val="single"/>
                      </w:rPr>
                      <w:t>NHTSA–2010–0012</w:t>
                    </w:r>
                  </w:hyperlink>
                  <w:r w:rsidR="00E45352"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FMVSS 210 Force Application Device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2127-AL05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Part 572 Q3s Side Impact Dummy</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2127-AL04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Tire Fuel Efficiency Part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1F3A62" w:rsidP="00E45352">
                  <w:pPr>
                    <w:jc w:val="center"/>
                    <w:rPr>
                      <w:rFonts w:ascii="Times" w:eastAsia="Times New Roman" w:hAnsi="Times" w:cs="Times"/>
                      <w:sz w:val="20"/>
                      <w:szCs w:val="20"/>
                    </w:rPr>
                  </w:pPr>
                  <w:hyperlink r:id="rId86" w:tgtFrame="_blank" w:history="1">
                    <w:r w:rsidR="00E45352" w:rsidRPr="00E45352">
                      <w:rPr>
                        <w:rFonts w:ascii="Times" w:eastAsia="Times New Roman" w:hAnsi="Times" w:cs="Times"/>
                        <w:color w:val="0000FF"/>
                        <w:sz w:val="20"/>
                        <w:szCs w:val="20"/>
                        <w:u w:val="single"/>
                      </w:rPr>
                      <w:t>NHTSA-2011-0099</w:t>
                    </w:r>
                  </w:hyperlink>
                  <w:r w:rsidR="00E45352"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Upgrade of LATCH Usability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2127-AL20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r w:rsidR="00E45352" w:rsidRPr="00E45352"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E45352" w:rsidRPr="00E45352" w:rsidRDefault="001F3A62" w:rsidP="00E45352">
                  <w:pPr>
                    <w:rPr>
                      <w:rFonts w:ascii="Times" w:eastAsia="Times New Roman" w:hAnsi="Times" w:cs="Times"/>
                      <w:sz w:val="20"/>
                      <w:szCs w:val="20"/>
                    </w:rPr>
                  </w:pPr>
                  <w:hyperlink w:history="1">
                    <w:r w:rsidR="00E45352" w:rsidRPr="00E45352">
                      <w:rPr>
                        <w:rFonts w:ascii="Times" w:eastAsia="Times New Roman" w:hAnsi="Times" w:cs="Times"/>
                        <w:color w:val="0000FF"/>
                        <w:sz w:val="20"/>
                        <w:szCs w:val="20"/>
                        <w:u w:val="single"/>
                      </w:rPr>
                      <w:t>Window Glazing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2127-AL03 </w:t>
                  </w:r>
                </w:p>
              </w:tc>
              <w:tc>
                <w:tcPr>
                  <w:tcW w:w="0" w:type="auto"/>
                  <w:tcBorders>
                    <w:top w:val="outset" w:sz="6" w:space="0" w:color="C0C0C0"/>
                    <w:left w:val="outset" w:sz="6" w:space="0" w:color="C0C0C0"/>
                    <w:bottom w:val="outset" w:sz="6" w:space="0" w:color="C0C0C0"/>
                    <w:right w:val="outset" w:sz="6" w:space="0" w:color="C0C0C0"/>
                  </w:tcBorders>
                  <w:noWrap/>
                  <w:hideMark/>
                </w:tcPr>
                <w:p w:rsidR="00E45352" w:rsidRPr="00E45352" w:rsidRDefault="00E45352" w:rsidP="00E45352">
                  <w:pPr>
                    <w:jc w:val="center"/>
                    <w:rPr>
                      <w:rFonts w:ascii="Times" w:eastAsia="Times New Roman" w:hAnsi="Times" w:cs="Times"/>
                      <w:sz w:val="20"/>
                      <w:szCs w:val="20"/>
                    </w:rPr>
                  </w:pPr>
                  <w:r w:rsidRPr="00E45352">
                    <w:rPr>
                      <w:rFonts w:ascii="Times" w:eastAsia="Times New Roman" w:hAnsi="Times" w:cs="Times"/>
                      <w:sz w:val="20"/>
                      <w:szCs w:val="20"/>
                    </w:rPr>
                    <w:t xml:space="preserve">  </w:t>
                  </w:r>
                </w:p>
              </w:tc>
              <w:tc>
                <w:tcPr>
                  <w:tcW w:w="0" w:type="auto"/>
                  <w:vAlign w:val="center"/>
                  <w:hideMark/>
                </w:tcPr>
                <w:p w:rsidR="00E45352" w:rsidRPr="00E45352" w:rsidRDefault="00E45352" w:rsidP="00E45352">
                  <w:pPr>
                    <w:rPr>
                      <w:rFonts w:eastAsia="Times New Roman"/>
                      <w:sz w:val="20"/>
                      <w:szCs w:val="20"/>
                    </w:rPr>
                  </w:pPr>
                </w:p>
              </w:tc>
            </w:tr>
          </w:tbl>
          <w:p w:rsidR="00E45352" w:rsidRPr="00E45352" w:rsidRDefault="00E45352" w:rsidP="00E45352">
            <w:pPr>
              <w:rPr>
                <w:rFonts w:ascii="Times" w:eastAsia="Times New Roman" w:hAnsi="Times" w:cs="Times"/>
                <w:sz w:val="20"/>
                <w:szCs w:val="20"/>
              </w:rPr>
            </w:pPr>
          </w:p>
        </w:tc>
      </w:tr>
    </w:tbl>
    <w:p w:rsidR="00A91035" w:rsidRDefault="00A91035" w:rsidP="00B27730">
      <w:pPr>
        <w:rPr>
          <w:rFonts w:eastAsia="Times New Roman"/>
        </w:rPr>
      </w:pPr>
    </w:p>
    <w:p w:rsidR="00A91035" w:rsidRDefault="00A91035">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A91035" w:rsidRPr="00A91035" w:rsidTr="00F54073">
        <w:trPr>
          <w:tblCellSpacing w:w="0" w:type="dxa"/>
        </w:trPr>
        <w:tc>
          <w:tcPr>
            <w:tcW w:w="0" w:type="auto"/>
            <w:vAlign w:val="center"/>
            <w:hideMark/>
          </w:tcPr>
          <w:p w:rsidR="00A91035" w:rsidRPr="00A91035" w:rsidRDefault="00A91035" w:rsidP="00FF27E5">
            <w:pPr>
              <w:pStyle w:val="Heading2"/>
              <w:rPr>
                <w:rFonts w:eastAsia="Times New Roman"/>
              </w:rPr>
            </w:pPr>
            <w:bookmarkStart w:id="21" w:name="_Toc472427368"/>
            <w:r w:rsidRPr="00A91035">
              <w:rPr>
                <w:rFonts w:eastAsia="Times New Roman"/>
              </w:rPr>
              <w:lastRenderedPageBreak/>
              <w:t>DOT Rulemakings with "NAFTA" Effects as of 01/17/2017</w:t>
            </w:r>
            <w:bookmarkEnd w:id="21"/>
          </w:p>
        </w:tc>
      </w:tr>
      <w:tr w:rsidR="00A91035" w:rsidRPr="00A91035"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777"/>
              <w:gridCol w:w="1800"/>
              <w:gridCol w:w="1200"/>
              <w:gridCol w:w="1842"/>
              <w:gridCol w:w="21"/>
            </w:tblGrid>
            <w:tr w:rsidR="00A91035" w:rsidRPr="00A91035"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Docket #</w:t>
                  </w: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FAA</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Drug &amp; Alcohol Testing for Repair Stations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87" w:tgtFrame="_blank" w:history="1">
                    <w:r w:rsidR="00A91035" w:rsidRPr="00A91035">
                      <w:rPr>
                        <w:rFonts w:ascii="Times" w:eastAsia="Times New Roman" w:hAnsi="Times" w:cs="Times"/>
                        <w:color w:val="0000FF"/>
                        <w:sz w:val="20"/>
                        <w:szCs w:val="20"/>
                        <w:u w:val="single"/>
                      </w:rPr>
                      <w:t>FAA-2012-1058</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System Safety Assessment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2120-AJ99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FMCSA</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Mexico-Domiciled Motor Carriers</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2126-AA34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88" w:tgtFrame="_blank" w:history="1">
                    <w:r w:rsidR="00A91035" w:rsidRPr="00A91035">
                      <w:rPr>
                        <w:rFonts w:ascii="Times" w:eastAsia="Times New Roman" w:hAnsi="Times" w:cs="Times"/>
                        <w:color w:val="0000FF"/>
                        <w:sz w:val="20"/>
                        <w:szCs w:val="20"/>
                        <w:u w:val="single"/>
                      </w:rPr>
                      <w:t>FMCSA-98-3298</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Safety Monitoring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2126-AA35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89" w:tgtFrame="_blank" w:history="1">
                    <w:r w:rsidR="00A91035" w:rsidRPr="00A91035">
                      <w:rPr>
                        <w:rFonts w:ascii="Times" w:eastAsia="Times New Roman" w:hAnsi="Times" w:cs="Times"/>
                        <w:color w:val="0000FF"/>
                        <w:sz w:val="20"/>
                        <w:szCs w:val="20"/>
                        <w:u w:val="single"/>
                      </w:rPr>
                      <w:t>FMCSA-1998-3299</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URS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USA PATRIOT Act Rule</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2126-AA70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0" w:tgtFrame="_blank" w:history="1">
                    <w:r w:rsidR="00A91035" w:rsidRPr="00A91035">
                      <w:rPr>
                        <w:rFonts w:ascii="Times" w:eastAsia="Times New Roman" w:hAnsi="Times" w:cs="Times"/>
                        <w:color w:val="0000FF"/>
                        <w:sz w:val="20"/>
                        <w:szCs w:val="20"/>
                        <w:u w:val="single"/>
                      </w:rPr>
                      <w:t>FMCSA-2001-11117</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NHTSA</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 Keyless Ignition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2127-AK88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Accelerator Control Systems - Brake Override</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2127-AK18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Adopt Pedestrian Safety GTR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2127-AK98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Alternative Fuel Usage Labeling &amp; Badging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2127-AK75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FMVSS 116 Upgrade Rubber for Brake Fluid Testing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2127-AK58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1" w:tgtFrame="_blank" w:history="1">
                    <w:r w:rsidR="00A91035" w:rsidRPr="00A91035">
                      <w:rPr>
                        <w:rFonts w:ascii="Times" w:eastAsia="Times New Roman" w:hAnsi="Times" w:cs="Times"/>
                        <w:color w:val="0000FF"/>
                        <w:sz w:val="20"/>
                        <w:szCs w:val="20"/>
                        <w:u w:val="single"/>
                      </w:rPr>
                      <w:t>NHTSA–2010–0012</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FMVSS 210 Force Application Device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2127-AL05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Part 572 Q3s Side Impact Dummy</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2127-AL04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Tire Fuel Efficiency Part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2" w:tgtFrame="_blank" w:history="1">
                    <w:r w:rsidR="00A91035" w:rsidRPr="00A91035">
                      <w:rPr>
                        <w:rFonts w:ascii="Times" w:eastAsia="Times New Roman" w:hAnsi="Times" w:cs="Times"/>
                        <w:color w:val="0000FF"/>
                        <w:sz w:val="20"/>
                        <w:szCs w:val="20"/>
                        <w:u w:val="single"/>
                      </w:rPr>
                      <w:t>NHTSA-2011-0099</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Upgrade of LATCH Usability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2127-AL20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Window Glazing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2127-AL03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bl>
          <w:p w:rsidR="00A91035" w:rsidRPr="00A91035" w:rsidRDefault="00A91035" w:rsidP="00A91035">
            <w:pPr>
              <w:rPr>
                <w:rFonts w:ascii="Times" w:eastAsia="Times New Roman" w:hAnsi="Times" w:cs="Times"/>
                <w:sz w:val="20"/>
                <w:szCs w:val="20"/>
              </w:rPr>
            </w:pPr>
          </w:p>
        </w:tc>
      </w:tr>
    </w:tbl>
    <w:p w:rsidR="00A91035" w:rsidRDefault="00A91035">
      <w:pPr>
        <w:rPr>
          <w:rFonts w:eastAsia="Times New Roman"/>
        </w:rPr>
      </w:pPr>
      <w:r>
        <w:rPr>
          <w:rFonts w:eastAsia="Times New Roman"/>
        </w:rPr>
        <w:br w:type="page"/>
      </w:r>
    </w:p>
    <w:tbl>
      <w:tblPr>
        <w:tblW w:w="0" w:type="auto"/>
        <w:tblCellSpacing w:w="0" w:type="dxa"/>
        <w:tblCellMar>
          <w:left w:w="0" w:type="dxa"/>
          <w:right w:w="0" w:type="dxa"/>
        </w:tblCellMar>
        <w:tblLook w:val="04A0" w:firstRow="1" w:lastRow="0" w:firstColumn="1" w:lastColumn="0" w:noHBand="0" w:noVBand="1"/>
      </w:tblPr>
      <w:tblGrid>
        <w:gridCol w:w="8656"/>
      </w:tblGrid>
      <w:tr w:rsidR="00A91035" w:rsidRPr="00A91035" w:rsidTr="00F54073">
        <w:trPr>
          <w:tblCellSpacing w:w="0" w:type="dxa"/>
        </w:trPr>
        <w:tc>
          <w:tcPr>
            <w:tcW w:w="0" w:type="auto"/>
            <w:vAlign w:val="center"/>
            <w:hideMark/>
          </w:tcPr>
          <w:p w:rsidR="00A91035" w:rsidRPr="00A91035" w:rsidRDefault="00A91035" w:rsidP="00FF27E5">
            <w:pPr>
              <w:pStyle w:val="Heading2"/>
              <w:rPr>
                <w:rFonts w:eastAsia="Times New Roman"/>
              </w:rPr>
            </w:pPr>
            <w:bookmarkStart w:id="22" w:name="_Toc472427369"/>
            <w:r w:rsidRPr="00A91035">
              <w:rPr>
                <w:rFonts w:eastAsia="Times New Roman"/>
              </w:rPr>
              <w:lastRenderedPageBreak/>
              <w:t>DOT Rulemakings with "Foreign" Effects as of 01/17/2017</w:t>
            </w:r>
            <w:bookmarkEnd w:id="22"/>
          </w:p>
        </w:tc>
      </w:tr>
      <w:tr w:rsidR="00A91035" w:rsidRPr="00A91035" w:rsidTr="00F54073">
        <w:trPr>
          <w:tblCellSpacing w:w="0" w:type="dxa"/>
        </w:trPr>
        <w:tc>
          <w:tcPr>
            <w:tcW w:w="0" w:type="auto"/>
            <w:vAlign w:val="center"/>
            <w:hideMark/>
          </w:tcPr>
          <w:tbl>
            <w:tblPr>
              <w:tblW w:w="8640" w:type="dxa"/>
              <w:jc w:val="center"/>
              <w:tblCellSpacing w:w="0" w:type="dxa"/>
              <w:tblBorders>
                <w:top w:val="outset" w:sz="6" w:space="0" w:color="C0C0C0"/>
                <w:left w:val="outset" w:sz="6" w:space="0" w:color="C0C0C0"/>
                <w:bottom w:val="outset" w:sz="6" w:space="0" w:color="C0C0C0"/>
                <w:right w:val="outset" w:sz="6" w:space="0" w:color="C0C0C0"/>
              </w:tblBorders>
              <w:tblCellMar>
                <w:left w:w="0" w:type="dxa"/>
                <w:right w:w="0" w:type="dxa"/>
              </w:tblCellMar>
              <w:tblLook w:val="04A0" w:firstRow="1" w:lastRow="0" w:firstColumn="1" w:lastColumn="0" w:noHBand="0" w:noVBand="1"/>
            </w:tblPr>
            <w:tblGrid>
              <w:gridCol w:w="3822"/>
              <w:gridCol w:w="1800"/>
              <w:gridCol w:w="1200"/>
              <w:gridCol w:w="1797"/>
              <w:gridCol w:w="21"/>
            </w:tblGrid>
            <w:tr w:rsidR="00A91035" w:rsidRPr="00A91035" w:rsidTr="00F54073">
              <w:trPr>
                <w:gridAfter w:val="1"/>
                <w:tblCellSpacing w:w="0" w:type="dxa"/>
                <w:jc w:val="center"/>
              </w:trPr>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Title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Stage</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RIN</w:t>
                  </w:r>
                </w:p>
              </w:tc>
              <w:tc>
                <w:tcPr>
                  <w:tcW w:w="0" w:type="auto"/>
                  <w:tcBorders>
                    <w:top w:val="outset" w:sz="6" w:space="0" w:color="C0C0C0"/>
                    <w:left w:val="outset" w:sz="6" w:space="0" w:color="C0C0C0"/>
                    <w:bottom w:val="outset" w:sz="6" w:space="0" w:color="C0C0C0"/>
                    <w:right w:val="outset" w:sz="6" w:space="0" w:color="C0C0C0"/>
                  </w:tcBorders>
                  <w:vAlign w:val="center"/>
                  <w:hideMark/>
                </w:tcPr>
                <w:p w:rsidR="00A91035" w:rsidRPr="00A91035" w:rsidRDefault="00A91035" w:rsidP="00A91035">
                  <w:pPr>
                    <w:jc w:val="center"/>
                    <w:rPr>
                      <w:rFonts w:ascii="Times" w:eastAsia="Times New Roman" w:hAnsi="Times" w:cs="Times"/>
                      <w:b/>
                      <w:bCs/>
                      <w:sz w:val="20"/>
                      <w:szCs w:val="20"/>
                    </w:rPr>
                  </w:pPr>
                  <w:r w:rsidRPr="00A91035">
                    <w:rPr>
                      <w:rFonts w:ascii="Times" w:eastAsia="Times New Roman" w:hAnsi="Times" w:cs="Times"/>
                      <w:b/>
                      <w:bCs/>
                      <w:sz w:val="20"/>
                      <w:szCs w:val="20"/>
                    </w:rPr>
                    <w:t>Docket #</w:t>
                  </w: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FAA</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Afghanistan SFAR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2120-AJ69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3" w:tgtFrame="_blank" w:history="1">
                    <w:r w:rsidR="00A91035" w:rsidRPr="00A91035">
                      <w:rPr>
                        <w:rFonts w:ascii="Times" w:eastAsia="Times New Roman" w:hAnsi="Times" w:cs="Times"/>
                        <w:color w:val="0000FF"/>
                        <w:sz w:val="20"/>
                        <w:szCs w:val="20"/>
                        <w:u w:val="single"/>
                      </w:rPr>
                      <w:t>FAA-2010-0289</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Airport SMS</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2120-AJ38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4" w:tgtFrame="_blank" w:history="1">
                    <w:r w:rsidR="00A91035" w:rsidRPr="00A91035">
                      <w:rPr>
                        <w:rFonts w:ascii="Times" w:eastAsia="Times New Roman" w:hAnsi="Times" w:cs="Times"/>
                        <w:color w:val="0000FF"/>
                        <w:sz w:val="20"/>
                        <w:szCs w:val="20"/>
                        <w:u w:val="single"/>
                      </w:rPr>
                      <w:t>FAA-2010-0997</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Drug &amp; Alcohol Testing for Repair Stations</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2120-AK09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5" w:tgtFrame="_blank" w:history="1">
                    <w:r w:rsidR="00A91035" w:rsidRPr="00A91035">
                      <w:rPr>
                        <w:rFonts w:ascii="Times" w:eastAsia="Times New Roman" w:hAnsi="Times" w:cs="Times"/>
                        <w:color w:val="0000FF"/>
                        <w:sz w:val="20"/>
                        <w:szCs w:val="20"/>
                        <w:u w:val="single"/>
                      </w:rPr>
                      <w:t>FAA-2012-1058</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Small UAS Registration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2120-AK82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System Safety Assessment</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2120-AJ99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FMCSA</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URS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2126-AB56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MARAD</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Cargo Preference</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2133-AB74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NHTSA</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 Keyless Ignition</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2127-AK88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Accelerator Control Systems - Brake Override</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2127-AK18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Adopt Pedestrian Safety GTR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2127-AK98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Alternative Fuel Usage Labeling &amp; Badging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2127-AK75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FMVSS 116 Upgrade Rubber for Brake Fluid Testing</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2127-AK58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6" w:tgtFrame="_blank" w:history="1">
                    <w:r w:rsidR="00A91035" w:rsidRPr="00A91035">
                      <w:rPr>
                        <w:rFonts w:ascii="Times" w:eastAsia="Times New Roman" w:hAnsi="Times" w:cs="Times"/>
                        <w:color w:val="0000FF"/>
                        <w:sz w:val="20"/>
                        <w:szCs w:val="20"/>
                        <w:u w:val="single"/>
                      </w:rPr>
                      <w:t>NHTSA–2010–0012</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FMVSS 210 Force Application Device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Undetermined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2127-AL05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Part 543 Immobilizer Devices</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2127-AL08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Part 572 Q3s Side Impact Dummy</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2127-AL04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Tire Fuel Efficiency Part 2</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SNPRM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2127-AK76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7" w:tgtFrame="_blank" w:history="1">
                    <w:r w:rsidR="00A91035" w:rsidRPr="00A91035">
                      <w:rPr>
                        <w:rFonts w:ascii="Times" w:eastAsia="Times New Roman" w:hAnsi="Times" w:cs="Times"/>
                        <w:color w:val="0000FF"/>
                        <w:sz w:val="20"/>
                        <w:szCs w:val="20"/>
                        <w:u w:val="single"/>
                      </w:rPr>
                      <w:t>NHTSA-2011-0099</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Upgrade of LATCH Usability Requirements</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2127-AL20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Window Glazing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Withdrawal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2127-AL03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gridSpan w:val="5"/>
                  <w:tcBorders>
                    <w:top w:val="outset" w:sz="6" w:space="0" w:color="C0C0C0"/>
                    <w:left w:val="outset" w:sz="6" w:space="0" w:color="C0C0C0"/>
                    <w:bottom w:val="outset" w:sz="6" w:space="0" w:color="C0C0C0"/>
                    <w:right w:val="outset" w:sz="6" w:space="0" w:color="C0C0C0"/>
                  </w:tcBorders>
                  <w:shd w:val="clear" w:color="auto" w:fill="C0C0C0"/>
                  <w:vAlign w:val="center"/>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b/>
                      <w:bCs/>
                    </w:rPr>
                    <w:t>PHMSA</w:t>
                  </w:r>
                  <w:r w:rsidRPr="00A91035">
                    <w:rPr>
                      <w:rFonts w:ascii="Times" w:eastAsia="Times New Roman" w:hAnsi="Times" w:cs="Times"/>
                      <w:sz w:val="20"/>
                      <w:szCs w:val="20"/>
                    </w:rPr>
                    <w:t> </w:t>
                  </w: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OHMS: FAST Act for Real-Time Train Consist Info</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ANPRM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2137-AF21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8" w:tgtFrame="_blank" w:history="1">
                    <w:r w:rsidR="00A91035" w:rsidRPr="00A91035">
                      <w:rPr>
                        <w:rFonts w:ascii="Times" w:eastAsia="Times New Roman" w:hAnsi="Times" w:cs="Times"/>
                        <w:color w:val="0000FF"/>
                        <w:sz w:val="20"/>
                        <w:szCs w:val="20"/>
                        <w:u w:val="single"/>
                      </w:rPr>
                      <w:t>PHMSA-2016-0015</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OHMS: Harmonization International Standards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Final Rule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2137-AF18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99" w:tgtFrame="_blank" w:history="1">
                    <w:r w:rsidR="00A91035" w:rsidRPr="00A91035">
                      <w:rPr>
                        <w:rFonts w:ascii="Times" w:eastAsia="Times New Roman" w:hAnsi="Times" w:cs="Times"/>
                        <w:color w:val="0000FF"/>
                        <w:sz w:val="20"/>
                        <w:szCs w:val="20"/>
                        <w:u w:val="single"/>
                      </w:rPr>
                      <w:t>PHMSA-2015-0273</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OHMS: NOTOC and Air Petitions (RRR)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NPRM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2137-AF10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100" w:tgtFrame="_blank" w:history="1">
                    <w:r w:rsidR="00A91035" w:rsidRPr="00A91035">
                      <w:rPr>
                        <w:rFonts w:ascii="Times" w:eastAsia="Times New Roman" w:hAnsi="Times" w:cs="Times"/>
                        <w:color w:val="0000FF"/>
                        <w:sz w:val="20"/>
                        <w:szCs w:val="20"/>
                        <w:u w:val="single"/>
                      </w:rPr>
                      <w:t>PHMSA-2015-0100</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r w:rsidR="00A91035" w:rsidRPr="00A91035" w:rsidTr="00F54073">
              <w:trPr>
                <w:tblCellSpacing w:w="0" w:type="dxa"/>
                <w:jc w:val="center"/>
              </w:trPr>
              <w:tc>
                <w:tcPr>
                  <w:tcW w:w="0" w:type="auto"/>
                  <w:tcBorders>
                    <w:top w:val="outset" w:sz="6" w:space="0" w:color="C0C0C0"/>
                    <w:left w:val="outset" w:sz="6" w:space="0" w:color="C0C0C0"/>
                    <w:bottom w:val="outset" w:sz="6" w:space="0" w:color="C0C0C0"/>
                    <w:right w:val="outset" w:sz="6" w:space="0" w:color="C0C0C0"/>
                  </w:tcBorders>
                  <w:hideMark/>
                </w:tcPr>
                <w:p w:rsidR="00A91035" w:rsidRPr="00A91035" w:rsidRDefault="001F3A62" w:rsidP="00A91035">
                  <w:pPr>
                    <w:rPr>
                      <w:rFonts w:ascii="Times" w:eastAsia="Times New Roman" w:hAnsi="Times" w:cs="Times"/>
                      <w:sz w:val="20"/>
                      <w:szCs w:val="20"/>
                    </w:rPr>
                  </w:pPr>
                  <w:hyperlink w:history="1">
                    <w:r w:rsidR="00A91035" w:rsidRPr="00A91035">
                      <w:rPr>
                        <w:rFonts w:ascii="Times" w:eastAsia="Times New Roman" w:hAnsi="Times" w:cs="Times"/>
                        <w:color w:val="0000FF"/>
                        <w:sz w:val="20"/>
                        <w:szCs w:val="20"/>
                        <w:u w:val="single"/>
                      </w:rPr>
                      <w:t>OHMS: Revised Lithium Battery Provisions by Air</w:t>
                    </w:r>
                  </w:hyperlink>
                </w:p>
              </w:tc>
              <w:tc>
                <w:tcPr>
                  <w:tcW w:w="18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Interim Final Rule </w:t>
                  </w:r>
                </w:p>
              </w:tc>
              <w:tc>
                <w:tcPr>
                  <w:tcW w:w="1200" w:type="dxa"/>
                  <w:tcBorders>
                    <w:top w:val="outset" w:sz="6" w:space="0" w:color="C0C0C0"/>
                    <w:left w:val="outset" w:sz="6" w:space="0" w:color="C0C0C0"/>
                    <w:bottom w:val="outset" w:sz="6" w:space="0" w:color="C0C0C0"/>
                    <w:right w:val="outset" w:sz="6" w:space="0" w:color="C0C0C0"/>
                  </w:tcBorders>
                  <w:hideMark/>
                </w:tcPr>
                <w:p w:rsidR="00A91035" w:rsidRPr="00A91035" w:rsidRDefault="00A91035" w:rsidP="00A91035">
                  <w:pPr>
                    <w:jc w:val="center"/>
                    <w:rPr>
                      <w:rFonts w:ascii="Times" w:eastAsia="Times New Roman" w:hAnsi="Times" w:cs="Times"/>
                      <w:sz w:val="20"/>
                      <w:szCs w:val="20"/>
                    </w:rPr>
                  </w:pPr>
                  <w:r w:rsidRPr="00A91035">
                    <w:rPr>
                      <w:rFonts w:ascii="Times" w:eastAsia="Times New Roman" w:hAnsi="Times" w:cs="Times"/>
                      <w:sz w:val="20"/>
                      <w:szCs w:val="20"/>
                    </w:rPr>
                    <w:t>2137-AF20 </w:t>
                  </w:r>
                </w:p>
              </w:tc>
              <w:tc>
                <w:tcPr>
                  <w:tcW w:w="0" w:type="auto"/>
                  <w:tcBorders>
                    <w:top w:val="outset" w:sz="6" w:space="0" w:color="C0C0C0"/>
                    <w:left w:val="outset" w:sz="6" w:space="0" w:color="C0C0C0"/>
                    <w:bottom w:val="outset" w:sz="6" w:space="0" w:color="C0C0C0"/>
                    <w:right w:val="outset" w:sz="6" w:space="0" w:color="C0C0C0"/>
                  </w:tcBorders>
                  <w:noWrap/>
                  <w:hideMark/>
                </w:tcPr>
                <w:p w:rsidR="00A91035" w:rsidRPr="00A91035" w:rsidRDefault="001F3A62" w:rsidP="00A91035">
                  <w:pPr>
                    <w:jc w:val="center"/>
                    <w:rPr>
                      <w:rFonts w:ascii="Times" w:eastAsia="Times New Roman" w:hAnsi="Times" w:cs="Times"/>
                      <w:sz w:val="20"/>
                      <w:szCs w:val="20"/>
                    </w:rPr>
                  </w:pPr>
                  <w:hyperlink r:id="rId101" w:tgtFrame="_blank" w:history="1">
                    <w:r w:rsidR="00A91035" w:rsidRPr="00A91035">
                      <w:rPr>
                        <w:rFonts w:ascii="Times" w:eastAsia="Times New Roman" w:hAnsi="Times" w:cs="Times"/>
                        <w:color w:val="0000FF"/>
                        <w:sz w:val="20"/>
                        <w:szCs w:val="20"/>
                        <w:u w:val="single"/>
                      </w:rPr>
                      <w:t>PHMSA-2016-0014</w:t>
                    </w:r>
                  </w:hyperlink>
                  <w:r w:rsidR="00A91035" w:rsidRPr="00A91035">
                    <w:rPr>
                      <w:rFonts w:ascii="Times" w:eastAsia="Times New Roman" w:hAnsi="Times" w:cs="Times"/>
                      <w:sz w:val="20"/>
                      <w:szCs w:val="20"/>
                    </w:rPr>
                    <w:t xml:space="preserve">   </w:t>
                  </w:r>
                </w:p>
              </w:tc>
              <w:tc>
                <w:tcPr>
                  <w:tcW w:w="0" w:type="auto"/>
                  <w:vAlign w:val="center"/>
                  <w:hideMark/>
                </w:tcPr>
                <w:p w:rsidR="00A91035" w:rsidRPr="00A91035" w:rsidRDefault="00A91035" w:rsidP="00A91035">
                  <w:pPr>
                    <w:rPr>
                      <w:rFonts w:eastAsia="Times New Roman"/>
                      <w:sz w:val="20"/>
                      <w:szCs w:val="20"/>
                    </w:rPr>
                  </w:pPr>
                </w:p>
              </w:tc>
            </w:tr>
          </w:tbl>
          <w:p w:rsidR="00A91035" w:rsidRPr="00A91035" w:rsidRDefault="00A91035" w:rsidP="00A91035">
            <w:pPr>
              <w:rPr>
                <w:rFonts w:ascii="Times" w:eastAsia="Times New Roman" w:hAnsi="Times" w:cs="Times"/>
                <w:sz w:val="20"/>
                <w:szCs w:val="20"/>
              </w:rPr>
            </w:pPr>
          </w:p>
        </w:tc>
      </w:tr>
    </w:tbl>
    <w:p w:rsidR="008A0D32" w:rsidRDefault="008A0D32" w:rsidP="00B27730">
      <w:pPr>
        <w:rPr>
          <w:rFonts w:eastAsia="Times New Roman"/>
        </w:rPr>
      </w:pPr>
    </w:p>
    <w:sectPr w:rsidR="008A0D32" w:rsidSect="00B74648">
      <w:headerReference w:type="default" r:id="rId102"/>
      <w:footerReference w:type="default" r:id="rId103"/>
      <w:headerReference w:type="first" r:id="rId104"/>
      <w:pgSz w:w="12240" w:h="15840"/>
      <w:pgMar w:top="1440" w:right="1440" w:bottom="1440" w:left="1440" w:header="720" w:footer="43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62A2" w:rsidRDefault="009F62A2" w:rsidP="008A0D32">
      <w:r>
        <w:separator/>
      </w:r>
    </w:p>
  </w:endnote>
  <w:endnote w:type="continuationSeparator" w:id="0">
    <w:p w:rsidR="009F62A2" w:rsidRDefault="009F62A2" w:rsidP="008A0D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8E2" w:rsidRDefault="00927D93">
    <w:pPr>
      <w:pStyle w:val="Footer"/>
      <w:jc w:val="right"/>
    </w:pPr>
    <w:r>
      <w:t>January 2017</w:t>
    </w:r>
    <w:r w:rsidR="002778E2">
      <w:t xml:space="preserve"> Effects Report – page </w:t>
    </w:r>
    <w:sdt>
      <w:sdtPr>
        <w:id w:val="-1837373265"/>
        <w:docPartObj>
          <w:docPartGallery w:val="Page Numbers (Bottom of Page)"/>
          <w:docPartUnique/>
        </w:docPartObj>
      </w:sdtPr>
      <w:sdtEndPr>
        <w:rPr>
          <w:noProof/>
        </w:rPr>
      </w:sdtEndPr>
      <w:sdtContent>
        <w:r w:rsidR="002778E2">
          <w:fldChar w:fldCharType="begin"/>
        </w:r>
        <w:r w:rsidR="002778E2">
          <w:instrText xml:space="preserve"> PAGE   \* MERGEFORMAT </w:instrText>
        </w:r>
        <w:r w:rsidR="002778E2">
          <w:fldChar w:fldCharType="separate"/>
        </w:r>
        <w:r w:rsidR="001F3A62">
          <w:rPr>
            <w:noProof/>
          </w:rPr>
          <w:t>24</w:t>
        </w:r>
        <w:r w:rsidR="002778E2">
          <w:rPr>
            <w:noProof/>
          </w:rPr>
          <w:fldChar w:fldCharType="end"/>
        </w:r>
      </w:sdtContent>
    </w:sdt>
  </w:p>
  <w:p w:rsidR="002778E2" w:rsidRDefault="002778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62A2" w:rsidRDefault="009F62A2" w:rsidP="008A0D32">
      <w:r>
        <w:separator/>
      </w:r>
    </w:p>
  </w:footnote>
  <w:footnote w:type="continuationSeparator" w:id="0">
    <w:p w:rsidR="009F62A2" w:rsidRDefault="009F62A2" w:rsidP="008A0D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8E2" w:rsidRDefault="002778E2">
    <w:pPr>
      <w:pStyle w:val="Header"/>
    </w:pPr>
  </w:p>
  <w:p w:rsidR="002778E2" w:rsidRDefault="002778E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8E2" w:rsidRDefault="002778E2" w:rsidP="001F370E">
    <w:pPr>
      <w:pStyle w:val="Title"/>
      <w:jc w:val="center"/>
    </w:pPr>
    <w:r>
      <w:t>U.S. Department of Transportation Effects Report</w:t>
    </w:r>
  </w:p>
  <w:p w:rsidR="002778E2" w:rsidRDefault="002778E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9E60C0"/>
    <w:multiLevelType w:val="multilevel"/>
    <w:tmpl w:val="E7F2CA0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5110"/>
    <w:rsid w:val="00002EDC"/>
    <w:rsid w:val="00010736"/>
    <w:rsid w:val="000137C7"/>
    <w:rsid w:val="00030724"/>
    <w:rsid w:val="000634DB"/>
    <w:rsid w:val="0007367F"/>
    <w:rsid w:val="00073F95"/>
    <w:rsid w:val="000C4B2B"/>
    <w:rsid w:val="000C5587"/>
    <w:rsid w:val="000D6AC3"/>
    <w:rsid w:val="000E256A"/>
    <w:rsid w:val="000E719C"/>
    <w:rsid w:val="000F42EE"/>
    <w:rsid w:val="00130E1F"/>
    <w:rsid w:val="00131DF7"/>
    <w:rsid w:val="00134F59"/>
    <w:rsid w:val="00146110"/>
    <w:rsid w:val="001510C1"/>
    <w:rsid w:val="0016358B"/>
    <w:rsid w:val="00163C14"/>
    <w:rsid w:val="00164425"/>
    <w:rsid w:val="0016508E"/>
    <w:rsid w:val="0019639E"/>
    <w:rsid w:val="00197056"/>
    <w:rsid w:val="001A410C"/>
    <w:rsid w:val="001B7283"/>
    <w:rsid w:val="001C3F64"/>
    <w:rsid w:val="001F370E"/>
    <w:rsid w:val="001F3A62"/>
    <w:rsid w:val="001F4EDA"/>
    <w:rsid w:val="001F714F"/>
    <w:rsid w:val="00203ED2"/>
    <w:rsid w:val="00212F15"/>
    <w:rsid w:val="00212F74"/>
    <w:rsid w:val="00224EAF"/>
    <w:rsid w:val="00242D51"/>
    <w:rsid w:val="00246641"/>
    <w:rsid w:val="00247A91"/>
    <w:rsid w:val="00252699"/>
    <w:rsid w:val="002545FF"/>
    <w:rsid w:val="00254B4A"/>
    <w:rsid w:val="00256D39"/>
    <w:rsid w:val="00262520"/>
    <w:rsid w:val="00276B60"/>
    <w:rsid w:val="002778E2"/>
    <w:rsid w:val="00281581"/>
    <w:rsid w:val="00284628"/>
    <w:rsid w:val="00284F4B"/>
    <w:rsid w:val="00286512"/>
    <w:rsid w:val="0029105E"/>
    <w:rsid w:val="002B0F37"/>
    <w:rsid w:val="002B71C9"/>
    <w:rsid w:val="00303608"/>
    <w:rsid w:val="00317DFC"/>
    <w:rsid w:val="00324C07"/>
    <w:rsid w:val="00341D06"/>
    <w:rsid w:val="00375025"/>
    <w:rsid w:val="003812AC"/>
    <w:rsid w:val="00382E0E"/>
    <w:rsid w:val="0039158F"/>
    <w:rsid w:val="00393B81"/>
    <w:rsid w:val="00395574"/>
    <w:rsid w:val="003C268B"/>
    <w:rsid w:val="003D3B83"/>
    <w:rsid w:val="003E5AC7"/>
    <w:rsid w:val="00415EE8"/>
    <w:rsid w:val="004166CB"/>
    <w:rsid w:val="00451954"/>
    <w:rsid w:val="004865EB"/>
    <w:rsid w:val="004E3CF6"/>
    <w:rsid w:val="004E7166"/>
    <w:rsid w:val="004F0D39"/>
    <w:rsid w:val="004F7B4F"/>
    <w:rsid w:val="00505487"/>
    <w:rsid w:val="0050556A"/>
    <w:rsid w:val="00524992"/>
    <w:rsid w:val="005529A5"/>
    <w:rsid w:val="00553CBD"/>
    <w:rsid w:val="00555ABB"/>
    <w:rsid w:val="00556400"/>
    <w:rsid w:val="00570360"/>
    <w:rsid w:val="00570EF9"/>
    <w:rsid w:val="00572DE6"/>
    <w:rsid w:val="00587061"/>
    <w:rsid w:val="0059061A"/>
    <w:rsid w:val="00594A45"/>
    <w:rsid w:val="005966D2"/>
    <w:rsid w:val="005A3D34"/>
    <w:rsid w:val="005A4FEE"/>
    <w:rsid w:val="005C5D85"/>
    <w:rsid w:val="005D20DF"/>
    <w:rsid w:val="005E0319"/>
    <w:rsid w:val="005E5809"/>
    <w:rsid w:val="00632EF0"/>
    <w:rsid w:val="00632EFD"/>
    <w:rsid w:val="006813A7"/>
    <w:rsid w:val="0068495B"/>
    <w:rsid w:val="00694643"/>
    <w:rsid w:val="00695914"/>
    <w:rsid w:val="00695DD3"/>
    <w:rsid w:val="006A4EED"/>
    <w:rsid w:val="006C1B0B"/>
    <w:rsid w:val="006C79A6"/>
    <w:rsid w:val="006D6491"/>
    <w:rsid w:val="006E4257"/>
    <w:rsid w:val="0070239F"/>
    <w:rsid w:val="007039BB"/>
    <w:rsid w:val="00706675"/>
    <w:rsid w:val="007141B2"/>
    <w:rsid w:val="00727BDD"/>
    <w:rsid w:val="007326A3"/>
    <w:rsid w:val="007402A5"/>
    <w:rsid w:val="007514C7"/>
    <w:rsid w:val="00772702"/>
    <w:rsid w:val="007764C2"/>
    <w:rsid w:val="007805AA"/>
    <w:rsid w:val="007D051A"/>
    <w:rsid w:val="007F4C8A"/>
    <w:rsid w:val="008007BE"/>
    <w:rsid w:val="008044C1"/>
    <w:rsid w:val="00804C51"/>
    <w:rsid w:val="00810A17"/>
    <w:rsid w:val="008126F3"/>
    <w:rsid w:val="008128DC"/>
    <w:rsid w:val="00836B84"/>
    <w:rsid w:val="008536EA"/>
    <w:rsid w:val="00863139"/>
    <w:rsid w:val="00867020"/>
    <w:rsid w:val="00872331"/>
    <w:rsid w:val="008A0D32"/>
    <w:rsid w:val="008A3B53"/>
    <w:rsid w:val="008A566B"/>
    <w:rsid w:val="008A60AD"/>
    <w:rsid w:val="008B3230"/>
    <w:rsid w:val="008D2A2A"/>
    <w:rsid w:val="008E447D"/>
    <w:rsid w:val="008F7E3C"/>
    <w:rsid w:val="00900F69"/>
    <w:rsid w:val="00916DEC"/>
    <w:rsid w:val="00927D93"/>
    <w:rsid w:val="00943DFB"/>
    <w:rsid w:val="00973E39"/>
    <w:rsid w:val="009834C6"/>
    <w:rsid w:val="00994295"/>
    <w:rsid w:val="009B2C6E"/>
    <w:rsid w:val="009B592F"/>
    <w:rsid w:val="009B6C0B"/>
    <w:rsid w:val="009B7552"/>
    <w:rsid w:val="009C1DF4"/>
    <w:rsid w:val="009C309C"/>
    <w:rsid w:val="009D31A6"/>
    <w:rsid w:val="009F1A19"/>
    <w:rsid w:val="009F5FF7"/>
    <w:rsid w:val="009F62A2"/>
    <w:rsid w:val="00A0126E"/>
    <w:rsid w:val="00A06896"/>
    <w:rsid w:val="00A15110"/>
    <w:rsid w:val="00A37F4B"/>
    <w:rsid w:val="00A43A3D"/>
    <w:rsid w:val="00A54B4E"/>
    <w:rsid w:val="00A90CF7"/>
    <w:rsid w:val="00A91035"/>
    <w:rsid w:val="00A92496"/>
    <w:rsid w:val="00A94764"/>
    <w:rsid w:val="00AA3E37"/>
    <w:rsid w:val="00AC70D9"/>
    <w:rsid w:val="00AF5914"/>
    <w:rsid w:val="00B02727"/>
    <w:rsid w:val="00B166D1"/>
    <w:rsid w:val="00B20674"/>
    <w:rsid w:val="00B233E5"/>
    <w:rsid w:val="00B27730"/>
    <w:rsid w:val="00B35AE5"/>
    <w:rsid w:val="00B46DE6"/>
    <w:rsid w:val="00B5304E"/>
    <w:rsid w:val="00B74648"/>
    <w:rsid w:val="00B74951"/>
    <w:rsid w:val="00B74C0D"/>
    <w:rsid w:val="00B75B4C"/>
    <w:rsid w:val="00B81BF0"/>
    <w:rsid w:val="00BA6D07"/>
    <w:rsid w:val="00BB5D3A"/>
    <w:rsid w:val="00BC1732"/>
    <w:rsid w:val="00BD0B15"/>
    <w:rsid w:val="00C42025"/>
    <w:rsid w:val="00C54903"/>
    <w:rsid w:val="00C86CE5"/>
    <w:rsid w:val="00CE509A"/>
    <w:rsid w:val="00CF3AC4"/>
    <w:rsid w:val="00D02883"/>
    <w:rsid w:val="00D075F6"/>
    <w:rsid w:val="00D0764A"/>
    <w:rsid w:val="00D411A3"/>
    <w:rsid w:val="00D6012B"/>
    <w:rsid w:val="00D8353E"/>
    <w:rsid w:val="00D852F4"/>
    <w:rsid w:val="00DC0248"/>
    <w:rsid w:val="00E137DC"/>
    <w:rsid w:val="00E239B5"/>
    <w:rsid w:val="00E45352"/>
    <w:rsid w:val="00E603F3"/>
    <w:rsid w:val="00E70727"/>
    <w:rsid w:val="00EB570E"/>
    <w:rsid w:val="00EB6085"/>
    <w:rsid w:val="00EC422D"/>
    <w:rsid w:val="00EE4227"/>
    <w:rsid w:val="00F14A72"/>
    <w:rsid w:val="00F307EC"/>
    <w:rsid w:val="00F476AE"/>
    <w:rsid w:val="00F47925"/>
    <w:rsid w:val="00F47AB9"/>
    <w:rsid w:val="00F554FD"/>
    <w:rsid w:val="00F5732F"/>
    <w:rsid w:val="00F65C28"/>
    <w:rsid w:val="00F84936"/>
    <w:rsid w:val="00FA529F"/>
    <w:rsid w:val="00FD6EFD"/>
    <w:rsid w:val="00FE42AE"/>
    <w:rsid w:val="00FE70FA"/>
    <w:rsid w:val="00FF2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paragraph" w:styleId="Heading2">
    <w:name w:val="heading 2"/>
    <w:basedOn w:val="Normal"/>
    <w:next w:val="Normal"/>
    <w:link w:val="Heading2Char"/>
    <w:uiPriority w:val="9"/>
    <w:unhideWhenUsed/>
    <w:qFormat/>
    <w:rsid w:val="00451954"/>
    <w:pPr>
      <w:keepNext/>
      <w:keepLines/>
      <w:spacing w:before="200"/>
      <w:jc w:val="center"/>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451954"/>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A0D32"/>
    <w:pPr>
      <w:tabs>
        <w:tab w:val="center" w:pos="4680"/>
        <w:tab w:val="right" w:pos="9360"/>
      </w:tabs>
    </w:pPr>
  </w:style>
  <w:style w:type="character" w:customStyle="1" w:styleId="HeaderChar">
    <w:name w:val="Header Char"/>
    <w:basedOn w:val="DefaultParagraphFont"/>
    <w:link w:val="Header"/>
    <w:uiPriority w:val="99"/>
    <w:rsid w:val="008A0D32"/>
    <w:rPr>
      <w:rFonts w:eastAsiaTheme="minorEastAsia"/>
      <w:sz w:val="24"/>
      <w:szCs w:val="24"/>
    </w:rPr>
  </w:style>
  <w:style w:type="paragraph" w:styleId="Footer">
    <w:name w:val="footer"/>
    <w:basedOn w:val="Normal"/>
    <w:link w:val="FooterChar"/>
    <w:uiPriority w:val="99"/>
    <w:unhideWhenUsed/>
    <w:rsid w:val="008A0D32"/>
    <w:pPr>
      <w:tabs>
        <w:tab w:val="center" w:pos="4680"/>
        <w:tab w:val="right" w:pos="9360"/>
      </w:tabs>
    </w:pPr>
  </w:style>
  <w:style w:type="character" w:customStyle="1" w:styleId="FooterChar">
    <w:name w:val="Footer Char"/>
    <w:basedOn w:val="DefaultParagraphFont"/>
    <w:link w:val="Footer"/>
    <w:uiPriority w:val="99"/>
    <w:rsid w:val="008A0D32"/>
    <w:rPr>
      <w:rFonts w:eastAsiaTheme="minorEastAsia"/>
      <w:sz w:val="24"/>
      <w:szCs w:val="24"/>
    </w:rPr>
  </w:style>
  <w:style w:type="paragraph" w:styleId="NormalWeb">
    <w:name w:val="Normal (Web)"/>
    <w:basedOn w:val="Normal"/>
    <w:uiPriority w:val="99"/>
    <w:semiHidden/>
    <w:unhideWhenUsed/>
    <w:rsid w:val="008536EA"/>
  </w:style>
  <w:style w:type="paragraph" w:styleId="Title">
    <w:name w:val="Title"/>
    <w:basedOn w:val="Normal"/>
    <w:next w:val="Normal"/>
    <w:link w:val="TitleChar"/>
    <w:uiPriority w:val="10"/>
    <w:qFormat/>
    <w:rsid w:val="001F370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370E"/>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45195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451954"/>
    <w:rPr>
      <w:rFonts w:asciiTheme="majorHAnsi" w:eastAsiaTheme="majorEastAsia" w:hAnsiTheme="majorHAnsi" w:cstheme="majorBidi"/>
      <w:b/>
      <w:bCs/>
      <w:color w:val="4F81BD" w:themeColor="accent1"/>
      <w:sz w:val="24"/>
      <w:szCs w:val="24"/>
    </w:rPr>
  </w:style>
  <w:style w:type="paragraph" w:styleId="TOC1">
    <w:name w:val="toc 1"/>
    <w:basedOn w:val="Normal"/>
    <w:next w:val="Normal"/>
    <w:autoRedefine/>
    <w:uiPriority w:val="39"/>
    <w:unhideWhenUsed/>
    <w:rsid w:val="00B20674"/>
    <w:pPr>
      <w:spacing w:after="100"/>
    </w:pPr>
    <w:rPr>
      <w:color w:val="0000FF"/>
      <w:u w:val="single"/>
    </w:rPr>
  </w:style>
  <w:style w:type="paragraph" w:styleId="TOC2">
    <w:name w:val="toc 2"/>
    <w:basedOn w:val="Normal"/>
    <w:next w:val="Normal"/>
    <w:autoRedefine/>
    <w:uiPriority w:val="39"/>
    <w:unhideWhenUsed/>
    <w:rsid w:val="00B20674"/>
    <w:pPr>
      <w:spacing w:after="100"/>
      <w:ind w:left="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paragraph" w:styleId="Heading2">
    <w:name w:val="heading 2"/>
    <w:basedOn w:val="Normal"/>
    <w:next w:val="Normal"/>
    <w:link w:val="Heading2Char"/>
    <w:uiPriority w:val="9"/>
    <w:unhideWhenUsed/>
    <w:qFormat/>
    <w:rsid w:val="00451954"/>
    <w:pPr>
      <w:keepNext/>
      <w:keepLines/>
      <w:spacing w:before="200"/>
      <w:jc w:val="center"/>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451954"/>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A0D32"/>
    <w:pPr>
      <w:tabs>
        <w:tab w:val="center" w:pos="4680"/>
        <w:tab w:val="right" w:pos="9360"/>
      </w:tabs>
    </w:pPr>
  </w:style>
  <w:style w:type="character" w:customStyle="1" w:styleId="HeaderChar">
    <w:name w:val="Header Char"/>
    <w:basedOn w:val="DefaultParagraphFont"/>
    <w:link w:val="Header"/>
    <w:uiPriority w:val="99"/>
    <w:rsid w:val="008A0D32"/>
    <w:rPr>
      <w:rFonts w:eastAsiaTheme="minorEastAsia"/>
      <w:sz w:val="24"/>
      <w:szCs w:val="24"/>
    </w:rPr>
  </w:style>
  <w:style w:type="paragraph" w:styleId="Footer">
    <w:name w:val="footer"/>
    <w:basedOn w:val="Normal"/>
    <w:link w:val="FooterChar"/>
    <w:uiPriority w:val="99"/>
    <w:unhideWhenUsed/>
    <w:rsid w:val="008A0D32"/>
    <w:pPr>
      <w:tabs>
        <w:tab w:val="center" w:pos="4680"/>
        <w:tab w:val="right" w:pos="9360"/>
      </w:tabs>
    </w:pPr>
  </w:style>
  <w:style w:type="character" w:customStyle="1" w:styleId="FooterChar">
    <w:name w:val="Footer Char"/>
    <w:basedOn w:val="DefaultParagraphFont"/>
    <w:link w:val="Footer"/>
    <w:uiPriority w:val="99"/>
    <w:rsid w:val="008A0D32"/>
    <w:rPr>
      <w:rFonts w:eastAsiaTheme="minorEastAsia"/>
      <w:sz w:val="24"/>
      <w:szCs w:val="24"/>
    </w:rPr>
  </w:style>
  <w:style w:type="paragraph" w:styleId="NormalWeb">
    <w:name w:val="Normal (Web)"/>
    <w:basedOn w:val="Normal"/>
    <w:uiPriority w:val="99"/>
    <w:semiHidden/>
    <w:unhideWhenUsed/>
    <w:rsid w:val="008536EA"/>
  </w:style>
  <w:style w:type="paragraph" w:styleId="Title">
    <w:name w:val="Title"/>
    <w:basedOn w:val="Normal"/>
    <w:next w:val="Normal"/>
    <w:link w:val="TitleChar"/>
    <w:uiPriority w:val="10"/>
    <w:qFormat/>
    <w:rsid w:val="001F370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370E"/>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45195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451954"/>
    <w:rPr>
      <w:rFonts w:asciiTheme="majorHAnsi" w:eastAsiaTheme="majorEastAsia" w:hAnsiTheme="majorHAnsi" w:cstheme="majorBidi"/>
      <w:b/>
      <w:bCs/>
      <w:color w:val="4F81BD" w:themeColor="accent1"/>
      <w:sz w:val="24"/>
      <w:szCs w:val="24"/>
    </w:rPr>
  </w:style>
  <w:style w:type="paragraph" w:styleId="TOC1">
    <w:name w:val="toc 1"/>
    <w:basedOn w:val="Normal"/>
    <w:next w:val="Normal"/>
    <w:autoRedefine/>
    <w:uiPriority w:val="39"/>
    <w:unhideWhenUsed/>
    <w:rsid w:val="00B20674"/>
    <w:pPr>
      <w:spacing w:after="100"/>
    </w:pPr>
    <w:rPr>
      <w:color w:val="0000FF"/>
      <w:u w:val="single"/>
    </w:rPr>
  </w:style>
  <w:style w:type="paragraph" w:styleId="TOC2">
    <w:name w:val="toc 2"/>
    <w:basedOn w:val="Normal"/>
    <w:next w:val="Normal"/>
    <w:autoRedefine/>
    <w:uiPriority w:val="39"/>
    <w:unhideWhenUsed/>
    <w:rsid w:val="00B20674"/>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2437093">
      <w:bodyDiv w:val="1"/>
      <w:marLeft w:val="0"/>
      <w:marRight w:val="0"/>
      <w:marTop w:val="0"/>
      <w:marBottom w:val="0"/>
      <w:divBdr>
        <w:top w:val="none" w:sz="0" w:space="0" w:color="auto"/>
        <w:left w:val="none" w:sz="0" w:space="0" w:color="auto"/>
        <w:bottom w:val="none" w:sz="0" w:space="0" w:color="auto"/>
        <w:right w:val="none" w:sz="0" w:space="0" w:color="auto"/>
      </w:divBdr>
      <w:divsChild>
        <w:div w:id="2020085795">
          <w:marLeft w:val="0"/>
          <w:marRight w:val="0"/>
          <w:marTop w:val="0"/>
          <w:marBottom w:val="0"/>
          <w:divBdr>
            <w:top w:val="none" w:sz="0" w:space="0" w:color="auto"/>
            <w:left w:val="none" w:sz="0" w:space="0" w:color="auto"/>
            <w:bottom w:val="none" w:sz="0" w:space="0" w:color="auto"/>
            <w:right w:val="none" w:sz="0" w:space="0" w:color="auto"/>
          </w:divBdr>
          <w:divsChild>
            <w:div w:id="1211571111">
              <w:marLeft w:val="0"/>
              <w:marRight w:val="0"/>
              <w:marTop w:val="0"/>
              <w:marBottom w:val="0"/>
              <w:divBdr>
                <w:top w:val="none" w:sz="0" w:space="0" w:color="auto"/>
                <w:left w:val="none" w:sz="0" w:space="0" w:color="auto"/>
                <w:bottom w:val="none" w:sz="0" w:space="0" w:color="auto"/>
                <w:right w:val="none" w:sz="0" w:space="0" w:color="auto"/>
              </w:divBdr>
              <w:divsChild>
                <w:div w:id="378864579">
                  <w:marLeft w:val="0"/>
                  <w:marRight w:val="0"/>
                  <w:marTop w:val="0"/>
                  <w:marBottom w:val="0"/>
                  <w:divBdr>
                    <w:top w:val="none" w:sz="0" w:space="0" w:color="auto"/>
                    <w:left w:val="none" w:sz="0" w:space="0" w:color="auto"/>
                    <w:bottom w:val="none" w:sz="0" w:space="0" w:color="auto"/>
                    <w:right w:val="none" w:sz="0" w:space="0" w:color="auto"/>
                  </w:divBdr>
                  <w:divsChild>
                    <w:div w:id="699814782">
                      <w:marLeft w:val="0"/>
                      <w:marRight w:val="0"/>
                      <w:marTop w:val="0"/>
                      <w:marBottom w:val="0"/>
                      <w:divBdr>
                        <w:top w:val="none" w:sz="0" w:space="0" w:color="auto"/>
                        <w:left w:val="none" w:sz="0" w:space="0" w:color="auto"/>
                        <w:bottom w:val="none" w:sz="0" w:space="0" w:color="auto"/>
                        <w:right w:val="none" w:sz="0" w:space="0" w:color="auto"/>
                      </w:divBdr>
                      <w:divsChild>
                        <w:div w:id="1306929419">
                          <w:marLeft w:val="0"/>
                          <w:marRight w:val="0"/>
                          <w:marTop w:val="0"/>
                          <w:marBottom w:val="0"/>
                          <w:divBdr>
                            <w:top w:val="none" w:sz="0" w:space="0" w:color="auto"/>
                            <w:left w:val="none" w:sz="0" w:space="0" w:color="auto"/>
                            <w:bottom w:val="none" w:sz="0" w:space="0" w:color="auto"/>
                            <w:right w:val="none" w:sz="0" w:space="0" w:color="auto"/>
                          </w:divBdr>
                          <w:divsChild>
                            <w:div w:id="988901012">
                              <w:marLeft w:val="0"/>
                              <w:marRight w:val="0"/>
                              <w:marTop w:val="0"/>
                              <w:marBottom w:val="0"/>
                              <w:divBdr>
                                <w:top w:val="none" w:sz="0" w:space="0" w:color="auto"/>
                                <w:left w:val="none" w:sz="0" w:space="0" w:color="auto"/>
                                <w:bottom w:val="none" w:sz="0" w:space="0" w:color="auto"/>
                                <w:right w:val="none" w:sz="0" w:space="0" w:color="auto"/>
                              </w:divBdr>
                              <w:divsChild>
                                <w:div w:id="287010845">
                                  <w:marLeft w:val="0"/>
                                  <w:marRight w:val="0"/>
                                  <w:marTop w:val="0"/>
                                  <w:marBottom w:val="0"/>
                                  <w:divBdr>
                                    <w:top w:val="none" w:sz="0" w:space="0" w:color="auto"/>
                                    <w:left w:val="none" w:sz="0" w:space="0" w:color="auto"/>
                                    <w:bottom w:val="none" w:sz="0" w:space="0" w:color="auto"/>
                                    <w:right w:val="none" w:sz="0" w:space="0" w:color="auto"/>
                                  </w:divBdr>
                                  <w:divsChild>
                                    <w:div w:id="2067950867">
                                      <w:marLeft w:val="0"/>
                                      <w:marRight w:val="0"/>
                                      <w:marTop w:val="0"/>
                                      <w:marBottom w:val="0"/>
                                      <w:divBdr>
                                        <w:top w:val="none" w:sz="0" w:space="0" w:color="auto"/>
                                        <w:left w:val="none" w:sz="0" w:space="0" w:color="auto"/>
                                        <w:bottom w:val="none" w:sz="0" w:space="0" w:color="auto"/>
                                        <w:right w:val="none" w:sz="0" w:space="0" w:color="auto"/>
                                      </w:divBdr>
                                      <w:divsChild>
                                        <w:div w:id="1961571158">
                                          <w:marLeft w:val="0"/>
                                          <w:marRight w:val="0"/>
                                          <w:marTop w:val="0"/>
                                          <w:marBottom w:val="0"/>
                                          <w:divBdr>
                                            <w:top w:val="none" w:sz="0" w:space="0" w:color="auto"/>
                                            <w:left w:val="none" w:sz="0" w:space="0" w:color="auto"/>
                                            <w:bottom w:val="none" w:sz="0" w:space="0" w:color="auto"/>
                                            <w:right w:val="none" w:sz="0" w:space="0" w:color="auto"/>
                                          </w:divBdr>
                                          <w:divsChild>
                                            <w:div w:id="356272980">
                                              <w:marLeft w:val="0"/>
                                              <w:marRight w:val="0"/>
                                              <w:marTop w:val="0"/>
                                              <w:marBottom w:val="0"/>
                                              <w:divBdr>
                                                <w:top w:val="none" w:sz="0" w:space="0" w:color="auto"/>
                                                <w:left w:val="none" w:sz="0" w:space="0" w:color="auto"/>
                                                <w:bottom w:val="none" w:sz="0" w:space="0" w:color="auto"/>
                                                <w:right w:val="none" w:sz="0" w:space="0" w:color="auto"/>
                                              </w:divBdr>
                                              <w:divsChild>
                                                <w:div w:id="1752001651">
                                                  <w:marLeft w:val="0"/>
                                                  <w:marRight w:val="0"/>
                                                  <w:marTop w:val="0"/>
                                                  <w:marBottom w:val="0"/>
                                                  <w:divBdr>
                                                    <w:top w:val="none" w:sz="0" w:space="0" w:color="auto"/>
                                                    <w:left w:val="none" w:sz="0" w:space="0" w:color="auto"/>
                                                    <w:bottom w:val="none" w:sz="0" w:space="0" w:color="auto"/>
                                                    <w:right w:val="none" w:sz="0" w:space="0" w:color="auto"/>
                                                  </w:divBdr>
                                                  <w:divsChild>
                                                    <w:div w:id="995108152">
                                                      <w:marLeft w:val="0"/>
                                                      <w:marRight w:val="0"/>
                                                      <w:marTop w:val="0"/>
                                                      <w:marBottom w:val="0"/>
                                                      <w:divBdr>
                                                        <w:top w:val="none" w:sz="0" w:space="0" w:color="auto"/>
                                                        <w:left w:val="none" w:sz="0" w:space="0" w:color="auto"/>
                                                        <w:bottom w:val="none" w:sz="0" w:space="0" w:color="auto"/>
                                                        <w:right w:val="none" w:sz="0" w:space="0" w:color="auto"/>
                                                      </w:divBdr>
                                                      <w:divsChild>
                                                        <w:div w:id="1550920625">
                                                          <w:marLeft w:val="0"/>
                                                          <w:marRight w:val="0"/>
                                                          <w:marTop w:val="0"/>
                                                          <w:marBottom w:val="0"/>
                                                          <w:divBdr>
                                                            <w:top w:val="none" w:sz="0" w:space="0" w:color="auto"/>
                                                            <w:left w:val="none" w:sz="0" w:space="0" w:color="auto"/>
                                                            <w:bottom w:val="none" w:sz="0" w:space="0" w:color="auto"/>
                                                            <w:right w:val="none" w:sz="0" w:space="0" w:color="auto"/>
                                                          </w:divBdr>
                                                          <w:divsChild>
                                                            <w:div w:id="1673029164">
                                                              <w:marLeft w:val="0"/>
                                                              <w:marRight w:val="0"/>
                                                              <w:marTop w:val="0"/>
                                                              <w:marBottom w:val="0"/>
                                                              <w:divBdr>
                                                                <w:top w:val="none" w:sz="0" w:space="0" w:color="auto"/>
                                                                <w:left w:val="none" w:sz="0" w:space="0" w:color="auto"/>
                                                                <w:bottom w:val="none" w:sz="0" w:space="0" w:color="auto"/>
                                                                <w:right w:val="none" w:sz="0" w:space="0" w:color="auto"/>
                                                              </w:divBdr>
                                                              <w:divsChild>
                                                                <w:div w:id="1908490534">
                                                                  <w:marLeft w:val="0"/>
                                                                  <w:marRight w:val="0"/>
                                                                  <w:marTop w:val="0"/>
                                                                  <w:marBottom w:val="0"/>
                                                                  <w:divBdr>
                                                                    <w:top w:val="none" w:sz="0" w:space="0" w:color="auto"/>
                                                                    <w:left w:val="none" w:sz="0" w:space="0" w:color="auto"/>
                                                                    <w:bottom w:val="none" w:sz="0" w:space="0" w:color="auto"/>
                                                                    <w:right w:val="none" w:sz="0" w:space="0" w:color="auto"/>
                                                                  </w:divBdr>
                                                                  <w:divsChild>
                                                                    <w:div w:id="57936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884949836">
      <w:bodyDiv w:val="1"/>
      <w:marLeft w:val="0"/>
      <w:marRight w:val="0"/>
      <w:marTop w:val="0"/>
      <w:marBottom w:val="0"/>
      <w:divBdr>
        <w:top w:val="none" w:sz="0" w:space="0" w:color="auto"/>
        <w:left w:val="none" w:sz="0" w:space="0" w:color="auto"/>
        <w:bottom w:val="none" w:sz="0" w:space="0" w:color="auto"/>
        <w:right w:val="none" w:sz="0" w:space="0" w:color="auto"/>
      </w:divBdr>
      <w:divsChild>
        <w:div w:id="1982726579">
          <w:marLeft w:val="0"/>
          <w:marRight w:val="0"/>
          <w:marTop w:val="0"/>
          <w:marBottom w:val="0"/>
          <w:divBdr>
            <w:top w:val="none" w:sz="0" w:space="0" w:color="auto"/>
            <w:left w:val="none" w:sz="0" w:space="0" w:color="auto"/>
            <w:bottom w:val="none" w:sz="0" w:space="0" w:color="auto"/>
            <w:right w:val="none" w:sz="0" w:space="0" w:color="auto"/>
          </w:divBdr>
          <w:divsChild>
            <w:div w:id="1315797487">
              <w:marLeft w:val="0"/>
              <w:marRight w:val="0"/>
              <w:marTop w:val="0"/>
              <w:marBottom w:val="0"/>
              <w:divBdr>
                <w:top w:val="none" w:sz="0" w:space="0" w:color="auto"/>
                <w:left w:val="none" w:sz="0" w:space="0" w:color="auto"/>
                <w:bottom w:val="none" w:sz="0" w:space="0" w:color="auto"/>
                <w:right w:val="none" w:sz="0" w:space="0" w:color="auto"/>
              </w:divBdr>
              <w:divsChild>
                <w:div w:id="1268999147">
                  <w:marLeft w:val="0"/>
                  <w:marRight w:val="0"/>
                  <w:marTop w:val="0"/>
                  <w:marBottom w:val="0"/>
                  <w:divBdr>
                    <w:top w:val="none" w:sz="0" w:space="0" w:color="auto"/>
                    <w:left w:val="none" w:sz="0" w:space="0" w:color="auto"/>
                    <w:bottom w:val="none" w:sz="0" w:space="0" w:color="auto"/>
                    <w:right w:val="none" w:sz="0" w:space="0" w:color="auto"/>
                  </w:divBdr>
                  <w:divsChild>
                    <w:div w:id="193271862">
                      <w:marLeft w:val="0"/>
                      <w:marRight w:val="0"/>
                      <w:marTop w:val="0"/>
                      <w:marBottom w:val="0"/>
                      <w:divBdr>
                        <w:top w:val="none" w:sz="0" w:space="0" w:color="auto"/>
                        <w:left w:val="none" w:sz="0" w:space="0" w:color="auto"/>
                        <w:bottom w:val="none" w:sz="0" w:space="0" w:color="auto"/>
                        <w:right w:val="none" w:sz="0" w:space="0" w:color="auto"/>
                      </w:divBdr>
                      <w:divsChild>
                        <w:div w:id="140198833">
                          <w:marLeft w:val="150"/>
                          <w:marRight w:val="150"/>
                          <w:marTop w:val="150"/>
                          <w:marBottom w:val="150"/>
                          <w:divBdr>
                            <w:top w:val="none" w:sz="0" w:space="0" w:color="auto"/>
                            <w:left w:val="none" w:sz="0" w:space="0" w:color="auto"/>
                            <w:bottom w:val="none" w:sz="0" w:space="0" w:color="auto"/>
                            <w:right w:val="none" w:sz="0" w:space="0" w:color="auto"/>
                          </w:divBdr>
                          <w:divsChild>
                            <w:div w:id="2108040074">
                              <w:marLeft w:val="0"/>
                              <w:marRight w:val="0"/>
                              <w:marTop w:val="0"/>
                              <w:marBottom w:val="0"/>
                              <w:divBdr>
                                <w:top w:val="none" w:sz="0" w:space="0" w:color="auto"/>
                                <w:left w:val="none" w:sz="0" w:space="0" w:color="auto"/>
                                <w:bottom w:val="none" w:sz="0" w:space="0" w:color="auto"/>
                                <w:right w:val="none" w:sz="0" w:space="0" w:color="auto"/>
                              </w:divBdr>
                              <w:divsChild>
                                <w:div w:id="1659337716">
                                  <w:marLeft w:val="0"/>
                                  <w:marRight w:val="0"/>
                                  <w:marTop w:val="0"/>
                                  <w:marBottom w:val="0"/>
                                  <w:divBdr>
                                    <w:top w:val="none" w:sz="0" w:space="0" w:color="auto"/>
                                    <w:left w:val="none" w:sz="0" w:space="0" w:color="auto"/>
                                    <w:bottom w:val="none" w:sz="0" w:space="0" w:color="auto"/>
                                    <w:right w:val="none" w:sz="0" w:space="0" w:color="auto"/>
                                  </w:divBdr>
                                  <w:divsChild>
                                    <w:div w:id="521675461">
                                      <w:marLeft w:val="0"/>
                                      <w:marRight w:val="0"/>
                                      <w:marTop w:val="0"/>
                                      <w:marBottom w:val="360"/>
                                      <w:divBdr>
                                        <w:top w:val="none" w:sz="0" w:space="0" w:color="auto"/>
                                        <w:left w:val="none" w:sz="0" w:space="0" w:color="auto"/>
                                        <w:bottom w:val="none" w:sz="0" w:space="0" w:color="auto"/>
                                        <w:right w:val="none" w:sz="0" w:space="0" w:color="auto"/>
                                      </w:divBdr>
                                      <w:divsChild>
                                        <w:div w:id="183518200">
                                          <w:marLeft w:val="0"/>
                                          <w:marRight w:val="0"/>
                                          <w:marTop w:val="0"/>
                                          <w:marBottom w:val="0"/>
                                          <w:divBdr>
                                            <w:top w:val="none" w:sz="0" w:space="0" w:color="auto"/>
                                            <w:left w:val="none" w:sz="0" w:space="0" w:color="auto"/>
                                            <w:bottom w:val="none" w:sz="0" w:space="0" w:color="auto"/>
                                            <w:right w:val="none" w:sz="0" w:space="0" w:color="auto"/>
                                          </w:divBdr>
                                          <w:divsChild>
                                            <w:div w:id="1414665768">
                                              <w:marLeft w:val="0"/>
                                              <w:marRight w:val="0"/>
                                              <w:marTop w:val="0"/>
                                              <w:marBottom w:val="0"/>
                                              <w:divBdr>
                                                <w:top w:val="none" w:sz="0" w:space="0" w:color="auto"/>
                                                <w:left w:val="none" w:sz="0" w:space="0" w:color="auto"/>
                                                <w:bottom w:val="none" w:sz="0" w:space="0" w:color="auto"/>
                                                <w:right w:val="none" w:sz="0" w:space="0" w:color="auto"/>
                                              </w:divBdr>
                                              <w:divsChild>
                                                <w:div w:id="1371682789">
                                                  <w:marLeft w:val="0"/>
                                                  <w:marRight w:val="0"/>
                                                  <w:marTop w:val="0"/>
                                                  <w:marBottom w:val="0"/>
                                                  <w:divBdr>
                                                    <w:top w:val="none" w:sz="0" w:space="0" w:color="auto"/>
                                                    <w:left w:val="none" w:sz="0" w:space="0" w:color="auto"/>
                                                    <w:bottom w:val="none" w:sz="0" w:space="0" w:color="auto"/>
                                                    <w:right w:val="none" w:sz="0" w:space="0" w:color="auto"/>
                                                  </w:divBdr>
                                                  <w:divsChild>
                                                    <w:div w:id="1414817054">
                                                      <w:marLeft w:val="0"/>
                                                      <w:marRight w:val="0"/>
                                                      <w:marTop w:val="0"/>
                                                      <w:marBottom w:val="0"/>
                                                      <w:divBdr>
                                                        <w:top w:val="none" w:sz="0" w:space="0" w:color="auto"/>
                                                        <w:left w:val="none" w:sz="0" w:space="0" w:color="auto"/>
                                                        <w:bottom w:val="none" w:sz="0" w:space="0" w:color="auto"/>
                                                        <w:right w:val="none" w:sz="0" w:space="0" w:color="auto"/>
                                                      </w:divBdr>
                                                      <w:divsChild>
                                                        <w:div w:id="428963063">
                                                          <w:marLeft w:val="0"/>
                                                          <w:marRight w:val="0"/>
                                                          <w:marTop w:val="0"/>
                                                          <w:marBottom w:val="0"/>
                                                          <w:divBdr>
                                                            <w:top w:val="none" w:sz="0" w:space="0" w:color="auto"/>
                                                            <w:left w:val="none" w:sz="0" w:space="0" w:color="auto"/>
                                                            <w:bottom w:val="none" w:sz="0" w:space="0" w:color="auto"/>
                                                            <w:right w:val="none" w:sz="0" w:space="0" w:color="auto"/>
                                                          </w:divBdr>
                                                          <w:divsChild>
                                                            <w:div w:id="53699505">
                                                              <w:marLeft w:val="0"/>
                                                              <w:marRight w:val="0"/>
                                                              <w:marTop w:val="0"/>
                                                              <w:marBottom w:val="0"/>
                                                              <w:divBdr>
                                                                <w:top w:val="none" w:sz="0" w:space="0" w:color="auto"/>
                                                                <w:left w:val="none" w:sz="0" w:space="0" w:color="auto"/>
                                                                <w:bottom w:val="none" w:sz="0" w:space="0" w:color="auto"/>
                                                                <w:right w:val="none" w:sz="0" w:space="0" w:color="auto"/>
                                                              </w:divBdr>
                                                              <w:divsChild>
                                                                <w:div w:id="808016912">
                                                                  <w:marLeft w:val="0"/>
                                                                  <w:marRight w:val="0"/>
                                                                  <w:marTop w:val="0"/>
                                                                  <w:marBottom w:val="0"/>
                                                                  <w:divBdr>
                                                                    <w:top w:val="none" w:sz="0" w:space="0" w:color="auto"/>
                                                                    <w:left w:val="none" w:sz="0" w:space="0" w:color="auto"/>
                                                                    <w:bottom w:val="none" w:sz="0" w:space="0" w:color="auto"/>
                                                                    <w:right w:val="none" w:sz="0" w:space="0" w:color="auto"/>
                                                                  </w:divBdr>
                                                                  <w:divsChild>
                                                                    <w:div w:id="1575359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74834318">
      <w:bodyDiv w:val="1"/>
      <w:marLeft w:val="0"/>
      <w:marRight w:val="0"/>
      <w:marTop w:val="0"/>
      <w:marBottom w:val="0"/>
      <w:divBdr>
        <w:top w:val="none" w:sz="0" w:space="0" w:color="auto"/>
        <w:left w:val="none" w:sz="0" w:space="0" w:color="auto"/>
        <w:bottom w:val="none" w:sz="0" w:space="0" w:color="auto"/>
        <w:right w:val="none" w:sz="0" w:space="0" w:color="auto"/>
      </w:divBdr>
      <w:divsChild>
        <w:div w:id="1823621954">
          <w:marLeft w:val="0"/>
          <w:marRight w:val="0"/>
          <w:marTop w:val="0"/>
          <w:marBottom w:val="0"/>
          <w:divBdr>
            <w:top w:val="none" w:sz="0" w:space="0" w:color="auto"/>
            <w:left w:val="none" w:sz="0" w:space="0" w:color="auto"/>
            <w:bottom w:val="none" w:sz="0" w:space="0" w:color="auto"/>
            <w:right w:val="none" w:sz="0" w:space="0" w:color="auto"/>
          </w:divBdr>
          <w:divsChild>
            <w:div w:id="946815157">
              <w:marLeft w:val="0"/>
              <w:marRight w:val="0"/>
              <w:marTop w:val="0"/>
              <w:marBottom w:val="0"/>
              <w:divBdr>
                <w:top w:val="none" w:sz="0" w:space="0" w:color="auto"/>
                <w:left w:val="none" w:sz="0" w:space="0" w:color="auto"/>
                <w:bottom w:val="none" w:sz="0" w:space="0" w:color="auto"/>
                <w:right w:val="none" w:sz="0" w:space="0" w:color="auto"/>
              </w:divBdr>
              <w:divsChild>
                <w:div w:id="1621647635">
                  <w:marLeft w:val="0"/>
                  <w:marRight w:val="0"/>
                  <w:marTop w:val="0"/>
                  <w:marBottom w:val="0"/>
                  <w:divBdr>
                    <w:top w:val="none" w:sz="0" w:space="0" w:color="auto"/>
                    <w:left w:val="none" w:sz="0" w:space="0" w:color="auto"/>
                    <w:bottom w:val="none" w:sz="0" w:space="0" w:color="auto"/>
                    <w:right w:val="none" w:sz="0" w:space="0" w:color="auto"/>
                  </w:divBdr>
                  <w:divsChild>
                    <w:div w:id="323633462">
                      <w:marLeft w:val="0"/>
                      <w:marRight w:val="0"/>
                      <w:marTop w:val="0"/>
                      <w:marBottom w:val="0"/>
                      <w:divBdr>
                        <w:top w:val="none" w:sz="0" w:space="0" w:color="auto"/>
                        <w:left w:val="none" w:sz="0" w:space="0" w:color="auto"/>
                        <w:bottom w:val="none" w:sz="0" w:space="0" w:color="auto"/>
                        <w:right w:val="none" w:sz="0" w:space="0" w:color="auto"/>
                      </w:divBdr>
                      <w:divsChild>
                        <w:div w:id="2013679739">
                          <w:marLeft w:val="0"/>
                          <w:marRight w:val="0"/>
                          <w:marTop w:val="0"/>
                          <w:marBottom w:val="0"/>
                          <w:divBdr>
                            <w:top w:val="none" w:sz="0" w:space="0" w:color="auto"/>
                            <w:left w:val="none" w:sz="0" w:space="0" w:color="auto"/>
                            <w:bottom w:val="none" w:sz="0" w:space="0" w:color="auto"/>
                            <w:right w:val="none" w:sz="0" w:space="0" w:color="auto"/>
                          </w:divBdr>
                          <w:divsChild>
                            <w:div w:id="1203711039">
                              <w:marLeft w:val="0"/>
                              <w:marRight w:val="0"/>
                              <w:marTop w:val="0"/>
                              <w:marBottom w:val="0"/>
                              <w:divBdr>
                                <w:top w:val="none" w:sz="0" w:space="0" w:color="auto"/>
                                <w:left w:val="none" w:sz="0" w:space="0" w:color="auto"/>
                                <w:bottom w:val="none" w:sz="0" w:space="0" w:color="auto"/>
                                <w:right w:val="none" w:sz="0" w:space="0" w:color="auto"/>
                              </w:divBdr>
                              <w:divsChild>
                                <w:div w:id="1540507438">
                                  <w:marLeft w:val="0"/>
                                  <w:marRight w:val="0"/>
                                  <w:marTop w:val="0"/>
                                  <w:marBottom w:val="0"/>
                                  <w:divBdr>
                                    <w:top w:val="none" w:sz="0" w:space="0" w:color="auto"/>
                                    <w:left w:val="none" w:sz="0" w:space="0" w:color="auto"/>
                                    <w:bottom w:val="none" w:sz="0" w:space="0" w:color="auto"/>
                                    <w:right w:val="none" w:sz="0" w:space="0" w:color="auto"/>
                                  </w:divBdr>
                                  <w:divsChild>
                                    <w:div w:id="700713029">
                                      <w:marLeft w:val="0"/>
                                      <w:marRight w:val="0"/>
                                      <w:marTop w:val="0"/>
                                      <w:marBottom w:val="0"/>
                                      <w:divBdr>
                                        <w:top w:val="none" w:sz="0" w:space="0" w:color="auto"/>
                                        <w:left w:val="none" w:sz="0" w:space="0" w:color="auto"/>
                                        <w:bottom w:val="none" w:sz="0" w:space="0" w:color="auto"/>
                                        <w:right w:val="none" w:sz="0" w:space="0" w:color="auto"/>
                                      </w:divBdr>
                                      <w:divsChild>
                                        <w:div w:id="652300041">
                                          <w:marLeft w:val="0"/>
                                          <w:marRight w:val="0"/>
                                          <w:marTop w:val="0"/>
                                          <w:marBottom w:val="0"/>
                                          <w:divBdr>
                                            <w:top w:val="none" w:sz="0" w:space="0" w:color="auto"/>
                                            <w:left w:val="none" w:sz="0" w:space="0" w:color="auto"/>
                                            <w:bottom w:val="none" w:sz="0" w:space="0" w:color="auto"/>
                                            <w:right w:val="none" w:sz="0" w:space="0" w:color="auto"/>
                                          </w:divBdr>
                                          <w:divsChild>
                                            <w:div w:id="1442065302">
                                              <w:marLeft w:val="0"/>
                                              <w:marRight w:val="0"/>
                                              <w:marTop w:val="0"/>
                                              <w:marBottom w:val="0"/>
                                              <w:divBdr>
                                                <w:top w:val="none" w:sz="0" w:space="0" w:color="auto"/>
                                                <w:left w:val="none" w:sz="0" w:space="0" w:color="auto"/>
                                                <w:bottom w:val="none" w:sz="0" w:space="0" w:color="auto"/>
                                                <w:right w:val="none" w:sz="0" w:space="0" w:color="auto"/>
                                              </w:divBdr>
                                              <w:divsChild>
                                                <w:div w:id="262152997">
                                                  <w:marLeft w:val="0"/>
                                                  <w:marRight w:val="0"/>
                                                  <w:marTop w:val="0"/>
                                                  <w:marBottom w:val="0"/>
                                                  <w:divBdr>
                                                    <w:top w:val="none" w:sz="0" w:space="0" w:color="auto"/>
                                                    <w:left w:val="none" w:sz="0" w:space="0" w:color="auto"/>
                                                    <w:bottom w:val="none" w:sz="0" w:space="0" w:color="auto"/>
                                                    <w:right w:val="none" w:sz="0" w:space="0" w:color="auto"/>
                                                  </w:divBdr>
                                                  <w:divsChild>
                                                    <w:div w:id="17390272">
                                                      <w:marLeft w:val="0"/>
                                                      <w:marRight w:val="0"/>
                                                      <w:marTop w:val="0"/>
                                                      <w:marBottom w:val="0"/>
                                                      <w:divBdr>
                                                        <w:top w:val="none" w:sz="0" w:space="0" w:color="auto"/>
                                                        <w:left w:val="none" w:sz="0" w:space="0" w:color="auto"/>
                                                        <w:bottom w:val="none" w:sz="0" w:space="0" w:color="auto"/>
                                                        <w:right w:val="none" w:sz="0" w:space="0" w:color="auto"/>
                                                      </w:divBdr>
                                                      <w:divsChild>
                                                        <w:div w:id="2094887147">
                                                          <w:marLeft w:val="0"/>
                                                          <w:marRight w:val="0"/>
                                                          <w:marTop w:val="0"/>
                                                          <w:marBottom w:val="0"/>
                                                          <w:divBdr>
                                                            <w:top w:val="none" w:sz="0" w:space="0" w:color="auto"/>
                                                            <w:left w:val="none" w:sz="0" w:space="0" w:color="auto"/>
                                                            <w:bottom w:val="none" w:sz="0" w:space="0" w:color="auto"/>
                                                            <w:right w:val="none" w:sz="0" w:space="0" w:color="auto"/>
                                                          </w:divBdr>
                                                          <w:divsChild>
                                                            <w:div w:id="831288261">
                                                              <w:marLeft w:val="0"/>
                                                              <w:marRight w:val="0"/>
                                                              <w:marTop w:val="0"/>
                                                              <w:marBottom w:val="0"/>
                                                              <w:divBdr>
                                                                <w:top w:val="none" w:sz="0" w:space="0" w:color="auto"/>
                                                                <w:left w:val="none" w:sz="0" w:space="0" w:color="auto"/>
                                                                <w:bottom w:val="none" w:sz="0" w:space="0" w:color="auto"/>
                                                                <w:right w:val="none" w:sz="0" w:space="0" w:color="auto"/>
                                                              </w:divBdr>
                                                              <w:divsChild>
                                                                <w:div w:id="238104914">
                                                                  <w:marLeft w:val="0"/>
                                                                  <w:marRight w:val="0"/>
                                                                  <w:marTop w:val="0"/>
                                                                  <w:marBottom w:val="0"/>
                                                                  <w:divBdr>
                                                                    <w:top w:val="none" w:sz="0" w:space="0" w:color="auto"/>
                                                                    <w:left w:val="none" w:sz="0" w:space="0" w:color="auto"/>
                                                                    <w:bottom w:val="none" w:sz="0" w:space="0" w:color="auto"/>
                                                                    <w:right w:val="none" w:sz="0" w:space="0" w:color="auto"/>
                                                                  </w:divBdr>
                                                                  <w:divsChild>
                                                                    <w:div w:id="73551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encoding w:val="us-ascii"/>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regulations.gov/fdmspublic/component/main?main=DocumentDetail&amp;d=FAA-2010-0997-0001" TargetMode="External"/><Relationship Id="rId21" Type="http://schemas.openxmlformats.org/officeDocument/2006/relationships/hyperlink" Target="http://www.regulations.gov/fdmspublic/component/main?main=DocumentDetail&amp;d=FMCSA-2008-0029-0001" TargetMode="External"/><Relationship Id="rId42" Type="http://schemas.openxmlformats.org/officeDocument/2006/relationships/hyperlink" Target="http://www.regulations.gov/fdmspublic/component/main?main=DocumentDetail&amp;d=FMCSA-2001-11061-0001" TargetMode="External"/><Relationship Id="rId47" Type="http://schemas.openxmlformats.org/officeDocument/2006/relationships/hyperlink" Target="http://www.regulations.gov/fdmspublic/component/main?main=DocumentDetail&amp;d=FRA-2009-0044-0001" TargetMode="External"/><Relationship Id="rId63" Type="http://schemas.openxmlformats.org/officeDocument/2006/relationships/hyperlink" Target="http://www.regulations.gov/fdmspublic/component/main?main=DocumentDetail&amp;d=FMCSA-2015-0001-0001" TargetMode="External"/><Relationship Id="rId68" Type="http://schemas.openxmlformats.org/officeDocument/2006/relationships/hyperlink" Target="http://www.regulations.gov/fdmspublic/component/main?main=DocumentDetail&amp;d=FMCSA-2001-11117-0001" TargetMode="External"/><Relationship Id="rId84" Type="http://schemas.openxmlformats.org/officeDocument/2006/relationships/hyperlink" Target="http://www.regulations.gov/fdmspublic/component/main?main=DocumentDetail&amp;d=FAA-2012-1058-0001" TargetMode="External"/><Relationship Id="rId89" Type="http://schemas.openxmlformats.org/officeDocument/2006/relationships/hyperlink" Target="http://www.regulations.gov/fdmspublic/component/main?main=DocumentDetail&amp;d=FMCSA-1998-3299-0001" TargetMode="External"/><Relationship Id="rId7" Type="http://schemas.openxmlformats.org/officeDocument/2006/relationships/footnotes" Target="footnotes.xml"/><Relationship Id="rId71" Type="http://schemas.openxmlformats.org/officeDocument/2006/relationships/hyperlink" Target="http://www.regulations.gov/fdmspublic/component/main?main=DocumentDetail&amp;d=FRA-2014-0033-0001" TargetMode="External"/><Relationship Id="rId92" Type="http://schemas.openxmlformats.org/officeDocument/2006/relationships/hyperlink" Target="http://www.regulations.gov/fdmspublic/component/main?main=DocumentDetail&amp;d=NHTSA-2011-0099-0001" TargetMode="External"/><Relationship Id="rId2" Type="http://schemas.openxmlformats.org/officeDocument/2006/relationships/numbering" Target="numbering.xml"/><Relationship Id="rId16" Type="http://schemas.openxmlformats.org/officeDocument/2006/relationships/hyperlink" Target="http://www.regulations.gov/fdmspublic/component/main?main=DocumentDetail&amp;d=FRA-2014-0033-0001" TargetMode="External"/><Relationship Id="rId29" Type="http://schemas.openxmlformats.org/officeDocument/2006/relationships/hyperlink" Target="http://www.regulations.gov/fdmspublic/component/main?main=DocumentDetail&amp;d=FRA-2013-0060-0001" TargetMode="External"/><Relationship Id="rId11" Type="http://schemas.openxmlformats.org/officeDocument/2006/relationships/hyperlink" Target="http://www.regulations.gov/fdmspublic/component/main?main=DocumentDetail&amp;d=FAA-2010-0997-0001" TargetMode="External"/><Relationship Id="rId24" Type="http://schemas.openxmlformats.org/officeDocument/2006/relationships/hyperlink" Target="http://www.regulations.gov/fdmspublic/component/main?main=DocumentDetail&amp;d=PHMSA-2014-0105-0001" TargetMode="External"/><Relationship Id="rId32" Type="http://schemas.openxmlformats.org/officeDocument/2006/relationships/hyperlink" Target="http://www.regulations.gov/fdmspublic/component/main?main=DocumentDetail&amp;d=FRA-2009-0106-0001" TargetMode="External"/><Relationship Id="rId37" Type="http://schemas.openxmlformats.org/officeDocument/2006/relationships/hyperlink" Target="http://www.regulations.gov/fdmspublic/component/main?main=DocumentDetail&amp;d=FAA-2012-1058-0001" TargetMode="External"/><Relationship Id="rId40" Type="http://schemas.openxmlformats.org/officeDocument/2006/relationships/hyperlink" Target="http://www.regulations.gov/fdmspublic/component/main?main=DocumentDetail&amp;d=FHWA-2013-0053-0001" TargetMode="External"/><Relationship Id="rId45" Type="http://schemas.openxmlformats.org/officeDocument/2006/relationships/hyperlink" Target="http://www.regulations.gov/fdmspublic/component/main?main=DocumentDetail&amp;d=FMCSA-1998-3299-0001" TargetMode="External"/><Relationship Id="rId53" Type="http://schemas.openxmlformats.org/officeDocument/2006/relationships/hyperlink" Target="http://www.regulations.gov/fdmspublic/component/main?main=DocumentDetail&amp;d=PHMSA-2014-0105-0001" TargetMode="External"/><Relationship Id="rId58" Type="http://schemas.openxmlformats.org/officeDocument/2006/relationships/hyperlink" Target="http://www.regulations.gov/fdmspublic/component/main?main=DocumentDetail&amp;d=FAA-2010-0997-0001" TargetMode="External"/><Relationship Id="rId66" Type="http://schemas.openxmlformats.org/officeDocument/2006/relationships/hyperlink" Target="http://www.regulations.gov/fdmspublic/component/main?main=DocumentDetail&amp;d=FMCSA-2001-11060-0001" TargetMode="External"/><Relationship Id="rId74" Type="http://schemas.openxmlformats.org/officeDocument/2006/relationships/hyperlink" Target="http://www.regulations.gov/fdmspublic/component/main?main=DocumentDetail&amp;d=FHWA-2009-0139-0001" TargetMode="External"/><Relationship Id="rId79" Type="http://schemas.openxmlformats.org/officeDocument/2006/relationships/hyperlink" Target="http://www.regulations.gov/fdmspublic/component/main?main=DocumentDetail&amp;d=FRA-2013-0060-0001" TargetMode="External"/><Relationship Id="rId87" Type="http://schemas.openxmlformats.org/officeDocument/2006/relationships/hyperlink" Target="http://www.regulations.gov/fdmspublic/component/main?main=DocumentDetail&amp;d=FAA-2012-1058-0001" TargetMode="External"/><Relationship Id="rId102" Type="http://schemas.openxmlformats.org/officeDocument/2006/relationships/header" Target="header1.xml"/><Relationship Id="rId5" Type="http://schemas.openxmlformats.org/officeDocument/2006/relationships/settings" Target="settings.xml"/><Relationship Id="rId61" Type="http://schemas.openxmlformats.org/officeDocument/2006/relationships/hyperlink" Target="http://www.regulations.gov/fdmspublic/component/main?main=DocumentDetail&amp;d=FAA-2012-1058-0001" TargetMode="External"/><Relationship Id="rId82" Type="http://schemas.openxmlformats.org/officeDocument/2006/relationships/hyperlink" Target="http://www.regulations.gov/fdmspublic/component/main?main=DocumentDetail&amp;d=FHWA-2009-0139-0001" TargetMode="External"/><Relationship Id="rId90" Type="http://schemas.openxmlformats.org/officeDocument/2006/relationships/hyperlink" Target="http://www.regulations.gov/fdmspublic/component/main?main=DocumentDetail&amp;d=FMCSA-2001-11117-0001" TargetMode="External"/><Relationship Id="rId95" Type="http://schemas.openxmlformats.org/officeDocument/2006/relationships/hyperlink" Target="http://www.regulations.gov/fdmspublic/component/main?main=DocumentDetail&amp;d=FAA-2012-1058-0001" TargetMode="External"/><Relationship Id="rId19" Type="http://schemas.openxmlformats.org/officeDocument/2006/relationships/hyperlink" Target="http://www.regulations.gov/fdmspublic/component/main?main=DocumentDetail&amp;d=FMCSA-1998-3299-0001" TargetMode="External"/><Relationship Id="rId14" Type="http://schemas.openxmlformats.org/officeDocument/2006/relationships/hyperlink" Target="http://www.regulations.gov/fdmspublic/component/main?main=DocumentDetail&amp;d=FMCSA-1998-3299-0001" TargetMode="External"/><Relationship Id="rId22" Type="http://schemas.openxmlformats.org/officeDocument/2006/relationships/hyperlink" Target="http://www.regulations.gov/fdmspublic/component/main?main=DocumentDetail&amp;d=FMCSA-98-3298-0001" TargetMode="External"/><Relationship Id="rId27" Type="http://schemas.openxmlformats.org/officeDocument/2006/relationships/hyperlink" Target="http://www.regulations.gov/fdmspublic/component/main?main=DocumentDetail&amp;d=FMCSA-2015-0001-0001" TargetMode="External"/><Relationship Id="rId30" Type="http://schemas.openxmlformats.org/officeDocument/2006/relationships/hyperlink" Target="http://www.regulations.gov/fdmspublic/component/main?main=DocumentDetail&amp;d=PHMSA-2011-0023-0001" TargetMode="External"/><Relationship Id="rId35" Type="http://schemas.openxmlformats.org/officeDocument/2006/relationships/hyperlink" Target="http://www.regulations.gov/fdmspublic/component/main?main=DocumentDetail&amp;d=FAA-2010-0289-0001" TargetMode="External"/><Relationship Id="rId43" Type="http://schemas.openxmlformats.org/officeDocument/2006/relationships/hyperlink" Target="http://www.regulations.gov/fdmspublic/component/main?main=DocumentDetail&amp;d=FMCSA-98-3298-0001" TargetMode="External"/><Relationship Id="rId48" Type="http://schemas.openxmlformats.org/officeDocument/2006/relationships/hyperlink" Target="http://www.regulations.gov/fdmspublic/component/main?main=DocumentDetail&amp;d=FRA-2009-0038-0001" TargetMode="External"/><Relationship Id="rId56" Type="http://schemas.openxmlformats.org/officeDocument/2006/relationships/hyperlink" Target="http://www.regulations.gov/fdmspublic/component/main?main=DocumentDetail&amp;d=PHMSA-2010-0229-0001" TargetMode="External"/><Relationship Id="rId64" Type="http://schemas.openxmlformats.org/officeDocument/2006/relationships/hyperlink" Target="http://www.regulations.gov/fdmspublic/component/main?main=DocumentDetail&amp;d=FMCSA-2005-23151-0001" TargetMode="External"/><Relationship Id="rId69" Type="http://schemas.openxmlformats.org/officeDocument/2006/relationships/hyperlink" Target="http://www.regulations.gov/fdmspublic/component/main?main=DocumentDetail&amp;d=FRA-2013-0060-0001" TargetMode="External"/><Relationship Id="rId77" Type="http://schemas.openxmlformats.org/officeDocument/2006/relationships/hyperlink" Target="http://www.regulations.gov/fdmspublic/component/main?main=DocumentDetail&amp;d=FMCSA-1998-3299-0001" TargetMode="External"/><Relationship Id="rId100" Type="http://schemas.openxmlformats.org/officeDocument/2006/relationships/hyperlink" Target="http://www.regulations.gov/fdmspublic/component/main?main=DocumentDetail&amp;d=PHMSA-2015-0100-0001"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www.regulations.gov/fdmspublic/component/main?main=DocumentDetail&amp;d=NHTSA-2011-0099-0001" TargetMode="External"/><Relationship Id="rId72" Type="http://schemas.openxmlformats.org/officeDocument/2006/relationships/hyperlink" Target="http://www.regulations.gov/fdmspublic/component/main?main=DocumentDetail&amp;d=PHMSA-2016-0014-0001" TargetMode="External"/><Relationship Id="rId80" Type="http://schemas.openxmlformats.org/officeDocument/2006/relationships/hyperlink" Target="http://www.regulations.gov/fdmspublic/component/main?main=DocumentDetail&amp;d=FHWA-2009-0139-0001" TargetMode="External"/><Relationship Id="rId85" Type="http://schemas.openxmlformats.org/officeDocument/2006/relationships/hyperlink" Target="http://www.regulations.gov/fdmspublic/component/main?main=DocumentDetail&amp;d=NHTSA&#8211;2010&#8211;0012-0001" TargetMode="External"/><Relationship Id="rId93" Type="http://schemas.openxmlformats.org/officeDocument/2006/relationships/hyperlink" Target="http://www.regulations.gov/fdmspublic/component/main?main=DocumentDetail&amp;d=FAA-2010-0289-0001" TargetMode="External"/><Relationship Id="rId98" Type="http://schemas.openxmlformats.org/officeDocument/2006/relationships/hyperlink" Target="http://www.regulations.gov/fdmspublic/component/main?main=DocumentDetail&amp;d=PHMSA-2016-0015-0001" TargetMode="External"/><Relationship Id="rId3" Type="http://schemas.openxmlformats.org/officeDocument/2006/relationships/styles" Target="styles.xml"/><Relationship Id="rId12" Type="http://schemas.openxmlformats.org/officeDocument/2006/relationships/hyperlink" Target="http://www.regulations.gov/fdmspublic/component/main?main=DocumentDetail&amp;d=FAA-2012-1058-0001" TargetMode="External"/><Relationship Id="rId17" Type="http://schemas.openxmlformats.org/officeDocument/2006/relationships/hyperlink" Target="http://www.regulations.gov/fdmspublic/component/main?main=DocumentDetail&amp;d=PHMSA-2014-0105-0001" TargetMode="External"/><Relationship Id="rId25" Type="http://schemas.openxmlformats.org/officeDocument/2006/relationships/hyperlink" Target="http://www.regulations.gov/fdmspublic/component/main?main=DocumentDetail&amp;d=FMCSA-2008-0029-0001" TargetMode="External"/><Relationship Id="rId33" Type="http://schemas.openxmlformats.org/officeDocument/2006/relationships/hyperlink" Target="http://www.regulations.gov/fdmspublic/component/main?main=DocumentDetail&amp;d=FRA-2013-0060-0001" TargetMode="External"/><Relationship Id="rId38" Type="http://schemas.openxmlformats.org/officeDocument/2006/relationships/hyperlink" Target="http://www.regulations.gov/fdmspublic/component/main?main=DocumentDetail&amp;d=FHWA-2013-0018-0001" TargetMode="External"/><Relationship Id="rId46" Type="http://schemas.openxmlformats.org/officeDocument/2006/relationships/hyperlink" Target="http://www.regulations.gov/fdmspublic/component/main?main=DocumentDetail&amp;d=FMCSA-2001-11117-0001" TargetMode="External"/><Relationship Id="rId59" Type="http://schemas.openxmlformats.org/officeDocument/2006/relationships/hyperlink" Target="http://www.regulations.gov/fdmspublic/component/main?main=DocumentDetail&amp;d=FAA-2001-9059-0001" TargetMode="External"/><Relationship Id="rId67" Type="http://schemas.openxmlformats.org/officeDocument/2006/relationships/hyperlink" Target="http://www.regulations.gov/fdmspublic/component/main?main=DocumentDetail&amp;d=FMCSA-1998-3299-0001" TargetMode="External"/><Relationship Id="rId103" Type="http://schemas.openxmlformats.org/officeDocument/2006/relationships/footer" Target="footer1.xml"/><Relationship Id="rId20" Type="http://schemas.openxmlformats.org/officeDocument/2006/relationships/hyperlink" Target="http://www.regulations.gov/fdmspublic/component/main?main=DocumentDetail&amp;d=FAA-2010-0997-0001" TargetMode="External"/><Relationship Id="rId41" Type="http://schemas.openxmlformats.org/officeDocument/2006/relationships/hyperlink" Target="http://www.regulations.gov/fdmspublic/component/main?main=DocumentDetail&amp;d=FMCSA-2008-0029-0001" TargetMode="External"/><Relationship Id="rId54" Type="http://schemas.openxmlformats.org/officeDocument/2006/relationships/hyperlink" Target="http://www.regulations.gov/fdmspublic/component/main?main=DocumentDetail&amp;d=PHMSA-2016-0014-0001" TargetMode="External"/><Relationship Id="rId62" Type="http://schemas.openxmlformats.org/officeDocument/2006/relationships/hyperlink" Target="http://www.regulations.gov/fdmspublic/component/main?main=DocumentDetail&amp;d=FAA-2005-22630-0001" TargetMode="External"/><Relationship Id="rId70" Type="http://schemas.openxmlformats.org/officeDocument/2006/relationships/hyperlink" Target="http://www.regulations.gov/fdmspublic/component/main?main=DocumentDetail&amp;d=FRA-2014-0099-0001" TargetMode="External"/><Relationship Id="rId75" Type="http://schemas.openxmlformats.org/officeDocument/2006/relationships/hyperlink" Target="http://www.regulations.gov/fdmspublic/component/main?main=DocumentDetail&amp;d=FHWA-2013-0053-0001" TargetMode="External"/><Relationship Id="rId83" Type="http://schemas.openxmlformats.org/officeDocument/2006/relationships/hyperlink" Target="http://www.regulations.gov/fdmspublic/component/main?main=DocumentDetail&amp;d=FHWA-2013-0053-0001" TargetMode="External"/><Relationship Id="rId88" Type="http://schemas.openxmlformats.org/officeDocument/2006/relationships/hyperlink" Target="http://www.regulations.gov/fdmspublic/component/main?main=DocumentDetail&amp;d=FMCSA-98-3298-0001" TargetMode="External"/><Relationship Id="rId91" Type="http://schemas.openxmlformats.org/officeDocument/2006/relationships/hyperlink" Target="http://www.regulations.gov/fdmspublic/component/main?main=DocumentDetail&amp;d=NHTSA&#8211;2010&#8211;0012-0001" TargetMode="External"/><Relationship Id="rId96" Type="http://schemas.openxmlformats.org/officeDocument/2006/relationships/hyperlink" Target="http://www.regulations.gov/fdmspublic/component/main?main=DocumentDetail&amp;d=NHTSA&#8211;2010&#8211;0012-0001"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regulations.gov/fdmspublic/component/main?main=DocumentDetail&amp;d=FRA-2013-0060-0001" TargetMode="External"/><Relationship Id="rId23" Type="http://schemas.openxmlformats.org/officeDocument/2006/relationships/hyperlink" Target="http://www.regulations.gov/fdmspublic/component/main?main=DocumentDetail&amp;d=FMCSA-1998-3299-0001" TargetMode="External"/><Relationship Id="rId28" Type="http://schemas.openxmlformats.org/officeDocument/2006/relationships/hyperlink" Target="http://www.regulations.gov/fdmspublic/component/main?main=DocumentDetail&amp;d=FRA-2009-0106-0001" TargetMode="External"/><Relationship Id="rId36" Type="http://schemas.openxmlformats.org/officeDocument/2006/relationships/hyperlink" Target="http://www.regulations.gov/fdmspublic/component/main?main=DocumentDetail&amp;d=FAA-2010-0997-0001" TargetMode="External"/><Relationship Id="rId49" Type="http://schemas.openxmlformats.org/officeDocument/2006/relationships/hyperlink" Target="http://www.regulations.gov/fdmspublic/component/main?main=DocumentDetail&amp;d=FRA-2014-0033-0001" TargetMode="External"/><Relationship Id="rId57" Type="http://schemas.openxmlformats.org/officeDocument/2006/relationships/hyperlink" Target="http://www.regulations.gov/fdmspublic/component/main?main=DocumentDetail&amp;d=FAA-2010-0289-0001" TargetMode="External"/><Relationship Id="rId106" Type="http://schemas.openxmlformats.org/officeDocument/2006/relationships/theme" Target="theme/theme1.xml"/><Relationship Id="rId10" Type="http://schemas.openxmlformats.org/officeDocument/2006/relationships/hyperlink" Target="http://www.regulations.gov" TargetMode="External"/><Relationship Id="rId31" Type="http://schemas.openxmlformats.org/officeDocument/2006/relationships/hyperlink" Target="http://www.regulations.gov/fdmspublic/component/main?main=DocumentDetail&amp;d=FMCSA-2015-0001-0001" TargetMode="External"/><Relationship Id="rId44" Type="http://schemas.openxmlformats.org/officeDocument/2006/relationships/hyperlink" Target="http://www.regulations.gov/fdmspublic/component/main?main=DocumentDetail&amp;d=FMCSA-2001-11060-0001" TargetMode="External"/><Relationship Id="rId52" Type="http://schemas.openxmlformats.org/officeDocument/2006/relationships/hyperlink" Target="http://www.regulations.gov/fdmspublic/component/main?main=DocumentDetail&amp;d=DOT-OST-2013-0014-0001" TargetMode="External"/><Relationship Id="rId60" Type="http://schemas.openxmlformats.org/officeDocument/2006/relationships/hyperlink" Target="http://www.regulations.gov/fdmspublic/component/main?main=DocumentDetail&amp;d=FAA-2004-19679-0001" TargetMode="External"/><Relationship Id="rId65" Type="http://schemas.openxmlformats.org/officeDocument/2006/relationships/hyperlink" Target="http://www.regulations.gov/fdmspublic/component/main?main=DocumentDetail&amp;d=FMCSA-98-3298-0001" TargetMode="External"/><Relationship Id="rId73" Type="http://schemas.openxmlformats.org/officeDocument/2006/relationships/hyperlink" Target="http://www.regulations.gov/fdmspublic/component/main?main=DocumentDetail&amp;d=FAA-2010-0997-0001" TargetMode="External"/><Relationship Id="rId78" Type="http://schemas.openxmlformats.org/officeDocument/2006/relationships/hyperlink" Target="http://www.regulations.gov/fdmspublic/component/main?main=DocumentDetail&amp;d=FMCSA-2001-11117-0001" TargetMode="External"/><Relationship Id="rId81" Type="http://schemas.openxmlformats.org/officeDocument/2006/relationships/hyperlink" Target="http://www.regulations.gov/fdmspublic/component/main?main=DocumentDetail&amp;d=FMCSA-2001-11060-0001" TargetMode="External"/><Relationship Id="rId86" Type="http://schemas.openxmlformats.org/officeDocument/2006/relationships/hyperlink" Target="http://www.regulations.gov/fdmspublic/component/main?main=DocumentDetail&amp;d=NHTSA-2011-0099-0001" TargetMode="External"/><Relationship Id="rId94" Type="http://schemas.openxmlformats.org/officeDocument/2006/relationships/hyperlink" Target="http://www.regulations.gov/fdmspublic/component/main?main=DocumentDetail&amp;d=FAA-2010-0997-0001" TargetMode="External"/><Relationship Id="rId99" Type="http://schemas.openxmlformats.org/officeDocument/2006/relationships/hyperlink" Target="http://www.regulations.gov/fdmspublic/component/main?main=DocumentDetail&amp;d=PHMSA-2015-0273-0001" TargetMode="External"/><Relationship Id="rId101" Type="http://schemas.openxmlformats.org/officeDocument/2006/relationships/hyperlink" Target="http://www.regulations.gov/fdmspublic/component/main?main=DocumentDetail&amp;d=PHMSA-2016-0014-0001" TargetMode="External"/><Relationship Id="rId4" Type="http://schemas.microsoft.com/office/2007/relationships/stylesWithEffects" Target="stylesWithEffects.xml"/><Relationship Id="rId9" Type="http://schemas.openxmlformats.org/officeDocument/2006/relationships/hyperlink" Target="http://www.reginfo.gov/public/do/eAgendaMain?operation=OPERATION_GET_AGENCY_RULE_LIST&amp;currentPub=true&amp;agencyCode=&amp;showStage=active&amp;agencyCd=2100&amp;Image58.x=50&amp;Image58.y=20" TargetMode="External"/><Relationship Id="rId13" Type="http://schemas.openxmlformats.org/officeDocument/2006/relationships/hyperlink" Target="http://www.regulations.gov/fdmspublic/component/main?main=DocumentDetail&amp;d=FMCSA-2015-0001-0001" TargetMode="External"/><Relationship Id="rId18" Type="http://schemas.openxmlformats.org/officeDocument/2006/relationships/hyperlink" Target="http://www.regulations.gov/fdmspublic/component/main?main=DocumentDetail&amp;d=PHMSA-2010-0229-0001" TargetMode="External"/><Relationship Id="rId39" Type="http://schemas.openxmlformats.org/officeDocument/2006/relationships/hyperlink" Target="http://www.regulations.gov/fdmspublic/component/main?main=DocumentDetail&amp;d=FHWA-2009-0139-0001" TargetMode="External"/><Relationship Id="rId34" Type="http://schemas.openxmlformats.org/officeDocument/2006/relationships/hyperlink" Target="http://www.regulations.gov/fdmspublic/component/main?main=DocumentDetail&amp;d=PHMSA-2011-0023-0001" TargetMode="External"/><Relationship Id="rId50" Type="http://schemas.openxmlformats.org/officeDocument/2006/relationships/hyperlink" Target="http://www.regulations.gov/fdmspublic/component/main?main=DocumentDetail&amp;d=NHTSA&#8211;2014&#8211;0085-0001" TargetMode="External"/><Relationship Id="rId55" Type="http://schemas.openxmlformats.org/officeDocument/2006/relationships/hyperlink" Target="http://www.regulations.gov/fdmspublic/component/main?main=DocumentDetail&amp;d=PHMSA-2016-0077-0001" TargetMode="External"/><Relationship Id="rId76" Type="http://schemas.openxmlformats.org/officeDocument/2006/relationships/hyperlink" Target="http://www.regulations.gov/fdmspublic/component/main?main=DocumentDetail&amp;d=FMCSA-2001-11060-0001" TargetMode="External"/><Relationship Id="rId97" Type="http://schemas.openxmlformats.org/officeDocument/2006/relationships/hyperlink" Target="http://www.regulations.gov/fdmspublic/component/main?main=DocumentDetail&amp;d=NHTSA-2011-0099-0001" TargetMode="External"/><Relationship Id="rId10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E20C15-93F6-490A-8FAA-BA44D9A609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5958</Words>
  <Characters>33967</Characters>
  <Application>Microsoft Office Word</Application>
  <DocSecurity>4</DocSecurity>
  <Lines>283</Lines>
  <Paragraphs>79</Paragraphs>
  <ScaleCrop>false</ScaleCrop>
  <HeadingPairs>
    <vt:vector size="2" baseType="variant">
      <vt:variant>
        <vt:lpstr>Title</vt:lpstr>
      </vt:variant>
      <vt:variant>
        <vt:i4>1</vt:i4>
      </vt:variant>
    </vt:vector>
  </HeadingPairs>
  <TitlesOfParts>
    <vt:vector size="1" baseType="lpstr">
      <vt:lpstr>Rulemaking Management System</vt:lpstr>
    </vt:vector>
  </TitlesOfParts>
  <Company>DOT</Company>
  <LinksUpToDate>false</LinksUpToDate>
  <CharactersWithSpaces>39846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Rulemaking Management System</dc:title>
  <dc:creator>adonna.valpando</dc:creator>
  <cp:lastModifiedBy>USDOT_User</cp:lastModifiedBy>
  <cp:revision>2</cp:revision>
  <cp:lastPrinted>2012-12-05T17:24:00Z</cp:lastPrinted>
  <dcterms:created xsi:type="dcterms:W3CDTF">2017-01-23T15:13:00Z</dcterms:created>
  <dcterms:modified xsi:type="dcterms:W3CDTF">2017-01-23T15:13:00Z</dcterms:modified>
</cp:coreProperties>
</file>