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A40" w:rsidRPr="007A1A8B" w:rsidRDefault="00655A40" w:rsidP="00655A40">
      <w:pPr>
        <w:rPr>
          <w:rFonts w:ascii="Tahoma" w:hAnsi="Tahoma" w:cs="Tahoma"/>
          <w:b/>
          <w:sz w:val="24"/>
          <w:szCs w:val="24"/>
        </w:rPr>
      </w:pPr>
      <w:r w:rsidRPr="007A1A8B">
        <w:rPr>
          <w:rFonts w:ascii="Tahoma" w:hAnsi="Tahoma" w:cs="Tahoma"/>
          <w:b/>
          <w:sz w:val="24"/>
          <w:szCs w:val="24"/>
        </w:rPr>
        <w:t xml:space="preserve">Session 12: “Looking Back to Forge a Way Forward:  What the Montgomery Bus Boycott Can Teach Us </w:t>
      </w:r>
      <w:proofErr w:type="gramStart"/>
      <w:r w:rsidRPr="007A1A8B">
        <w:rPr>
          <w:rFonts w:ascii="Tahoma" w:hAnsi="Tahoma" w:cs="Tahoma"/>
          <w:b/>
          <w:sz w:val="24"/>
          <w:szCs w:val="24"/>
        </w:rPr>
        <w:t>About</w:t>
      </w:r>
      <w:proofErr w:type="gramEnd"/>
      <w:r w:rsidRPr="007A1A8B">
        <w:rPr>
          <w:rFonts w:ascii="Tahoma" w:hAnsi="Tahoma" w:cs="Tahoma"/>
          <w:b/>
          <w:sz w:val="24"/>
          <w:szCs w:val="24"/>
        </w:rPr>
        <w:t xml:space="preserve"> Leading Change”</w:t>
      </w:r>
    </w:p>
    <w:p w:rsidR="00655A40" w:rsidRPr="007A1A8B" w:rsidRDefault="00655A40" w:rsidP="00655A40">
      <w:pPr>
        <w:rPr>
          <w:rFonts w:ascii="Tahoma" w:hAnsi="Tahoma" w:cs="Tahoma"/>
          <w:sz w:val="24"/>
          <w:szCs w:val="24"/>
        </w:rPr>
      </w:pPr>
      <w:r w:rsidRPr="007A1A8B">
        <w:rPr>
          <w:rFonts w:ascii="Tahoma" w:hAnsi="Tahoma" w:cs="Tahoma"/>
          <w:b/>
          <w:sz w:val="24"/>
          <w:szCs w:val="24"/>
        </w:rPr>
        <w:t xml:space="preserve">Marcia </w:t>
      </w:r>
      <w:proofErr w:type="spellStart"/>
      <w:r w:rsidRPr="007A1A8B">
        <w:rPr>
          <w:rFonts w:ascii="Tahoma" w:hAnsi="Tahoma" w:cs="Tahoma"/>
          <w:b/>
          <w:sz w:val="24"/>
          <w:szCs w:val="24"/>
        </w:rPr>
        <w:t>Ledlow</w:t>
      </w:r>
      <w:proofErr w:type="spellEnd"/>
    </w:p>
    <w:p w:rsidR="00655A40" w:rsidRPr="007A1A8B" w:rsidRDefault="00655A40" w:rsidP="00655A40">
      <w:pPr>
        <w:rPr>
          <w:rFonts w:ascii="Tahoma" w:hAnsi="Tahoma" w:cs="Tahoma"/>
          <w:sz w:val="24"/>
          <w:szCs w:val="24"/>
        </w:rPr>
      </w:pPr>
      <w:r w:rsidRPr="007A1A8B">
        <w:rPr>
          <w:rFonts w:ascii="Tahoma" w:hAnsi="Tahoma" w:cs="Tahoma"/>
          <w:sz w:val="24"/>
          <w:szCs w:val="24"/>
        </w:rPr>
        <w:t xml:space="preserve">Marci </w:t>
      </w:r>
      <w:proofErr w:type="spellStart"/>
      <w:r w:rsidRPr="007A1A8B">
        <w:rPr>
          <w:rFonts w:ascii="Tahoma" w:hAnsi="Tahoma" w:cs="Tahoma"/>
          <w:sz w:val="24"/>
          <w:szCs w:val="24"/>
        </w:rPr>
        <w:t>Ledlow</w:t>
      </w:r>
      <w:proofErr w:type="spellEnd"/>
      <w:r w:rsidRPr="007A1A8B">
        <w:rPr>
          <w:rFonts w:ascii="Tahoma" w:hAnsi="Tahoma" w:cs="Tahoma"/>
          <w:sz w:val="24"/>
          <w:szCs w:val="24"/>
        </w:rPr>
        <w:t xml:space="preserve"> recently joined the faculty of the Federal Executive Institute in Charlottesville, VA where she is a faculty member in FEI’s flagship program—Leadership for a Democratic Society (LDS).  The LDS program is a four-week, residential program which provides executive leadership development for career senior executives in the U.S. government.  </w:t>
      </w:r>
    </w:p>
    <w:p w:rsidR="00655A40" w:rsidRPr="007A1A8B" w:rsidRDefault="00655A40" w:rsidP="00655A40">
      <w:pPr>
        <w:rPr>
          <w:rFonts w:ascii="Tahoma" w:hAnsi="Tahoma" w:cs="Tahoma"/>
          <w:sz w:val="24"/>
          <w:szCs w:val="24"/>
        </w:rPr>
      </w:pPr>
      <w:r w:rsidRPr="007A1A8B">
        <w:rPr>
          <w:rFonts w:ascii="Tahoma" w:hAnsi="Tahoma" w:cs="Tahoma"/>
          <w:sz w:val="24"/>
          <w:szCs w:val="24"/>
        </w:rPr>
        <w:t xml:space="preserve">Before joining FEI, Marci had 25 years of experience in the military, civil service and higher education, much of it with the Air Force.  As a Professor of Leadership and Ethics at the Air University in Montgomery AL she managed, designed, and facilitated in-residence and online courses for U.S. and International Officers, covering a variety of leadership topics, but focusing on Leadership and Warfare and Leadership and the Civil Rights Movement. </w:t>
      </w:r>
    </w:p>
    <w:p w:rsidR="00655A40" w:rsidRPr="007A1A8B" w:rsidRDefault="00655A40" w:rsidP="00655A40">
      <w:pPr>
        <w:rPr>
          <w:rFonts w:ascii="Tahoma" w:hAnsi="Tahoma" w:cs="Tahoma"/>
          <w:sz w:val="24"/>
          <w:szCs w:val="24"/>
        </w:rPr>
      </w:pPr>
      <w:r w:rsidRPr="007A1A8B">
        <w:rPr>
          <w:rFonts w:ascii="Tahoma" w:hAnsi="Tahoma" w:cs="Tahoma"/>
          <w:sz w:val="24"/>
          <w:szCs w:val="24"/>
        </w:rPr>
        <w:t xml:space="preserve">She has also taught as Adjunct Faculty at University of Wisconsin-Stevens Point, Schiller International University, and University of Maryland, delivering a variety of undergraduate and graduate leadership courses.  </w:t>
      </w:r>
    </w:p>
    <w:p w:rsidR="00655A40" w:rsidRPr="007A1A8B" w:rsidRDefault="00655A40" w:rsidP="00655A40">
      <w:pPr>
        <w:rPr>
          <w:rFonts w:ascii="Tahoma" w:hAnsi="Tahoma" w:cs="Tahoma"/>
          <w:sz w:val="24"/>
          <w:szCs w:val="24"/>
        </w:rPr>
      </w:pPr>
      <w:r w:rsidRPr="007A1A8B">
        <w:rPr>
          <w:rFonts w:ascii="Tahoma" w:hAnsi="Tahoma" w:cs="Tahoma"/>
          <w:sz w:val="24"/>
          <w:szCs w:val="24"/>
        </w:rPr>
        <w:t>Marci began her career as an Air Force officer serving in Saudi Arabia during Desert Storm and also in Germany. She retired from the Air Force Reserve as a Colonel after 23 years of service.  She has Master’s degrees from Abilene Christian University, the Air Command and Staff College, and the Naval War College, and a PhD from Walden University.</w:t>
      </w:r>
    </w:p>
    <w:p w:rsidR="00F21F08" w:rsidRDefault="00F21F08">
      <w:bookmarkStart w:id="0" w:name="_GoBack"/>
      <w:bookmarkEnd w:id="0"/>
    </w:p>
    <w:sectPr w:rsidR="00F21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40"/>
    <w:rsid w:val="00655A40"/>
    <w:rsid w:val="00F2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USDOT_User</dc:creator>
  <cp:lastModifiedBy>USDOT_User</cp:lastModifiedBy>
  <cp:revision>1</cp:revision>
  <dcterms:created xsi:type="dcterms:W3CDTF">2016-02-25T13:10:00Z</dcterms:created>
  <dcterms:modified xsi:type="dcterms:W3CDTF">2016-02-25T13:11:00Z</dcterms:modified>
</cp:coreProperties>
</file>