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87" w:rsidRPr="00864874" w:rsidRDefault="007B3087" w:rsidP="002C4FB8">
      <w:pPr>
        <w:pStyle w:val="Title"/>
        <w:ind w:firstLine="0"/>
        <w:rPr>
          <w:rFonts w:ascii="Times New Roman" w:hAnsi="Times New Roman" w:cs="Times New Roman"/>
          <w:bCs/>
          <w:szCs w:val="28"/>
        </w:rPr>
      </w:pPr>
      <w:bookmarkStart w:id="0" w:name="_GoBack"/>
      <w:bookmarkEnd w:id="0"/>
      <w:r w:rsidRPr="00864874">
        <w:rPr>
          <w:rFonts w:ascii="Times New Roman" w:hAnsi="Times New Roman" w:cs="Times New Roman"/>
          <w:bCs/>
          <w:szCs w:val="28"/>
        </w:rPr>
        <w:t>STATEMENT OF</w:t>
      </w:r>
    </w:p>
    <w:p w:rsidR="007B3087" w:rsidRPr="00864874" w:rsidRDefault="007B3087" w:rsidP="002C4FB8">
      <w:pPr>
        <w:spacing w:line="240" w:lineRule="auto"/>
        <w:jc w:val="center"/>
        <w:rPr>
          <w:rFonts w:ascii="Times New Roman" w:hAnsi="Times New Roman" w:cs="Times New Roman"/>
          <w:b/>
          <w:bCs/>
          <w:sz w:val="28"/>
          <w:szCs w:val="28"/>
        </w:rPr>
      </w:pPr>
      <w:r w:rsidRPr="00864874">
        <w:rPr>
          <w:rFonts w:ascii="Times New Roman" w:hAnsi="Times New Roman" w:cs="Times New Roman"/>
          <w:b/>
          <w:bCs/>
          <w:sz w:val="28"/>
          <w:szCs w:val="28"/>
        </w:rPr>
        <w:t>THE HONORABLE ANTHONY FOXX</w:t>
      </w:r>
    </w:p>
    <w:p w:rsidR="007B3087" w:rsidRPr="00864874" w:rsidRDefault="007B3087" w:rsidP="002C4FB8">
      <w:pPr>
        <w:spacing w:line="240" w:lineRule="auto"/>
        <w:jc w:val="center"/>
        <w:rPr>
          <w:rFonts w:ascii="Times New Roman" w:hAnsi="Times New Roman" w:cs="Times New Roman"/>
          <w:b/>
          <w:bCs/>
          <w:sz w:val="28"/>
          <w:szCs w:val="28"/>
        </w:rPr>
      </w:pPr>
      <w:r w:rsidRPr="00864874">
        <w:rPr>
          <w:rFonts w:ascii="Times New Roman" w:hAnsi="Times New Roman" w:cs="Times New Roman"/>
          <w:b/>
          <w:bCs/>
          <w:sz w:val="28"/>
          <w:szCs w:val="28"/>
        </w:rPr>
        <w:t>SECRETARY OF TRANSPORTATION</w:t>
      </w:r>
    </w:p>
    <w:p w:rsidR="007B3087" w:rsidRPr="007B3087" w:rsidRDefault="007B3087" w:rsidP="007B3087">
      <w:pPr>
        <w:jc w:val="center"/>
        <w:rPr>
          <w:rFonts w:ascii="Times New Roman" w:hAnsi="Times New Roman" w:cs="Times New Roman"/>
          <w:b/>
          <w:bCs/>
          <w:sz w:val="28"/>
          <w:szCs w:val="28"/>
        </w:rPr>
      </w:pPr>
      <w:r w:rsidRPr="007B3087">
        <w:rPr>
          <w:rFonts w:ascii="Times New Roman" w:hAnsi="Times New Roman" w:cs="Times New Roman"/>
          <w:b/>
          <w:bCs/>
          <w:sz w:val="28"/>
          <w:szCs w:val="28"/>
        </w:rPr>
        <w:t>BEFORE THE</w:t>
      </w:r>
    </w:p>
    <w:p w:rsidR="007B3087" w:rsidRPr="007B3087" w:rsidRDefault="007B3087" w:rsidP="007B3087">
      <w:pPr>
        <w:jc w:val="center"/>
        <w:rPr>
          <w:rFonts w:ascii="Times New Roman" w:hAnsi="Times New Roman" w:cs="Times New Roman"/>
          <w:b/>
          <w:bCs/>
          <w:sz w:val="28"/>
          <w:szCs w:val="28"/>
        </w:rPr>
      </w:pPr>
      <w:r w:rsidRPr="007B3087">
        <w:rPr>
          <w:rFonts w:ascii="Times New Roman" w:hAnsi="Times New Roman" w:cs="Times New Roman"/>
          <w:b/>
          <w:bCs/>
          <w:sz w:val="28"/>
          <w:szCs w:val="28"/>
        </w:rPr>
        <w:t>APPROPRIATIONS SUBCOMMITTEE ON</w:t>
      </w:r>
    </w:p>
    <w:p w:rsidR="007B3087" w:rsidRPr="007B3087" w:rsidRDefault="007B3087" w:rsidP="007B3087">
      <w:pPr>
        <w:jc w:val="center"/>
        <w:rPr>
          <w:rFonts w:ascii="Times New Roman" w:hAnsi="Times New Roman" w:cs="Times New Roman"/>
          <w:b/>
          <w:bCs/>
          <w:sz w:val="28"/>
          <w:szCs w:val="28"/>
        </w:rPr>
      </w:pPr>
      <w:r w:rsidRPr="007B3087">
        <w:rPr>
          <w:rFonts w:ascii="Times New Roman" w:hAnsi="Times New Roman" w:cs="Times New Roman"/>
          <w:b/>
          <w:bCs/>
          <w:sz w:val="28"/>
          <w:szCs w:val="28"/>
        </w:rPr>
        <w:t>TRANSPORTATION, HOUSING, AND URBAN DEVELOPMENT AND RELATED AGENCIES</w:t>
      </w:r>
    </w:p>
    <w:p w:rsidR="007B3087" w:rsidRPr="007B3087" w:rsidRDefault="007B3087" w:rsidP="007B3087">
      <w:pPr>
        <w:jc w:val="center"/>
        <w:rPr>
          <w:rFonts w:ascii="Times New Roman" w:hAnsi="Times New Roman" w:cs="Times New Roman"/>
          <w:b/>
          <w:bCs/>
          <w:sz w:val="28"/>
          <w:szCs w:val="28"/>
        </w:rPr>
      </w:pPr>
      <w:r w:rsidRPr="007B3087">
        <w:rPr>
          <w:rFonts w:ascii="Times New Roman" w:hAnsi="Times New Roman" w:cs="Times New Roman"/>
          <w:b/>
          <w:bCs/>
          <w:sz w:val="28"/>
          <w:szCs w:val="28"/>
        </w:rPr>
        <w:t xml:space="preserve">UNITED STATES </w:t>
      </w:r>
      <w:r>
        <w:rPr>
          <w:rFonts w:ascii="Times New Roman" w:hAnsi="Times New Roman" w:cs="Times New Roman"/>
          <w:b/>
          <w:bCs/>
          <w:sz w:val="28"/>
          <w:szCs w:val="28"/>
        </w:rPr>
        <w:t>HOUSE OF REPRESENTATIVES</w:t>
      </w:r>
    </w:p>
    <w:p w:rsidR="007B3087" w:rsidRPr="007B3087" w:rsidRDefault="007B3087" w:rsidP="007B3087">
      <w:pPr>
        <w:jc w:val="center"/>
        <w:rPr>
          <w:rFonts w:ascii="Times New Roman" w:hAnsi="Times New Roman" w:cs="Times New Roman"/>
          <w:b/>
          <w:bCs/>
          <w:sz w:val="28"/>
          <w:szCs w:val="28"/>
        </w:rPr>
      </w:pPr>
      <w:r>
        <w:rPr>
          <w:rFonts w:ascii="Times New Roman" w:hAnsi="Times New Roman" w:cs="Times New Roman"/>
          <w:b/>
          <w:bCs/>
          <w:sz w:val="28"/>
          <w:szCs w:val="28"/>
        </w:rPr>
        <w:t>February 24, 2016</w:t>
      </w:r>
    </w:p>
    <w:p w:rsidR="007B3087" w:rsidRPr="006E0444" w:rsidRDefault="007B3087" w:rsidP="006E0444">
      <w:pPr>
        <w:spacing w:line="240" w:lineRule="auto"/>
        <w:rPr>
          <w:rFonts w:ascii="Times New Roman" w:hAnsi="Times New Roman" w:cs="Times New Roman"/>
          <w:b/>
          <w:noProof/>
          <w:sz w:val="24"/>
          <w:szCs w:val="24"/>
          <w:u w:val="single"/>
        </w:rPr>
      </w:pPr>
      <w:r w:rsidRPr="006E0444">
        <w:rPr>
          <w:rFonts w:ascii="Times New Roman" w:hAnsi="Times New Roman" w:cs="Times New Roman"/>
          <w:b/>
          <w:noProof/>
          <w:sz w:val="24"/>
          <w:szCs w:val="24"/>
          <w:u w:val="single"/>
        </w:rPr>
        <w:t>Introduction</w:t>
      </w:r>
    </w:p>
    <w:p w:rsidR="00D52023" w:rsidRDefault="007B3087" w:rsidP="0079235B">
      <w:pPr>
        <w:spacing w:line="240" w:lineRule="auto"/>
        <w:ind w:firstLine="720"/>
        <w:rPr>
          <w:rFonts w:ascii="Times New Roman" w:hAnsi="Times New Roman" w:cs="Times New Roman"/>
          <w:sz w:val="24"/>
          <w:szCs w:val="24"/>
        </w:rPr>
      </w:pPr>
      <w:r w:rsidRPr="006E0444">
        <w:rPr>
          <w:rFonts w:ascii="Times New Roman" w:hAnsi="Times New Roman" w:cs="Times New Roman"/>
          <w:sz w:val="24"/>
          <w:szCs w:val="24"/>
        </w:rPr>
        <w:t xml:space="preserve">Chairman </w:t>
      </w:r>
      <w:r w:rsidR="006E0444" w:rsidRPr="006E0444">
        <w:rPr>
          <w:rFonts w:ascii="Times New Roman" w:hAnsi="Times New Roman" w:cs="Times New Roman"/>
          <w:sz w:val="24"/>
          <w:szCs w:val="24"/>
        </w:rPr>
        <w:t>Diaz-Balart</w:t>
      </w:r>
      <w:r w:rsidRPr="006E0444">
        <w:rPr>
          <w:rFonts w:ascii="Times New Roman" w:hAnsi="Times New Roman" w:cs="Times New Roman"/>
          <w:sz w:val="24"/>
          <w:szCs w:val="24"/>
        </w:rPr>
        <w:t xml:space="preserve">, Ranking Member </w:t>
      </w:r>
      <w:r w:rsidR="006E0444" w:rsidRPr="006E0444">
        <w:rPr>
          <w:rFonts w:ascii="Times New Roman" w:hAnsi="Times New Roman" w:cs="Times New Roman"/>
          <w:sz w:val="24"/>
          <w:szCs w:val="24"/>
        </w:rPr>
        <w:t>Price</w:t>
      </w:r>
      <w:r w:rsidRPr="006E0444">
        <w:rPr>
          <w:rFonts w:ascii="Times New Roman" w:hAnsi="Times New Roman" w:cs="Times New Roman"/>
          <w:sz w:val="24"/>
          <w:szCs w:val="24"/>
        </w:rPr>
        <w:t xml:space="preserve">, and </w:t>
      </w:r>
      <w:r w:rsidR="00855AFE">
        <w:rPr>
          <w:rFonts w:ascii="Times New Roman" w:hAnsi="Times New Roman" w:cs="Times New Roman"/>
          <w:sz w:val="24"/>
          <w:szCs w:val="24"/>
        </w:rPr>
        <w:t>m</w:t>
      </w:r>
      <w:r w:rsidRPr="006E0444">
        <w:rPr>
          <w:rFonts w:ascii="Times New Roman" w:hAnsi="Times New Roman" w:cs="Times New Roman"/>
          <w:sz w:val="24"/>
          <w:szCs w:val="24"/>
        </w:rPr>
        <w:t xml:space="preserve">embers of the Subcommittee </w:t>
      </w:r>
      <w:r w:rsidR="00916A3C">
        <w:rPr>
          <w:rFonts w:ascii="Times New Roman" w:hAnsi="Times New Roman" w:cs="Times New Roman"/>
          <w:sz w:val="24"/>
          <w:szCs w:val="24"/>
        </w:rPr>
        <w:t xml:space="preserve"> I want to </w:t>
      </w:r>
      <w:r w:rsidRPr="006E0444">
        <w:rPr>
          <w:rFonts w:ascii="Times New Roman" w:hAnsi="Times New Roman" w:cs="Times New Roman"/>
          <w:sz w:val="24"/>
          <w:szCs w:val="24"/>
        </w:rPr>
        <w:t xml:space="preserve">thank you for the opportunity to meet with you today to discuss the </w:t>
      </w:r>
      <w:r w:rsidR="006E0444" w:rsidRPr="006E0444">
        <w:rPr>
          <w:rFonts w:ascii="Times New Roman" w:hAnsi="Times New Roman" w:cs="Times New Roman"/>
          <w:sz w:val="24"/>
          <w:szCs w:val="24"/>
        </w:rPr>
        <w:t xml:space="preserve">President’s fiscal year </w:t>
      </w:r>
      <w:r w:rsidR="00830809">
        <w:rPr>
          <w:rFonts w:ascii="Times New Roman" w:hAnsi="Times New Roman" w:cs="Times New Roman"/>
          <w:sz w:val="24"/>
          <w:szCs w:val="24"/>
        </w:rPr>
        <w:t xml:space="preserve"> (FY) </w:t>
      </w:r>
      <w:r w:rsidR="006E0444" w:rsidRPr="006E0444">
        <w:rPr>
          <w:rFonts w:ascii="Times New Roman" w:hAnsi="Times New Roman" w:cs="Times New Roman"/>
          <w:sz w:val="24"/>
          <w:szCs w:val="24"/>
        </w:rPr>
        <w:t xml:space="preserve">2017 </w:t>
      </w:r>
      <w:r w:rsidR="00625C99">
        <w:rPr>
          <w:rFonts w:ascii="Times New Roman" w:hAnsi="Times New Roman" w:cs="Times New Roman"/>
          <w:sz w:val="24"/>
          <w:szCs w:val="24"/>
        </w:rPr>
        <w:t xml:space="preserve">budget </w:t>
      </w:r>
      <w:r w:rsidR="006E0444" w:rsidRPr="006E0444">
        <w:rPr>
          <w:rFonts w:ascii="Times New Roman" w:hAnsi="Times New Roman" w:cs="Times New Roman"/>
          <w:sz w:val="24"/>
          <w:szCs w:val="24"/>
        </w:rPr>
        <w:t>plan for the Department of Transportation.</w:t>
      </w:r>
      <w:r w:rsidR="00625C99">
        <w:rPr>
          <w:rFonts w:ascii="Times New Roman" w:hAnsi="Times New Roman" w:cs="Times New Roman"/>
          <w:sz w:val="24"/>
          <w:szCs w:val="24"/>
        </w:rPr>
        <w:t xml:space="preserve">   </w:t>
      </w:r>
      <w:r w:rsidR="00FF5807">
        <w:rPr>
          <w:rFonts w:ascii="Times New Roman" w:hAnsi="Times New Roman" w:cs="Times New Roman"/>
          <w:sz w:val="24"/>
          <w:szCs w:val="24"/>
        </w:rPr>
        <w:t>The President’s request totals $98.1 billion</w:t>
      </w:r>
      <w:r w:rsidR="00916A3C">
        <w:rPr>
          <w:rFonts w:ascii="Times New Roman" w:hAnsi="Times New Roman" w:cs="Times New Roman"/>
          <w:sz w:val="24"/>
          <w:szCs w:val="24"/>
        </w:rPr>
        <w:t xml:space="preserve"> in resources </w:t>
      </w:r>
      <w:r w:rsidR="00D52023">
        <w:rPr>
          <w:rFonts w:ascii="Times New Roman" w:hAnsi="Times New Roman" w:cs="Times New Roman"/>
          <w:sz w:val="24"/>
          <w:szCs w:val="24"/>
        </w:rPr>
        <w:t>that will support the Department’</w:t>
      </w:r>
      <w:r w:rsidR="00C420D4">
        <w:rPr>
          <w:rFonts w:ascii="Times New Roman" w:hAnsi="Times New Roman" w:cs="Times New Roman"/>
          <w:sz w:val="24"/>
          <w:szCs w:val="24"/>
        </w:rPr>
        <w:t xml:space="preserve">s top priority, </w:t>
      </w:r>
      <w:r w:rsidR="00414CD9">
        <w:rPr>
          <w:rFonts w:ascii="Times New Roman" w:hAnsi="Times New Roman" w:cs="Times New Roman"/>
          <w:sz w:val="24"/>
          <w:szCs w:val="24"/>
        </w:rPr>
        <w:t>s</w:t>
      </w:r>
      <w:r w:rsidR="00C420D4">
        <w:rPr>
          <w:rFonts w:ascii="Times New Roman" w:hAnsi="Times New Roman" w:cs="Times New Roman"/>
          <w:sz w:val="24"/>
          <w:szCs w:val="24"/>
        </w:rPr>
        <w:t>afety</w:t>
      </w:r>
      <w:r w:rsidR="00DC7F7A">
        <w:rPr>
          <w:rFonts w:ascii="Times New Roman" w:hAnsi="Times New Roman" w:cs="Times New Roman"/>
          <w:sz w:val="24"/>
          <w:szCs w:val="24"/>
        </w:rPr>
        <w:t xml:space="preserve">.  </w:t>
      </w:r>
      <w:r w:rsidR="00EB3898">
        <w:rPr>
          <w:rFonts w:ascii="Times New Roman" w:hAnsi="Times New Roman" w:cs="Times New Roman"/>
          <w:sz w:val="24"/>
          <w:szCs w:val="24"/>
        </w:rPr>
        <w:t xml:space="preserve">This plan is focused on the future with </w:t>
      </w:r>
      <w:r w:rsidR="00C420D4">
        <w:rPr>
          <w:rFonts w:ascii="Times New Roman" w:hAnsi="Times New Roman" w:cs="Times New Roman"/>
          <w:sz w:val="24"/>
          <w:szCs w:val="24"/>
        </w:rPr>
        <w:t xml:space="preserve">high impact investments in </w:t>
      </w:r>
      <w:r w:rsidR="00DC7F7A">
        <w:rPr>
          <w:rFonts w:ascii="Times New Roman" w:hAnsi="Times New Roman" w:cs="Times New Roman"/>
          <w:sz w:val="24"/>
          <w:szCs w:val="24"/>
        </w:rPr>
        <w:t xml:space="preserve">the </w:t>
      </w:r>
      <w:r w:rsidR="00C420D4">
        <w:rPr>
          <w:rFonts w:ascii="Times New Roman" w:hAnsi="Times New Roman" w:cs="Times New Roman"/>
          <w:sz w:val="24"/>
          <w:szCs w:val="24"/>
        </w:rPr>
        <w:t>safe integration of emerging technologies, such as autonomous vehicles and unmanned aircraft systems (UAS)</w:t>
      </w:r>
      <w:r w:rsidR="00C25345">
        <w:rPr>
          <w:rFonts w:ascii="Times New Roman" w:hAnsi="Times New Roman" w:cs="Times New Roman"/>
          <w:sz w:val="24"/>
          <w:szCs w:val="24"/>
        </w:rPr>
        <w:t>.  It supports improvements</w:t>
      </w:r>
      <w:r w:rsidR="00DC7F7A">
        <w:rPr>
          <w:rFonts w:ascii="Times New Roman" w:hAnsi="Times New Roman" w:cs="Times New Roman"/>
          <w:sz w:val="24"/>
          <w:szCs w:val="24"/>
        </w:rPr>
        <w:t xml:space="preserve"> </w:t>
      </w:r>
      <w:r w:rsidR="00541164">
        <w:rPr>
          <w:rFonts w:ascii="Times New Roman" w:hAnsi="Times New Roman" w:cs="Times New Roman"/>
          <w:sz w:val="24"/>
          <w:szCs w:val="24"/>
        </w:rPr>
        <w:t>that</w:t>
      </w:r>
      <w:r w:rsidR="00DC7F7A">
        <w:rPr>
          <w:rFonts w:ascii="Times New Roman" w:hAnsi="Times New Roman" w:cs="Times New Roman"/>
          <w:sz w:val="24"/>
          <w:szCs w:val="24"/>
        </w:rPr>
        <w:t xml:space="preserve"> have </w:t>
      </w:r>
      <w:r w:rsidR="00C420D4">
        <w:rPr>
          <w:rFonts w:ascii="Times New Roman" w:hAnsi="Times New Roman" w:cs="Times New Roman"/>
          <w:sz w:val="24"/>
          <w:szCs w:val="24"/>
        </w:rPr>
        <w:t>the potential to transform transportation systems, save lives</w:t>
      </w:r>
      <w:r w:rsidR="00DC7F7A">
        <w:rPr>
          <w:rFonts w:ascii="Times New Roman" w:hAnsi="Times New Roman" w:cs="Times New Roman"/>
          <w:sz w:val="24"/>
          <w:szCs w:val="24"/>
        </w:rPr>
        <w:t>,</w:t>
      </w:r>
      <w:r w:rsidR="00C420D4">
        <w:rPr>
          <w:rFonts w:ascii="Times New Roman" w:hAnsi="Times New Roman" w:cs="Times New Roman"/>
          <w:sz w:val="24"/>
          <w:szCs w:val="24"/>
        </w:rPr>
        <w:t xml:space="preserve"> and reduce carbon emissions. </w:t>
      </w:r>
      <w:r w:rsidR="00DC7F7A">
        <w:rPr>
          <w:rFonts w:ascii="Times New Roman" w:hAnsi="Times New Roman" w:cs="Times New Roman"/>
          <w:sz w:val="24"/>
          <w:szCs w:val="24"/>
        </w:rPr>
        <w:t xml:space="preserve"> The President’s</w:t>
      </w:r>
      <w:r w:rsidR="00C420D4">
        <w:rPr>
          <w:rFonts w:ascii="Times New Roman" w:hAnsi="Times New Roman" w:cs="Times New Roman"/>
          <w:sz w:val="24"/>
          <w:szCs w:val="24"/>
        </w:rPr>
        <w:t xml:space="preserve"> Budget charts a path toward</w:t>
      </w:r>
      <w:r w:rsidR="00DC7F7A">
        <w:rPr>
          <w:rFonts w:ascii="Times New Roman" w:hAnsi="Times New Roman" w:cs="Times New Roman"/>
          <w:sz w:val="24"/>
          <w:szCs w:val="24"/>
        </w:rPr>
        <w:t>s</w:t>
      </w:r>
      <w:r w:rsidR="00C420D4">
        <w:rPr>
          <w:rFonts w:ascii="Times New Roman" w:hAnsi="Times New Roman" w:cs="Times New Roman"/>
          <w:sz w:val="24"/>
          <w:szCs w:val="24"/>
        </w:rPr>
        <w:t xml:space="preserve"> fundamental changes in the way the government balances and integrates transportation options</w:t>
      </w:r>
      <w:r w:rsidR="00EB3898">
        <w:rPr>
          <w:rFonts w:ascii="Times New Roman" w:hAnsi="Times New Roman" w:cs="Times New Roman"/>
          <w:sz w:val="24"/>
          <w:szCs w:val="24"/>
        </w:rPr>
        <w:t xml:space="preserve"> </w:t>
      </w:r>
      <w:r w:rsidR="009537E0">
        <w:rPr>
          <w:rFonts w:ascii="Times New Roman" w:hAnsi="Times New Roman" w:cs="Times New Roman"/>
          <w:sz w:val="24"/>
          <w:szCs w:val="24"/>
        </w:rPr>
        <w:t xml:space="preserve">in planning for the future. </w:t>
      </w:r>
    </w:p>
    <w:p w:rsidR="003A2484" w:rsidRPr="003067A1" w:rsidRDefault="00773915" w:rsidP="003A2484">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Enhancing </w:t>
      </w:r>
      <w:r w:rsidR="003A2484" w:rsidRPr="003067A1">
        <w:rPr>
          <w:rFonts w:ascii="Times New Roman" w:hAnsi="Times New Roman" w:cs="Times New Roman"/>
          <w:b/>
          <w:sz w:val="24"/>
          <w:szCs w:val="24"/>
          <w:u w:val="single"/>
        </w:rPr>
        <w:t xml:space="preserve">Surface Transportation </w:t>
      </w:r>
    </w:p>
    <w:p w:rsidR="00F3100F" w:rsidRDefault="002D3E51" w:rsidP="009F03B7">
      <w:pPr>
        <w:pStyle w:val="Default"/>
        <w:ind w:firstLine="720"/>
        <w:rPr>
          <w:color w:val="221E1F"/>
        </w:rPr>
      </w:pPr>
      <w:r>
        <w:rPr>
          <w:color w:val="221E1F"/>
        </w:rPr>
        <w:t>T</w:t>
      </w:r>
      <w:r w:rsidR="00F3100F">
        <w:rPr>
          <w:color w:val="221E1F"/>
        </w:rPr>
        <w:t xml:space="preserve">he </w:t>
      </w:r>
      <w:r>
        <w:rPr>
          <w:color w:val="221E1F"/>
        </w:rPr>
        <w:t xml:space="preserve">surface transportation </w:t>
      </w:r>
      <w:r w:rsidR="00F3100F">
        <w:rPr>
          <w:color w:val="221E1F"/>
        </w:rPr>
        <w:t xml:space="preserve">investments in the </w:t>
      </w:r>
      <w:r w:rsidR="00830809">
        <w:rPr>
          <w:color w:val="221E1F"/>
        </w:rPr>
        <w:t xml:space="preserve">President’s </w:t>
      </w:r>
      <w:r w:rsidR="003A2484">
        <w:rPr>
          <w:color w:val="221E1F"/>
        </w:rPr>
        <w:t xml:space="preserve">FY 2017 </w:t>
      </w:r>
      <w:r w:rsidR="00F3100F">
        <w:rPr>
          <w:color w:val="221E1F"/>
        </w:rPr>
        <w:t xml:space="preserve">Budget build on the recently enacted </w:t>
      </w:r>
      <w:r w:rsidR="00F3100F" w:rsidRPr="0086173D">
        <w:rPr>
          <w:i/>
          <w:color w:val="221E1F"/>
        </w:rPr>
        <w:t>Fixing America’s Surface Transportation</w:t>
      </w:r>
      <w:r w:rsidR="00F3100F">
        <w:rPr>
          <w:color w:val="221E1F"/>
        </w:rPr>
        <w:t xml:space="preserve"> </w:t>
      </w:r>
      <w:r w:rsidR="00F3100F" w:rsidRPr="0086173D">
        <w:rPr>
          <w:i/>
          <w:color w:val="221E1F"/>
        </w:rPr>
        <w:t>(FAST) Act</w:t>
      </w:r>
      <w:r w:rsidR="00F3100F">
        <w:rPr>
          <w:color w:val="221E1F"/>
        </w:rPr>
        <w:t xml:space="preserve">, which President Obama signed into law on December 4, 2015.  The </w:t>
      </w:r>
      <w:r w:rsidR="00F3100F" w:rsidRPr="0086173D">
        <w:rPr>
          <w:i/>
          <w:color w:val="221E1F"/>
        </w:rPr>
        <w:t>FAST Act</w:t>
      </w:r>
      <w:r w:rsidR="00F3100F">
        <w:rPr>
          <w:color w:val="221E1F"/>
        </w:rPr>
        <w:t xml:space="preserve"> is an important down-payment for building 21</w:t>
      </w:r>
      <w:r w:rsidR="00F3100F" w:rsidRPr="003E1249">
        <w:rPr>
          <w:color w:val="221E1F"/>
          <w:vertAlign w:val="superscript"/>
        </w:rPr>
        <w:t>st</w:t>
      </w:r>
      <w:r w:rsidR="00F3100F">
        <w:rPr>
          <w:color w:val="221E1F"/>
        </w:rPr>
        <w:t xml:space="preserve"> Century surface transportation systems</w:t>
      </w:r>
      <w:r w:rsidR="002D4AC4">
        <w:rPr>
          <w:color w:val="221E1F"/>
        </w:rPr>
        <w:t>.</w:t>
      </w:r>
      <w:r w:rsidR="00F3100F">
        <w:rPr>
          <w:color w:val="221E1F"/>
        </w:rPr>
        <w:t xml:space="preserve">  It includes a series of important changes, to improve the efficiency of permitting and project delivery, including a number of provisions fostering ladders of opportunity, </w:t>
      </w:r>
      <w:r w:rsidR="00FA4EC0">
        <w:rPr>
          <w:color w:val="221E1F"/>
        </w:rPr>
        <w:t xml:space="preserve">establishes new freight-focused funding programs, and </w:t>
      </w:r>
      <w:r w:rsidR="00F3100F">
        <w:rPr>
          <w:color w:val="221E1F"/>
        </w:rPr>
        <w:t>mak</w:t>
      </w:r>
      <w:r w:rsidR="00541164">
        <w:rPr>
          <w:color w:val="221E1F"/>
        </w:rPr>
        <w:t>es</w:t>
      </w:r>
      <w:r w:rsidR="00F3100F">
        <w:rPr>
          <w:color w:val="221E1F"/>
        </w:rPr>
        <w:t xml:space="preserve"> changes to a number of the Department’s safety programs</w:t>
      </w:r>
      <w:r w:rsidR="00BA2207">
        <w:rPr>
          <w:color w:val="221E1F"/>
        </w:rPr>
        <w:t xml:space="preserve">.  </w:t>
      </w:r>
      <w:r w:rsidR="00FA4EC0">
        <w:rPr>
          <w:color w:val="221E1F"/>
        </w:rPr>
        <w:t xml:space="preserve">These changes </w:t>
      </w:r>
      <w:r w:rsidR="00BA2207">
        <w:rPr>
          <w:color w:val="221E1F"/>
        </w:rPr>
        <w:t>include</w:t>
      </w:r>
      <w:r w:rsidR="00F3100F">
        <w:rPr>
          <w:color w:val="221E1F"/>
        </w:rPr>
        <w:t xml:space="preserve"> creating a new grant program and enhancing authority with respect to recalls, civil penalties, </w:t>
      </w:r>
      <w:r w:rsidR="00FA4EC0">
        <w:rPr>
          <w:color w:val="221E1F"/>
        </w:rPr>
        <w:t xml:space="preserve">and </w:t>
      </w:r>
      <w:r w:rsidR="00F3100F">
        <w:rPr>
          <w:color w:val="221E1F"/>
        </w:rPr>
        <w:t>the collection of safety data</w:t>
      </w:r>
      <w:r w:rsidR="00FA4EC0">
        <w:rPr>
          <w:color w:val="221E1F"/>
        </w:rPr>
        <w:t>.</w:t>
      </w:r>
      <w:r w:rsidR="00F3100F">
        <w:rPr>
          <w:color w:val="221E1F"/>
        </w:rPr>
        <w:t xml:space="preserve">  </w:t>
      </w:r>
    </w:p>
    <w:p w:rsidR="00F3100F" w:rsidRDefault="00F3100F" w:rsidP="009F03B7">
      <w:pPr>
        <w:pStyle w:val="Default"/>
        <w:rPr>
          <w:color w:val="221E1F"/>
        </w:rPr>
      </w:pPr>
    </w:p>
    <w:p w:rsidR="00FA4EC0" w:rsidRDefault="00F3100F" w:rsidP="009F03B7">
      <w:pPr>
        <w:pStyle w:val="Default"/>
        <w:ind w:firstLine="720"/>
        <w:rPr>
          <w:color w:val="221E1F"/>
        </w:rPr>
      </w:pPr>
      <w:r>
        <w:rPr>
          <w:color w:val="221E1F"/>
        </w:rPr>
        <w:t xml:space="preserve">However, the </w:t>
      </w:r>
      <w:r w:rsidRPr="0086173D">
        <w:rPr>
          <w:i/>
          <w:color w:val="221E1F"/>
        </w:rPr>
        <w:t>FAST Act</w:t>
      </w:r>
      <w:r>
        <w:rPr>
          <w:color w:val="221E1F"/>
        </w:rPr>
        <w:t xml:space="preserve"> largely maintains current programs – including the traditional funding and program distribution between highway and transit funding, with limited support for multimodal plans and projects. </w:t>
      </w:r>
      <w:r w:rsidR="003A2484">
        <w:rPr>
          <w:color w:val="221E1F"/>
        </w:rPr>
        <w:t xml:space="preserve"> While </w:t>
      </w:r>
      <w:r>
        <w:rPr>
          <w:color w:val="221E1F"/>
        </w:rPr>
        <w:t xml:space="preserve">the </w:t>
      </w:r>
      <w:r w:rsidRPr="0086173D">
        <w:rPr>
          <w:i/>
          <w:color w:val="221E1F"/>
        </w:rPr>
        <w:t>FAST Act</w:t>
      </w:r>
      <w:r>
        <w:rPr>
          <w:color w:val="221E1F"/>
        </w:rPr>
        <w:t xml:space="preserve"> included authorization for rail programs, rail funding will continue to be determined on an annual basis, without the certainty provided by the multi-year trust fund structure that currently supports highway and some transit programs.  </w:t>
      </w:r>
    </w:p>
    <w:p w:rsidR="00DB0F0F" w:rsidRDefault="00DB0F0F" w:rsidP="009F03B7">
      <w:pPr>
        <w:pStyle w:val="Default"/>
        <w:ind w:firstLine="720"/>
        <w:rPr>
          <w:color w:val="221E1F"/>
        </w:rPr>
      </w:pPr>
    </w:p>
    <w:p w:rsidR="00F3100F" w:rsidRDefault="00F3100F" w:rsidP="009F03B7">
      <w:pPr>
        <w:pStyle w:val="Default"/>
        <w:ind w:firstLine="720"/>
        <w:rPr>
          <w:color w:val="221E1F"/>
        </w:rPr>
      </w:pPr>
      <w:r>
        <w:rPr>
          <w:color w:val="221E1F"/>
        </w:rPr>
        <w:t xml:space="preserve">Thus, the FY 2017 Budget builds on the </w:t>
      </w:r>
      <w:r w:rsidRPr="0086173D">
        <w:rPr>
          <w:i/>
          <w:color w:val="221E1F"/>
        </w:rPr>
        <w:t>FAST Act</w:t>
      </w:r>
      <w:r>
        <w:rPr>
          <w:color w:val="221E1F"/>
        </w:rPr>
        <w:t xml:space="preserve">, taking the next steps to reform funding streams and encourage better planning and projects at the State and regional levels </w:t>
      </w:r>
      <w:r>
        <w:rPr>
          <w:color w:val="221E1F"/>
        </w:rPr>
        <w:lastRenderedPageBreak/>
        <w:t>through increased investment in areas such as rail and transit</w:t>
      </w:r>
      <w:r w:rsidR="00BA2207">
        <w:rPr>
          <w:color w:val="221E1F"/>
        </w:rPr>
        <w:t xml:space="preserve">.  It also includes </w:t>
      </w:r>
      <w:r>
        <w:rPr>
          <w:color w:val="221E1F"/>
        </w:rPr>
        <w:t xml:space="preserve">a series of new, multimodal programs that increasingly cut across traditional siloes, in support of more comprehensive regional strategies that connect communities and support climate and greenhouse gas reduction goals.  </w:t>
      </w:r>
    </w:p>
    <w:p w:rsidR="00FA4EC0" w:rsidRDefault="00A853EC" w:rsidP="00EA744A">
      <w:pPr>
        <w:pStyle w:val="SubsectionHeading"/>
        <w:ind w:firstLine="720"/>
        <w:jc w:val="left"/>
        <w:rPr>
          <w:rFonts w:ascii="Times New Roman" w:hAnsi="Times New Roman"/>
          <w:b w:val="0"/>
          <w:i w:val="0"/>
          <w:szCs w:val="24"/>
        </w:rPr>
      </w:pPr>
      <w:r>
        <w:rPr>
          <w:rFonts w:ascii="Times New Roman" w:hAnsi="Times New Roman"/>
          <w:b w:val="0"/>
          <w:i w:val="0"/>
          <w:szCs w:val="24"/>
        </w:rPr>
        <w:t>To address these concerns, t</w:t>
      </w:r>
      <w:r w:rsidR="00830809">
        <w:rPr>
          <w:rFonts w:ascii="Times New Roman" w:hAnsi="Times New Roman"/>
          <w:b w:val="0"/>
          <w:i w:val="0"/>
          <w:szCs w:val="24"/>
        </w:rPr>
        <w:t xml:space="preserve">he President’s request directs </w:t>
      </w:r>
      <w:r w:rsidR="00541164">
        <w:rPr>
          <w:rFonts w:ascii="Times New Roman" w:hAnsi="Times New Roman"/>
          <w:b w:val="0"/>
          <w:i w:val="0"/>
          <w:szCs w:val="24"/>
        </w:rPr>
        <w:t>investments</w:t>
      </w:r>
      <w:r w:rsidR="00830809">
        <w:rPr>
          <w:rFonts w:ascii="Times New Roman" w:hAnsi="Times New Roman"/>
          <w:b w:val="0"/>
          <w:i w:val="0"/>
          <w:szCs w:val="24"/>
        </w:rPr>
        <w:t xml:space="preserve"> </w:t>
      </w:r>
      <w:r w:rsidR="00EA744A">
        <w:rPr>
          <w:rFonts w:ascii="Times New Roman" w:hAnsi="Times New Roman"/>
          <w:b w:val="0"/>
          <w:i w:val="0"/>
          <w:szCs w:val="24"/>
        </w:rPr>
        <w:t xml:space="preserve">over a 10–year period </w:t>
      </w:r>
      <w:r w:rsidR="00830809">
        <w:rPr>
          <w:rFonts w:ascii="Times New Roman" w:hAnsi="Times New Roman"/>
          <w:b w:val="0"/>
          <w:i w:val="0"/>
          <w:szCs w:val="24"/>
        </w:rPr>
        <w:t xml:space="preserve">towards </w:t>
      </w:r>
      <w:r w:rsidR="00FA4EC0">
        <w:rPr>
          <w:rFonts w:ascii="Times New Roman" w:hAnsi="Times New Roman"/>
          <w:b w:val="0"/>
          <w:i w:val="0"/>
          <w:szCs w:val="24"/>
        </w:rPr>
        <w:t>a</w:t>
      </w:r>
      <w:r w:rsidR="00DC7F7A">
        <w:rPr>
          <w:rFonts w:ascii="Times New Roman" w:hAnsi="Times New Roman"/>
          <w:b w:val="0"/>
          <w:i w:val="0"/>
          <w:szCs w:val="24"/>
        </w:rPr>
        <w:t xml:space="preserve"> </w:t>
      </w:r>
      <w:r w:rsidR="00F3100F" w:rsidRPr="00830809">
        <w:rPr>
          <w:rFonts w:ascii="Times New Roman" w:hAnsi="Times New Roman"/>
          <w:b w:val="0"/>
          <w:i w:val="0"/>
          <w:szCs w:val="24"/>
        </w:rPr>
        <w:t>21</w:t>
      </w:r>
      <w:r w:rsidR="00F3100F" w:rsidRPr="00830809">
        <w:rPr>
          <w:rFonts w:ascii="Times New Roman" w:hAnsi="Times New Roman"/>
          <w:b w:val="0"/>
          <w:i w:val="0"/>
          <w:szCs w:val="24"/>
          <w:vertAlign w:val="superscript"/>
        </w:rPr>
        <w:t>st</w:t>
      </w:r>
      <w:r w:rsidR="00F3100F" w:rsidRPr="00830809">
        <w:rPr>
          <w:rFonts w:ascii="Times New Roman" w:hAnsi="Times New Roman"/>
          <w:b w:val="0"/>
          <w:i w:val="0"/>
          <w:szCs w:val="24"/>
        </w:rPr>
        <w:t xml:space="preserve"> Century </w:t>
      </w:r>
      <w:r w:rsidR="00DC7F7A">
        <w:rPr>
          <w:rFonts w:ascii="Times New Roman" w:hAnsi="Times New Roman"/>
          <w:b w:val="0"/>
          <w:i w:val="0"/>
          <w:szCs w:val="24"/>
        </w:rPr>
        <w:t xml:space="preserve">Clean Transportation plan </w:t>
      </w:r>
      <w:r w:rsidR="00F3100F" w:rsidRPr="00830809">
        <w:rPr>
          <w:rFonts w:ascii="Times New Roman" w:hAnsi="Times New Roman"/>
          <w:b w:val="0"/>
          <w:i w:val="0"/>
          <w:szCs w:val="24"/>
        </w:rPr>
        <w:t xml:space="preserve">that </w:t>
      </w:r>
      <w:r w:rsidR="00830809">
        <w:rPr>
          <w:rFonts w:ascii="Times New Roman" w:hAnsi="Times New Roman"/>
          <w:b w:val="0"/>
          <w:i w:val="0"/>
          <w:szCs w:val="24"/>
        </w:rPr>
        <w:t>r</w:t>
      </w:r>
      <w:r w:rsidR="00F3100F" w:rsidRPr="00830809">
        <w:rPr>
          <w:rFonts w:ascii="Times New Roman" w:hAnsi="Times New Roman"/>
          <w:b w:val="0"/>
          <w:i w:val="0"/>
          <w:szCs w:val="24"/>
        </w:rPr>
        <w:t xml:space="preserve">eflect America’s </w:t>
      </w:r>
      <w:r w:rsidR="00830809">
        <w:rPr>
          <w:rFonts w:ascii="Times New Roman" w:hAnsi="Times New Roman"/>
          <w:b w:val="0"/>
          <w:i w:val="0"/>
          <w:szCs w:val="24"/>
        </w:rPr>
        <w:t>c</w:t>
      </w:r>
      <w:r w:rsidR="00F3100F" w:rsidRPr="00830809">
        <w:rPr>
          <w:rFonts w:ascii="Times New Roman" w:hAnsi="Times New Roman"/>
          <w:b w:val="0"/>
          <w:i w:val="0"/>
          <w:szCs w:val="24"/>
        </w:rPr>
        <w:t xml:space="preserve">hanging </w:t>
      </w:r>
      <w:r w:rsidR="00830809">
        <w:rPr>
          <w:rFonts w:ascii="Times New Roman" w:hAnsi="Times New Roman"/>
          <w:b w:val="0"/>
          <w:i w:val="0"/>
          <w:szCs w:val="24"/>
        </w:rPr>
        <w:t>d</w:t>
      </w:r>
      <w:r w:rsidR="00F3100F" w:rsidRPr="00830809">
        <w:rPr>
          <w:rFonts w:ascii="Times New Roman" w:hAnsi="Times New Roman"/>
          <w:b w:val="0"/>
          <w:i w:val="0"/>
          <w:szCs w:val="24"/>
        </w:rPr>
        <w:t xml:space="preserve">emographics and </w:t>
      </w:r>
      <w:r w:rsidR="00830809">
        <w:rPr>
          <w:rFonts w:ascii="Times New Roman" w:hAnsi="Times New Roman"/>
          <w:b w:val="0"/>
          <w:i w:val="0"/>
          <w:szCs w:val="24"/>
        </w:rPr>
        <w:t>e</w:t>
      </w:r>
      <w:r w:rsidR="00F3100F" w:rsidRPr="00830809">
        <w:rPr>
          <w:rFonts w:ascii="Times New Roman" w:hAnsi="Times New Roman"/>
          <w:b w:val="0"/>
          <w:i w:val="0"/>
          <w:szCs w:val="24"/>
        </w:rPr>
        <w:t xml:space="preserve">conomy, </w:t>
      </w:r>
      <w:r w:rsidR="00830809">
        <w:rPr>
          <w:rFonts w:ascii="Times New Roman" w:hAnsi="Times New Roman"/>
          <w:b w:val="0"/>
          <w:i w:val="0"/>
          <w:szCs w:val="24"/>
        </w:rPr>
        <w:t>while at the same time providing access to o</w:t>
      </w:r>
      <w:r w:rsidR="00F3100F" w:rsidRPr="00830809">
        <w:rPr>
          <w:rFonts w:ascii="Times New Roman" w:hAnsi="Times New Roman"/>
          <w:b w:val="0"/>
          <w:i w:val="0"/>
          <w:szCs w:val="24"/>
        </w:rPr>
        <w:t>pportunity</w:t>
      </w:r>
      <w:r w:rsidR="00830809" w:rsidRPr="00830809">
        <w:rPr>
          <w:rFonts w:ascii="Times New Roman" w:hAnsi="Times New Roman"/>
          <w:b w:val="0"/>
          <w:i w:val="0"/>
          <w:szCs w:val="24"/>
        </w:rPr>
        <w:t>.</w:t>
      </w:r>
      <w:r w:rsidR="00EA744A">
        <w:rPr>
          <w:rFonts w:ascii="Times New Roman" w:hAnsi="Times New Roman"/>
          <w:b w:val="0"/>
          <w:i w:val="0"/>
          <w:szCs w:val="24"/>
        </w:rPr>
        <w:t xml:space="preserve">  </w:t>
      </w:r>
    </w:p>
    <w:p w:rsidR="00FA4EC0" w:rsidRPr="002C4FB8" w:rsidRDefault="00EA744A" w:rsidP="00115479">
      <w:pPr>
        <w:pStyle w:val="ListParagraph"/>
        <w:numPr>
          <w:ilvl w:val="0"/>
          <w:numId w:val="15"/>
        </w:numPr>
        <w:spacing w:after="0" w:line="240" w:lineRule="auto"/>
        <w:rPr>
          <w:rFonts w:ascii="Times New Roman" w:hAnsi="Times New Roman"/>
          <w:b/>
          <w:i/>
          <w:sz w:val="24"/>
          <w:szCs w:val="24"/>
        </w:rPr>
      </w:pPr>
      <w:r w:rsidRPr="002C4FB8">
        <w:rPr>
          <w:rFonts w:ascii="Times New Roman" w:hAnsi="Times New Roman"/>
          <w:sz w:val="24"/>
          <w:szCs w:val="24"/>
        </w:rPr>
        <w:t xml:space="preserve">As more Americans move to cities, regions, and </w:t>
      </w:r>
      <w:proofErr w:type="spellStart"/>
      <w:r w:rsidRPr="002C4FB8">
        <w:rPr>
          <w:rFonts w:ascii="Times New Roman" w:hAnsi="Times New Roman"/>
          <w:sz w:val="24"/>
          <w:szCs w:val="24"/>
        </w:rPr>
        <w:t>megaregions</w:t>
      </w:r>
      <w:proofErr w:type="spellEnd"/>
      <w:r w:rsidR="00541164">
        <w:rPr>
          <w:rFonts w:ascii="Times New Roman" w:hAnsi="Times New Roman"/>
          <w:sz w:val="24"/>
          <w:szCs w:val="24"/>
        </w:rPr>
        <w:t>,</w:t>
      </w:r>
      <w:r w:rsidRPr="002C4FB8">
        <w:rPr>
          <w:rFonts w:ascii="Times New Roman" w:hAnsi="Times New Roman"/>
          <w:sz w:val="24"/>
          <w:szCs w:val="24"/>
        </w:rPr>
        <w:t xml:space="preserve"> it is time for us to reassess how we plan for and use our limited transportation dollars.  </w:t>
      </w:r>
    </w:p>
    <w:p w:rsidR="00115479" w:rsidRPr="002C4FB8" w:rsidRDefault="00115479" w:rsidP="00115479">
      <w:pPr>
        <w:pStyle w:val="ListParagraph"/>
        <w:spacing w:after="0" w:line="240" w:lineRule="auto"/>
        <w:rPr>
          <w:rFonts w:ascii="Times New Roman" w:hAnsi="Times New Roman"/>
          <w:b/>
          <w:i/>
          <w:sz w:val="24"/>
          <w:szCs w:val="24"/>
        </w:rPr>
      </w:pPr>
    </w:p>
    <w:p w:rsidR="00FA4EC0" w:rsidRPr="002C4FB8" w:rsidRDefault="00EA744A" w:rsidP="00115479">
      <w:pPr>
        <w:pStyle w:val="ListParagraph"/>
        <w:numPr>
          <w:ilvl w:val="0"/>
          <w:numId w:val="15"/>
        </w:numPr>
        <w:spacing w:after="0" w:line="240" w:lineRule="auto"/>
        <w:rPr>
          <w:rFonts w:ascii="Times New Roman" w:hAnsi="Times New Roman"/>
          <w:b/>
          <w:i/>
          <w:sz w:val="24"/>
          <w:szCs w:val="24"/>
        </w:rPr>
      </w:pPr>
      <w:r w:rsidRPr="002C4FB8">
        <w:rPr>
          <w:rFonts w:ascii="Times New Roman" w:hAnsi="Times New Roman"/>
          <w:sz w:val="24"/>
          <w:szCs w:val="24"/>
        </w:rPr>
        <w:t>At the same time, this Clean Transportation Plan recognizes the impact today’s transportation systems have on climate change and the environment and seeks to build incentives that will encourage new, cleaner forms of transportation</w:t>
      </w:r>
      <w:r w:rsidR="00A3098B">
        <w:rPr>
          <w:rFonts w:ascii="Times New Roman" w:hAnsi="Times New Roman"/>
          <w:sz w:val="24"/>
          <w:szCs w:val="24"/>
        </w:rPr>
        <w:t xml:space="preserve"> and better land use planning</w:t>
      </w:r>
      <w:r w:rsidRPr="002C4FB8">
        <w:rPr>
          <w:rFonts w:ascii="Times New Roman" w:hAnsi="Times New Roman"/>
          <w:sz w:val="24"/>
          <w:szCs w:val="24"/>
        </w:rPr>
        <w:t xml:space="preserve">.  </w:t>
      </w:r>
    </w:p>
    <w:p w:rsidR="00115479" w:rsidRPr="002C4FB8" w:rsidRDefault="00115479" w:rsidP="00115479">
      <w:pPr>
        <w:pStyle w:val="ListParagraph"/>
        <w:rPr>
          <w:rFonts w:ascii="Times New Roman" w:hAnsi="Times New Roman"/>
          <w:b/>
          <w:i/>
          <w:sz w:val="24"/>
          <w:szCs w:val="24"/>
        </w:rPr>
      </w:pPr>
    </w:p>
    <w:p w:rsidR="00EA744A" w:rsidRPr="002C4FB8" w:rsidRDefault="00EA744A" w:rsidP="00115479">
      <w:pPr>
        <w:pStyle w:val="ListParagraph"/>
        <w:numPr>
          <w:ilvl w:val="0"/>
          <w:numId w:val="15"/>
        </w:numPr>
        <w:spacing w:after="0" w:line="240" w:lineRule="auto"/>
        <w:rPr>
          <w:rFonts w:ascii="Times New Roman" w:hAnsi="Times New Roman"/>
          <w:b/>
          <w:i/>
          <w:sz w:val="24"/>
          <w:szCs w:val="24"/>
        </w:rPr>
      </w:pPr>
      <w:r w:rsidRPr="002C4FB8">
        <w:rPr>
          <w:rFonts w:ascii="Times New Roman" w:hAnsi="Times New Roman"/>
          <w:sz w:val="24"/>
          <w:szCs w:val="24"/>
        </w:rPr>
        <w:t xml:space="preserve">This plan also acknowledges the important role that innovation and technology play in keeping transportation safe, reliable, and efficient by requesting funds for programs such as a new autonomous vehicle deployment pilot that will yield important benefits. </w:t>
      </w:r>
    </w:p>
    <w:p w:rsidR="00EA744A" w:rsidRDefault="00FC37F1" w:rsidP="005C1DC4">
      <w:pPr>
        <w:pStyle w:val="SubsectionHeading"/>
        <w:ind w:firstLine="720"/>
        <w:jc w:val="left"/>
      </w:pPr>
      <w:r>
        <w:rPr>
          <w:rFonts w:ascii="Times New Roman" w:hAnsi="Times New Roman"/>
          <w:b w:val="0"/>
          <w:i w:val="0"/>
          <w:szCs w:val="24"/>
        </w:rPr>
        <w:t>Overall, t</w:t>
      </w:r>
      <w:r w:rsidR="00BA2207">
        <w:rPr>
          <w:rFonts w:ascii="Times New Roman" w:hAnsi="Times New Roman"/>
          <w:b w:val="0"/>
          <w:i w:val="0"/>
          <w:szCs w:val="24"/>
        </w:rPr>
        <w:t xml:space="preserve">he President’s Budget request </w:t>
      </w:r>
      <w:r>
        <w:rPr>
          <w:rFonts w:ascii="Times New Roman" w:hAnsi="Times New Roman"/>
          <w:b w:val="0"/>
          <w:i w:val="0"/>
          <w:szCs w:val="24"/>
        </w:rPr>
        <w:t>represents a combination of these proposed 21</w:t>
      </w:r>
      <w:r w:rsidRPr="00FC37F1">
        <w:rPr>
          <w:rFonts w:ascii="Times New Roman" w:hAnsi="Times New Roman"/>
          <w:b w:val="0"/>
          <w:i w:val="0"/>
          <w:szCs w:val="24"/>
          <w:vertAlign w:val="superscript"/>
        </w:rPr>
        <w:t>st</w:t>
      </w:r>
      <w:r>
        <w:rPr>
          <w:rFonts w:ascii="Times New Roman" w:hAnsi="Times New Roman"/>
          <w:b w:val="0"/>
          <w:i w:val="0"/>
          <w:szCs w:val="24"/>
        </w:rPr>
        <w:t xml:space="preserve"> Century Plan </w:t>
      </w:r>
      <w:r w:rsidR="005C1DC4">
        <w:rPr>
          <w:rFonts w:ascii="Times New Roman" w:hAnsi="Times New Roman"/>
          <w:b w:val="0"/>
          <w:i w:val="0"/>
          <w:szCs w:val="24"/>
        </w:rPr>
        <w:t xml:space="preserve">investments </w:t>
      </w:r>
      <w:r>
        <w:rPr>
          <w:rFonts w:ascii="Times New Roman" w:hAnsi="Times New Roman"/>
          <w:b w:val="0"/>
          <w:i w:val="0"/>
          <w:szCs w:val="24"/>
        </w:rPr>
        <w:t xml:space="preserve">and funding for the Department’s traditional transportation programs. </w:t>
      </w:r>
      <w:r w:rsidR="005C1DC4">
        <w:rPr>
          <w:rFonts w:ascii="Times New Roman" w:hAnsi="Times New Roman"/>
          <w:b w:val="0"/>
          <w:i w:val="0"/>
          <w:szCs w:val="24"/>
        </w:rPr>
        <w:t xml:space="preserve"> </w:t>
      </w:r>
      <w:r>
        <w:rPr>
          <w:rFonts w:ascii="Times New Roman" w:hAnsi="Times New Roman"/>
          <w:b w:val="0"/>
          <w:i w:val="0"/>
          <w:szCs w:val="24"/>
        </w:rPr>
        <w:t xml:space="preserve">Key elements of the request include the following: </w:t>
      </w:r>
      <w:r w:rsidR="005C1DC4">
        <w:rPr>
          <w:rFonts w:ascii="Times New Roman" w:hAnsi="Times New Roman"/>
          <w:b w:val="0"/>
          <w:i w:val="0"/>
          <w:szCs w:val="24"/>
        </w:rPr>
        <w:t xml:space="preserve"> </w:t>
      </w:r>
    </w:p>
    <w:p w:rsidR="00EA744A" w:rsidRPr="00D24738" w:rsidRDefault="00EA744A" w:rsidP="00D24738">
      <w:pPr>
        <w:keepNext/>
        <w:keepLines/>
        <w:spacing w:after="0" w:line="240" w:lineRule="auto"/>
        <w:rPr>
          <w:rFonts w:ascii="Times New Roman" w:eastAsia="Calibri" w:hAnsi="Times New Roman" w:cs="Times New Roman"/>
          <w:b/>
          <w:sz w:val="24"/>
          <w:szCs w:val="24"/>
          <w:u w:val="single"/>
        </w:rPr>
      </w:pPr>
      <w:r w:rsidRPr="00D24738">
        <w:rPr>
          <w:rFonts w:ascii="Times New Roman" w:hAnsi="Times New Roman" w:cs="Times New Roman"/>
          <w:b/>
          <w:sz w:val="24"/>
          <w:szCs w:val="24"/>
          <w:u w:val="single"/>
        </w:rPr>
        <w:t>Invest</w:t>
      </w:r>
      <w:r w:rsidR="00414CD9">
        <w:rPr>
          <w:rFonts w:ascii="Times New Roman" w:hAnsi="Times New Roman" w:cs="Times New Roman"/>
          <w:b/>
          <w:sz w:val="24"/>
          <w:szCs w:val="24"/>
          <w:u w:val="single"/>
        </w:rPr>
        <w:t>ing</w:t>
      </w:r>
      <w:r w:rsidRPr="00D24738">
        <w:rPr>
          <w:rFonts w:ascii="Times New Roman" w:hAnsi="Times New Roman" w:cs="Times New Roman"/>
          <w:b/>
          <w:sz w:val="24"/>
          <w:szCs w:val="24"/>
          <w:u w:val="single"/>
        </w:rPr>
        <w:t xml:space="preserve"> in Clean, 21</w:t>
      </w:r>
      <w:r w:rsidRPr="00D24738">
        <w:rPr>
          <w:rFonts w:ascii="Times New Roman" w:hAnsi="Times New Roman" w:cs="Times New Roman"/>
          <w:b/>
          <w:sz w:val="24"/>
          <w:szCs w:val="24"/>
          <w:u w:val="single"/>
          <w:vertAlign w:val="superscript"/>
        </w:rPr>
        <w:t>st</w:t>
      </w:r>
      <w:r w:rsidRPr="00D24738">
        <w:rPr>
          <w:rFonts w:ascii="Times New Roman" w:hAnsi="Times New Roman" w:cs="Times New Roman"/>
          <w:b/>
          <w:sz w:val="24"/>
          <w:szCs w:val="24"/>
          <w:u w:val="single"/>
        </w:rPr>
        <w:t xml:space="preserve"> Century Surface Transportation Options that Reflect America’s Changing </w:t>
      </w:r>
      <w:r w:rsidR="00414CD9">
        <w:rPr>
          <w:rFonts w:ascii="Times New Roman" w:hAnsi="Times New Roman" w:cs="Times New Roman"/>
          <w:b/>
          <w:sz w:val="24"/>
          <w:szCs w:val="24"/>
          <w:u w:val="single"/>
        </w:rPr>
        <w:t>Demographics</w:t>
      </w:r>
      <w:r w:rsidRPr="00D24738">
        <w:rPr>
          <w:rFonts w:ascii="Times New Roman" w:hAnsi="Times New Roman" w:cs="Times New Roman"/>
          <w:b/>
          <w:sz w:val="24"/>
          <w:szCs w:val="24"/>
          <w:u w:val="single"/>
        </w:rPr>
        <w:t xml:space="preserve"> and Provide Access to Opportunity  </w:t>
      </w:r>
    </w:p>
    <w:p w:rsidR="00D24738" w:rsidRPr="00D24738" w:rsidRDefault="00D24738" w:rsidP="00D24738">
      <w:pPr>
        <w:pStyle w:val="ListParagraph"/>
        <w:keepNext/>
        <w:keepLines/>
        <w:spacing w:after="0" w:line="240" w:lineRule="auto"/>
        <w:ind w:left="360"/>
        <w:rPr>
          <w:rFonts w:ascii="Times New Roman" w:eastAsia="Calibri" w:hAnsi="Times New Roman" w:cs="Times New Roman"/>
          <w:b/>
          <w:sz w:val="24"/>
          <w:szCs w:val="24"/>
        </w:rPr>
      </w:pPr>
    </w:p>
    <w:p w:rsidR="00EA744A" w:rsidRPr="00D24738" w:rsidRDefault="00EA744A" w:rsidP="00431856">
      <w:pPr>
        <w:spacing w:after="0" w:line="240" w:lineRule="auto"/>
        <w:ind w:firstLine="720"/>
        <w:rPr>
          <w:rFonts w:ascii="Times New Roman" w:eastAsia="Calibri" w:hAnsi="Times New Roman" w:cs="Times New Roman"/>
          <w:sz w:val="24"/>
          <w:szCs w:val="24"/>
        </w:rPr>
      </w:pPr>
      <w:r w:rsidRPr="00D24738">
        <w:rPr>
          <w:rFonts w:ascii="Times New Roman" w:eastAsia="Calibri" w:hAnsi="Times New Roman" w:cs="Times New Roman"/>
          <w:i/>
          <w:sz w:val="24"/>
          <w:szCs w:val="24"/>
        </w:rPr>
        <w:t>Enhances clean transportation options for American families</w:t>
      </w:r>
      <w:r w:rsidRPr="00D24738">
        <w:rPr>
          <w:rFonts w:ascii="Times New Roman" w:eastAsia="Calibri" w:hAnsi="Times New Roman" w:cs="Times New Roman"/>
          <w:sz w:val="24"/>
          <w:szCs w:val="24"/>
        </w:rPr>
        <w:t xml:space="preserve">:  Over </w:t>
      </w:r>
      <w:r w:rsidR="00414CD9">
        <w:rPr>
          <w:rFonts w:ascii="Times New Roman" w:eastAsia="Calibri" w:hAnsi="Times New Roman" w:cs="Times New Roman"/>
          <w:sz w:val="24"/>
          <w:szCs w:val="24"/>
        </w:rPr>
        <w:t>the next decade</w:t>
      </w:r>
      <w:r w:rsidRPr="00D24738">
        <w:rPr>
          <w:rFonts w:ascii="Times New Roman" w:eastAsia="Calibri" w:hAnsi="Times New Roman" w:cs="Times New Roman"/>
          <w:sz w:val="24"/>
          <w:szCs w:val="24"/>
        </w:rPr>
        <w:t xml:space="preserve">, the Budget invests an average of nearly $20 billion per year in new investments to reduce greenhouse gas emissions and provide new ways for families to get to work, to school, and to the store.  The Budget would expand transit systems in cities, fast-growing suburbs, and rural areas; make high-speed rail a viable alternative to flying in major regional corridors; modernize our freight system; and expand the successful Transportation Investment Generating Economic Recovery (TIGER) program to support high-impact, innovative local projects. </w:t>
      </w:r>
    </w:p>
    <w:p w:rsidR="00431856" w:rsidRDefault="00431856" w:rsidP="00431856">
      <w:pPr>
        <w:spacing w:after="0" w:line="240" w:lineRule="auto"/>
        <w:rPr>
          <w:rFonts w:ascii="Times New Roman" w:hAnsi="Times New Roman" w:cs="Times New Roman"/>
          <w:b/>
          <w:i/>
          <w:sz w:val="24"/>
          <w:szCs w:val="24"/>
        </w:rPr>
      </w:pPr>
    </w:p>
    <w:p w:rsidR="00EA744A" w:rsidRPr="00EA744A" w:rsidRDefault="00EA744A" w:rsidP="00431856">
      <w:pPr>
        <w:spacing w:after="0" w:line="240" w:lineRule="auto"/>
        <w:ind w:firstLine="720"/>
        <w:rPr>
          <w:rFonts w:ascii="Times New Roman" w:eastAsia="Calibri" w:hAnsi="Times New Roman" w:cs="Times New Roman"/>
          <w:b/>
          <w:i/>
          <w:sz w:val="24"/>
          <w:szCs w:val="24"/>
        </w:rPr>
      </w:pPr>
      <w:r w:rsidRPr="00431856">
        <w:rPr>
          <w:rFonts w:ascii="Times New Roman" w:hAnsi="Times New Roman" w:cs="Times New Roman"/>
          <w:i/>
          <w:sz w:val="24"/>
          <w:szCs w:val="24"/>
        </w:rPr>
        <w:t>Supports investment decisions towards a “21</w:t>
      </w:r>
      <w:r w:rsidRPr="00431856">
        <w:rPr>
          <w:rFonts w:ascii="Times New Roman" w:hAnsi="Times New Roman" w:cs="Times New Roman"/>
          <w:i/>
          <w:sz w:val="24"/>
          <w:szCs w:val="24"/>
          <w:vertAlign w:val="superscript"/>
        </w:rPr>
        <w:t>st</w:t>
      </w:r>
      <w:r w:rsidRPr="00431856">
        <w:rPr>
          <w:rFonts w:ascii="Times New Roman" w:hAnsi="Times New Roman" w:cs="Times New Roman"/>
          <w:i/>
          <w:sz w:val="24"/>
          <w:szCs w:val="24"/>
        </w:rPr>
        <w:t xml:space="preserve"> Century Regions” approach that reflects a changing demographics and economy</w:t>
      </w:r>
      <w:r w:rsidRPr="00D24738">
        <w:rPr>
          <w:rFonts w:ascii="Times New Roman" w:hAnsi="Times New Roman" w:cs="Times New Roman"/>
          <w:b/>
          <w:i/>
          <w:sz w:val="24"/>
          <w:szCs w:val="24"/>
        </w:rPr>
        <w:t>:</w:t>
      </w:r>
      <w:r w:rsidRPr="00EA744A">
        <w:rPr>
          <w:rFonts w:ascii="Times New Roman" w:hAnsi="Times New Roman" w:cs="Times New Roman"/>
          <w:b/>
          <w:sz w:val="24"/>
          <w:szCs w:val="24"/>
        </w:rPr>
        <w:t xml:space="preserve"> </w:t>
      </w:r>
      <w:r w:rsidR="00431856">
        <w:rPr>
          <w:rFonts w:ascii="Times New Roman" w:hAnsi="Times New Roman" w:cs="Times New Roman"/>
          <w:b/>
          <w:sz w:val="24"/>
          <w:szCs w:val="24"/>
        </w:rPr>
        <w:t xml:space="preserve"> </w:t>
      </w:r>
      <w:r w:rsidR="00FA4EC0" w:rsidRPr="00FA4EC0">
        <w:rPr>
          <w:rFonts w:ascii="Times New Roman" w:hAnsi="Times New Roman" w:cs="Times New Roman"/>
          <w:sz w:val="24"/>
          <w:szCs w:val="24"/>
        </w:rPr>
        <w:t>C</w:t>
      </w:r>
      <w:r w:rsidR="00FA4EC0">
        <w:rPr>
          <w:rFonts w:ascii="Times New Roman" w:hAnsi="Times New Roman" w:cs="Times New Roman"/>
          <w:sz w:val="24"/>
          <w:szCs w:val="24"/>
        </w:rPr>
        <w:t xml:space="preserve">urrently, </w:t>
      </w:r>
      <w:r w:rsidRPr="00EA744A">
        <w:rPr>
          <w:rFonts w:ascii="Times New Roman" w:hAnsi="Times New Roman" w:cs="Times New Roman"/>
          <w:sz w:val="24"/>
          <w:szCs w:val="24"/>
        </w:rPr>
        <w:t>the majority of Federal transportation funding flows</w:t>
      </w:r>
      <w:r w:rsidR="00FA4EC0">
        <w:rPr>
          <w:rFonts w:ascii="Times New Roman" w:hAnsi="Times New Roman" w:cs="Times New Roman"/>
          <w:sz w:val="24"/>
          <w:szCs w:val="24"/>
        </w:rPr>
        <w:t>, via formula, through the State</w:t>
      </w:r>
      <w:r w:rsidRPr="00EA744A">
        <w:rPr>
          <w:rFonts w:ascii="Times New Roman" w:hAnsi="Times New Roman" w:cs="Times New Roman"/>
          <w:sz w:val="24"/>
          <w:szCs w:val="24"/>
        </w:rPr>
        <w:t xml:space="preserve">.  </w:t>
      </w:r>
      <w:r w:rsidR="00FA4EC0">
        <w:rPr>
          <w:rFonts w:ascii="Times New Roman" w:hAnsi="Times New Roman" w:cs="Times New Roman"/>
          <w:sz w:val="24"/>
          <w:szCs w:val="24"/>
        </w:rPr>
        <w:t>To address the shifting demographics in America, t</w:t>
      </w:r>
      <w:r w:rsidRPr="00EA744A">
        <w:rPr>
          <w:rFonts w:ascii="Times New Roman" w:hAnsi="Times New Roman" w:cs="Times New Roman"/>
          <w:sz w:val="24"/>
          <w:szCs w:val="24"/>
        </w:rPr>
        <w:t xml:space="preserve">his Budget balances that funding stream, by directing billions of dollars through regional governments, such as Metropolitan Planning Organizations, empowering them to play a stronger role in decision-making. Over a 10-year period, the Budget invests an average of $10 billion a year towards a series of new, innovative </w:t>
      </w:r>
      <w:r w:rsidR="00414CD9">
        <w:rPr>
          <w:rFonts w:ascii="Times New Roman" w:hAnsi="Times New Roman" w:cs="Times New Roman"/>
          <w:sz w:val="24"/>
          <w:szCs w:val="24"/>
        </w:rPr>
        <w:t xml:space="preserve">multimodal </w:t>
      </w:r>
      <w:r w:rsidRPr="00EA744A">
        <w:rPr>
          <w:rFonts w:ascii="Times New Roman" w:hAnsi="Times New Roman" w:cs="Times New Roman"/>
          <w:sz w:val="24"/>
          <w:szCs w:val="24"/>
        </w:rPr>
        <w:t xml:space="preserve">programs that improve the balance of funding and decision-making and will accelerate the move towards smarter, cleaner, and more integrated communities.  </w:t>
      </w:r>
      <w:r w:rsidR="00A3098B">
        <w:rPr>
          <w:rFonts w:ascii="Times New Roman" w:eastAsia="Calibri" w:hAnsi="Times New Roman" w:cs="Times New Roman"/>
          <w:sz w:val="24"/>
          <w:szCs w:val="24"/>
        </w:rPr>
        <w:t xml:space="preserve">The funding would flow across transportation modes to support transit-oriented development; reconnect downtowns divided by freeways; and, bicycle and pedestrian networks. </w:t>
      </w:r>
    </w:p>
    <w:p w:rsidR="00431856" w:rsidRDefault="00431856" w:rsidP="00431856">
      <w:pPr>
        <w:spacing w:after="0" w:line="240" w:lineRule="auto"/>
        <w:ind w:firstLine="720"/>
        <w:rPr>
          <w:rFonts w:ascii="Times New Roman" w:hAnsi="Times New Roman" w:cs="Times New Roman"/>
          <w:b/>
          <w:i/>
          <w:sz w:val="24"/>
          <w:szCs w:val="24"/>
        </w:rPr>
      </w:pPr>
    </w:p>
    <w:p w:rsidR="00EA744A" w:rsidRPr="00431856" w:rsidRDefault="00CC754F" w:rsidP="00431856">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The President’s Budget f</w:t>
      </w:r>
      <w:r w:rsidR="00EA744A" w:rsidRPr="00431856">
        <w:rPr>
          <w:rFonts w:ascii="Times New Roman" w:hAnsi="Times New Roman" w:cs="Times New Roman"/>
          <w:i/>
          <w:sz w:val="24"/>
          <w:szCs w:val="24"/>
        </w:rPr>
        <w:t>ully supports FAST-authorized funding levels for surface transportation programs, aimed at keeping the system safe and in a state of good repair</w:t>
      </w:r>
      <w:r w:rsidR="00EA744A" w:rsidRPr="00431856">
        <w:rPr>
          <w:rFonts w:ascii="Times New Roman" w:hAnsi="Times New Roman" w:cs="Times New Roman"/>
          <w:sz w:val="24"/>
          <w:szCs w:val="24"/>
        </w:rPr>
        <w:t>.</w:t>
      </w:r>
      <w:r w:rsidR="00EA744A" w:rsidRPr="00431856">
        <w:rPr>
          <w:rFonts w:ascii="Times New Roman" w:hAnsi="Times New Roman" w:cs="Times New Roman"/>
          <w:b/>
          <w:sz w:val="24"/>
          <w:szCs w:val="24"/>
        </w:rPr>
        <w:t xml:space="preserve">  </w:t>
      </w:r>
      <w:r w:rsidR="00EA744A" w:rsidRPr="00431856">
        <w:rPr>
          <w:rFonts w:ascii="Times New Roman" w:hAnsi="Times New Roman" w:cs="Times New Roman"/>
          <w:sz w:val="24"/>
          <w:szCs w:val="24"/>
        </w:rPr>
        <w:t xml:space="preserve">In </w:t>
      </w:r>
      <w:r w:rsidR="00EA744A" w:rsidRPr="00431856">
        <w:rPr>
          <w:rFonts w:ascii="Times New Roman" w:hAnsi="Times New Roman" w:cs="Times New Roman"/>
          <w:sz w:val="24"/>
          <w:szCs w:val="24"/>
        </w:rPr>
        <w:lastRenderedPageBreak/>
        <w:t xml:space="preserve">addition to the proposed increases for surface programs, the Budget fully funds </w:t>
      </w:r>
      <w:r w:rsidR="00EA744A" w:rsidRPr="00431856">
        <w:rPr>
          <w:rFonts w:ascii="Times New Roman" w:hAnsi="Times New Roman" w:cs="Times New Roman"/>
          <w:i/>
          <w:sz w:val="24"/>
          <w:szCs w:val="24"/>
        </w:rPr>
        <w:t xml:space="preserve">FAST Act </w:t>
      </w:r>
      <w:r w:rsidR="00EA744A" w:rsidRPr="00431856">
        <w:rPr>
          <w:rFonts w:ascii="Times New Roman" w:hAnsi="Times New Roman" w:cs="Times New Roman"/>
          <w:sz w:val="24"/>
          <w:szCs w:val="24"/>
        </w:rPr>
        <w:t xml:space="preserve">levels for FY 2017, </w:t>
      </w:r>
      <w:r w:rsidR="00414CD9">
        <w:rPr>
          <w:rFonts w:ascii="Times New Roman" w:hAnsi="Times New Roman" w:cs="Times New Roman"/>
          <w:sz w:val="24"/>
          <w:szCs w:val="24"/>
        </w:rPr>
        <w:t xml:space="preserve">across transportation modes </w:t>
      </w:r>
      <w:r w:rsidR="00EA744A" w:rsidRPr="00431856">
        <w:rPr>
          <w:rFonts w:ascii="Times New Roman" w:hAnsi="Times New Roman" w:cs="Times New Roman"/>
          <w:sz w:val="24"/>
          <w:szCs w:val="24"/>
        </w:rPr>
        <w:t xml:space="preserve">which include:  $44 billion to invest in the </w:t>
      </w:r>
      <w:r w:rsidR="00414CD9">
        <w:rPr>
          <w:rFonts w:ascii="Times New Roman" w:hAnsi="Times New Roman" w:cs="Times New Roman"/>
          <w:sz w:val="24"/>
          <w:szCs w:val="24"/>
        </w:rPr>
        <w:t>N</w:t>
      </w:r>
      <w:r w:rsidR="00EA744A" w:rsidRPr="00431856">
        <w:rPr>
          <w:rFonts w:ascii="Times New Roman" w:hAnsi="Times New Roman" w:cs="Times New Roman"/>
          <w:sz w:val="24"/>
          <w:szCs w:val="24"/>
        </w:rPr>
        <w:t xml:space="preserve">ation’s critical highway and bridge systems; nearly $10 billion to support operations of public transit systems across the Nation; roughly $730 million for the National Highway Traffic Safety Administration (NHTSA) to research and develop new, life-saving technologies and programs; and over $640 million to support nationwide motor carrier safety through the Federal Motor Carrier Safety Administration (FMCSA).  </w:t>
      </w:r>
    </w:p>
    <w:p w:rsidR="00EA744A" w:rsidRPr="00431856" w:rsidRDefault="00EA744A" w:rsidP="00431856">
      <w:pPr>
        <w:spacing w:after="0" w:line="240" w:lineRule="auto"/>
        <w:rPr>
          <w:rFonts w:ascii="Times New Roman" w:hAnsi="Times New Roman" w:cs="Times New Roman"/>
          <w:sz w:val="24"/>
          <w:szCs w:val="24"/>
        </w:rPr>
      </w:pPr>
    </w:p>
    <w:p w:rsidR="00EA744A" w:rsidRPr="00431856" w:rsidRDefault="00EA744A" w:rsidP="00EA744A">
      <w:pPr>
        <w:keepNext/>
        <w:keepLines/>
        <w:rPr>
          <w:rFonts w:ascii="Times New Roman" w:hAnsi="Times New Roman" w:cs="Times New Roman"/>
          <w:b/>
          <w:sz w:val="24"/>
          <w:szCs w:val="24"/>
          <w:u w:val="single"/>
        </w:rPr>
      </w:pPr>
      <w:r w:rsidRPr="00431856">
        <w:rPr>
          <w:rFonts w:ascii="Times New Roman" w:hAnsi="Times New Roman" w:cs="Times New Roman"/>
          <w:b/>
          <w:sz w:val="24"/>
          <w:szCs w:val="24"/>
          <w:u w:val="single"/>
        </w:rPr>
        <w:t>Advanc</w:t>
      </w:r>
      <w:r w:rsidR="00414CD9">
        <w:rPr>
          <w:rFonts w:ascii="Times New Roman" w:hAnsi="Times New Roman" w:cs="Times New Roman"/>
          <w:b/>
          <w:sz w:val="24"/>
          <w:szCs w:val="24"/>
          <w:u w:val="single"/>
        </w:rPr>
        <w:t>es</w:t>
      </w:r>
      <w:r w:rsidRPr="00431856">
        <w:rPr>
          <w:rFonts w:ascii="Times New Roman" w:hAnsi="Times New Roman" w:cs="Times New Roman"/>
          <w:b/>
          <w:sz w:val="24"/>
          <w:szCs w:val="24"/>
          <w:u w:val="single"/>
        </w:rPr>
        <w:t xml:space="preserve"> Public and Private Sector Collaboration to Accelerate Cost-Competitive, Low-Carbon Technologies and Intelligent Transportation Systems  </w:t>
      </w:r>
    </w:p>
    <w:p w:rsidR="00FA4EC0" w:rsidRPr="00EA744A" w:rsidRDefault="00FA4EC0" w:rsidP="002C4FB8">
      <w:pPr>
        <w:spacing w:after="0" w:line="240" w:lineRule="auto"/>
        <w:ind w:firstLine="720"/>
        <w:rPr>
          <w:rFonts w:ascii="Times New Roman" w:eastAsia="Calibri" w:hAnsi="Times New Roman" w:cs="Times New Roman"/>
          <w:sz w:val="24"/>
          <w:szCs w:val="24"/>
        </w:rPr>
      </w:pPr>
      <w:r w:rsidRPr="00431856">
        <w:rPr>
          <w:rFonts w:ascii="Times New Roman" w:eastAsia="Calibri" w:hAnsi="Times New Roman" w:cs="Times New Roman"/>
          <w:i/>
          <w:sz w:val="24"/>
          <w:szCs w:val="24"/>
        </w:rPr>
        <w:t>Continues the transition to the Next Generation Air Transportation System (</w:t>
      </w:r>
      <w:proofErr w:type="spellStart"/>
      <w:r w:rsidRPr="00431856">
        <w:rPr>
          <w:rFonts w:ascii="Times New Roman" w:eastAsia="Calibri" w:hAnsi="Times New Roman" w:cs="Times New Roman"/>
          <w:i/>
          <w:sz w:val="24"/>
          <w:szCs w:val="24"/>
        </w:rPr>
        <w:t>NextGen</w:t>
      </w:r>
      <w:proofErr w:type="spellEnd"/>
      <w:r w:rsidRPr="00431856">
        <w:rPr>
          <w:rFonts w:ascii="Times New Roman" w:eastAsia="Calibri" w:hAnsi="Times New Roman" w:cs="Times New Roman"/>
          <w:sz w:val="24"/>
          <w:szCs w:val="24"/>
        </w:rPr>
        <w:t>)</w:t>
      </w:r>
      <w:r w:rsidRPr="00EA744A">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EA744A">
        <w:rPr>
          <w:rFonts w:ascii="Times New Roman" w:eastAsia="Calibri" w:hAnsi="Times New Roman" w:cs="Times New Roman"/>
          <w:sz w:val="24"/>
          <w:szCs w:val="24"/>
        </w:rPr>
        <w:t xml:space="preserve">The Budget requests a total of $1 billion to support </w:t>
      </w:r>
      <w:proofErr w:type="spellStart"/>
      <w:r w:rsidRPr="00EA744A">
        <w:rPr>
          <w:rFonts w:ascii="Times New Roman" w:eastAsia="Calibri" w:hAnsi="Times New Roman" w:cs="Times New Roman"/>
          <w:sz w:val="24"/>
          <w:szCs w:val="24"/>
        </w:rPr>
        <w:t>NextGen</w:t>
      </w:r>
      <w:proofErr w:type="spellEnd"/>
      <w:r w:rsidRPr="00EA74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A744A">
        <w:rPr>
          <w:rFonts w:ascii="Times New Roman" w:eastAsia="Calibri" w:hAnsi="Times New Roman" w:cs="Times New Roman"/>
          <w:sz w:val="24"/>
          <w:szCs w:val="24"/>
        </w:rPr>
        <w:t xml:space="preserve">This includes $877 million for </w:t>
      </w:r>
      <w:proofErr w:type="spellStart"/>
      <w:r w:rsidRPr="00EA744A">
        <w:rPr>
          <w:rFonts w:ascii="Times New Roman" w:eastAsia="Calibri" w:hAnsi="Times New Roman" w:cs="Times New Roman"/>
          <w:sz w:val="24"/>
          <w:szCs w:val="24"/>
        </w:rPr>
        <w:t>NextGen</w:t>
      </w:r>
      <w:proofErr w:type="spellEnd"/>
      <w:r w:rsidRPr="00EA744A">
        <w:rPr>
          <w:rFonts w:ascii="Times New Roman" w:eastAsia="Calibri" w:hAnsi="Times New Roman" w:cs="Times New Roman"/>
          <w:sz w:val="24"/>
          <w:szCs w:val="24"/>
        </w:rPr>
        <w:t xml:space="preserve"> Capital investments, an increase of $22 million above FY 2016, </w:t>
      </w:r>
      <w:r w:rsidR="00414CD9">
        <w:rPr>
          <w:rFonts w:ascii="Times New Roman" w:eastAsia="Calibri" w:hAnsi="Times New Roman" w:cs="Times New Roman"/>
          <w:sz w:val="24"/>
          <w:szCs w:val="24"/>
        </w:rPr>
        <w:t>which</w:t>
      </w:r>
      <w:r w:rsidR="00541164">
        <w:rPr>
          <w:rFonts w:ascii="Times New Roman" w:eastAsia="Calibri" w:hAnsi="Times New Roman" w:cs="Times New Roman"/>
          <w:sz w:val="24"/>
          <w:szCs w:val="24"/>
        </w:rPr>
        <w:t xml:space="preserve"> will </w:t>
      </w:r>
      <w:r w:rsidRPr="00EA744A">
        <w:rPr>
          <w:rFonts w:ascii="Times New Roman" w:eastAsia="Calibri" w:hAnsi="Times New Roman" w:cs="Times New Roman"/>
          <w:sz w:val="24"/>
          <w:szCs w:val="24"/>
        </w:rPr>
        <w:t>advance modernization efforts; enhance automation; implement satellite-based surveillance capabilities; improve data communication practices and technology; and maximize traffic</w:t>
      </w:r>
      <w:r w:rsidR="00414CD9">
        <w:rPr>
          <w:rFonts w:ascii="Times New Roman" w:eastAsia="Calibri" w:hAnsi="Times New Roman" w:cs="Times New Roman"/>
          <w:sz w:val="24"/>
          <w:szCs w:val="24"/>
        </w:rPr>
        <w:t xml:space="preserve"> </w:t>
      </w:r>
      <w:r w:rsidRPr="00EA744A">
        <w:rPr>
          <w:rFonts w:ascii="Times New Roman" w:eastAsia="Calibri" w:hAnsi="Times New Roman" w:cs="Times New Roman"/>
          <w:sz w:val="24"/>
          <w:szCs w:val="24"/>
        </w:rPr>
        <w:t xml:space="preserve">flow. </w:t>
      </w:r>
    </w:p>
    <w:p w:rsidR="00FA4EC0" w:rsidRDefault="00FA4EC0" w:rsidP="00431856">
      <w:pPr>
        <w:spacing w:after="0" w:line="240" w:lineRule="auto"/>
        <w:rPr>
          <w:rFonts w:ascii="Times New Roman" w:eastAsia="Calibri" w:hAnsi="Times New Roman" w:cs="Times New Roman"/>
          <w:i/>
          <w:sz w:val="24"/>
          <w:szCs w:val="24"/>
        </w:rPr>
      </w:pPr>
    </w:p>
    <w:p w:rsidR="00431856" w:rsidRPr="00EA744A" w:rsidRDefault="00431856" w:rsidP="002C4FB8">
      <w:pPr>
        <w:spacing w:after="0" w:line="240" w:lineRule="auto"/>
        <w:ind w:firstLine="720"/>
        <w:rPr>
          <w:rFonts w:ascii="Times New Roman" w:eastAsia="Calibri" w:hAnsi="Times New Roman" w:cs="Times New Roman"/>
          <w:sz w:val="24"/>
          <w:szCs w:val="24"/>
        </w:rPr>
      </w:pPr>
      <w:r w:rsidRPr="00431856">
        <w:rPr>
          <w:rFonts w:ascii="Times New Roman" w:eastAsia="Calibri" w:hAnsi="Times New Roman" w:cs="Times New Roman"/>
          <w:i/>
          <w:sz w:val="24"/>
          <w:szCs w:val="24"/>
        </w:rPr>
        <w:t>Funds pilot deployments of safe and climate-smart autonomous</w:t>
      </w:r>
      <w:r w:rsidRPr="00431856">
        <w:rPr>
          <w:rFonts w:ascii="Times New Roman" w:eastAsia="Calibri" w:hAnsi="Times New Roman" w:cs="Times New Roman"/>
          <w:b/>
          <w:i/>
          <w:sz w:val="24"/>
          <w:szCs w:val="24"/>
        </w:rPr>
        <w:t xml:space="preserve"> </w:t>
      </w:r>
      <w:r w:rsidRPr="00431856">
        <w:rPr>
          <w:rFonts w:ascii="Times New Roman" w:eastAsia="Calibri" w:hAnsi="Times New Roman" w:cs="Times New Roman"/>
          <w:i/>
          <w:sz w:val="24"/>
          <w:szCs w:val="24"/>
        </w:rPr>
        <w:t>vehicles to create better, faster, cleaner urban and corridor transportation networks</w:t>
      </w:r>
      <w:r w:rsidRPr="00431856">
        <w:rPr>
          <w:rFonts w:ascii="Times New Roman" w:eastAsia="Calibri" w:hAnsi="Times New Roman" w:cs="Times New Roman"/>
          <w:sz w:val="24"/>
          <w:szCs w:val="24"/>
        </w:rPr>
        <w:t>:</w:t>
      </w:r>
      <w:r w:rsidRPr="00EA744A">
        <w:rPr>
          <w:rFonts w:ascii="Times New Roman" w:eastAsia="Calibri" w:hAnsi="Times New Roman" w:cs="Times New Roman"/>
          <w:sz w:val="24"/>
          <w:szCs w:val="24"/>
        </w:rPr>
        <w:t xml:space="preserve">  To accelerate the development and adoption of autonomous vehicles, the Budget includes $3.9 billion over </w:t>
      </w:r>
      <w:r w:rsidR="00FA4EC0">
        <w:rPr>
          <w:rFonts w:ascii="Times New Roman" w:eastAsia="Calibri" w:hAnsi="Times New Roman" w:cs="Times New Roman"/>
          <w:sz w:val="24"/>
          <w:szCs w:val="24"/>
        </w:rPr>
        <w:t>10-</w:t>
      </w:r>
      <w:r w:rsidRPr="00EA744A">
        <w:rPr>
          <w:rFonts w:ascii="Times New Roman" w:eastAsia="Calibri" w:hAnsi="Times New Roman" w:cs="Times New Roman"/>
          <w:sz w:val="24"/>
          <w:szCs w:val="24"/>
        </w:rPr>
        <w:t>years</w:t>
      </w:r>
      <w:r w:rsidRPr="00EA744A">
        <w:rPr>
          <w:rFonts w:ascii="Times New Roman" w:eastAsia="Calibri" w:hAnsi="Times New Roman" w:cs="Times New Roman"/>
          <w:b/>
          <w:sz w:val="24"/>
          <w:szCs w:val="24"/>
        </w:rPr>
        <w:t xml:space="preserve"> </w:t>
      </w:r>
      <w:r w:rsidRPr="00EA744A">
        <w:rPr>
          <w:rFonts w:ascii="Times New Roman" w:eastAsia="Calibri" w:hAnsi="Times New Roman" w:cs="Times New Roman"/>
          <w:sz w:val="24"/>
          <w:szCs w:val="24"/>
        </w:rPr>
        <w:t xml:space="preserve">for large-scale deployment pilots to develop a common multistate interoperability framework for connected and autonomous vehicles. </w:t>
      </w:r>
    </w:p>
    <w:p w:rsidR="00EA744A" w:rsidRPr="00EA744A" w:rsidRDefault="00EA744A" w:rsidP="00431856">
      <w:pPr>
        <w:spacing w:after="0" w:line="240" w:lineRule="auto"/>
        <w:rPr>
          <w:rFonts w:ascii="Times New Roman" w:eastAsia="Calibri" w:hAnsi="Times New Roman" w:cs="Times New Roman"/>
          <w:sz w:val="24"/>
          <w:szCs w:val="24"/>
        </w:rPr>
      </w:pPr>
    </w:p>
    <w:p w:rsidR="00EA744A" w:rsidRPr="00130DF5" w:rsidRDefault="00EA744A" w:rsidP="00431856">
      <w:pPr>
        <w:spacing w:after="0" w:line="240" w:lineRule="auto"/>
        <w:rPr>
          <w:rFonts w:ascii="Times New Roman" w:eastAsia="Calibri" w:hAnsi="Times New Roman" w:cs="Times New Roman"/>
          <w:b/>
          <w:sz w:val="24"/>
          <w:szCs w:val="24"/>
          <w:u w:val="single"/>
        </w:rPr>
      </w:pPr>
      <w:r w:rsidRPr="00130DF5">
        <w:rPr>
          <w:rFonts w:ascii="Times New Roman" w:eastAsia="Calibri" w:hAnsi="Times New Roman" w:cs="Times New Roman"/>
          <w:b/>
          <w:sz w:val="24"/>
          <w:szCs w:val="24"/>
          <w:u w:val="single"/>
        </w:rPr>
        <w:t>Ensur</w:t>
      </w:r>
      <w:r w:rsidR="00414CD9">
        <w:rPr>
          <w:rFonts w:ascii="Times New Roman" w:eastAsia="Calibri" w:hAnsi="Times New Roman" w:cs="Times New Roman"/>
          <w:b/>
          <w:sz w:val="24"/>
          <w:szCs w:val="24"/>
          <w:u w:val="single"/>
        </w:rPr>
        <w:t>es</w:t>
      </w:r>
      <w:r w:rsidRPr="00130DF5">
        <w:rPr>
          <w:rFonts w:ascii="Times New Roman" w:eastAsia="Calibri" w:hAnsi="Times New Roman" w:cs="Times New Roman"/>
          <w:b/>
          <w:sz w:val="24"/>
          <w:szCs w:val="24"/>
          <w:u w:val="single"/>
        </w:rPr>
        <w:t xml:space="preserve"> Transportation Safety Keeps Pace with Changing Technology and Organizational Needs </w:t>
      </w:r>
    </w:p>
    <w:p w:rsidR="00EA744A" w:rsidRPr="00EA744A" w:rsidRDefault="00EA744A" w:rsidP="00431856">
      <w:pPr>
        <w:spacing w:after="0" w:line="240" w:lineRule="auto"/>
        <w:rPr>
          <w:rFonts w:ascii="Times New Roman" w:eastAsia="Calibri" w:hAnsi="Times New Roman" w:cs="Times New Roman"/>
          <w:sz w:val="24"/>
          <w:szCs w:val="24"/>
        </w:rPr>
      </w:pPr>
    </w:p>
    <w:p w:rsidR="00EA744A" w:rsidRPr="00EA744A" w:rsidRDefault="00EA744A" w:rsidP="002C4FB8">
      <w:pPr>
        <w:spacing w:after="0" w:line="240" w:lineRule="auto"/>
        <w:ind w:firstLine="720"/>
        <w:rPr>
          <w:rFonts w:ascii="Times New Roman" w:eastAsia="Calibri" w:hAnsi="Times New Roman" w:cs="Times New Roman"/>
          <w:bCs/>
          <w:color w:val="000000"/>
          <w:sz w:val="24"/>
          <w:szCs w:val="24"/>
        </w:rPr>
      </w:pPr>
      <w:r w:rsidRPr="00130DF5">
        <w:rPr>
          <w:rFonts w:ascii="Times New Roman" w:eastAsia="Calibri" w:hAnsi="Times New Roman" w:cs="Times New Roman"/>
          <w:i/>
          <w:sz w:val="24"/>
          <w:szCs w:val="24"/>
        </w:rPr>
        <w:t>Integrates surface transportation technologies safely into the transportation system</w:t>
      </w:r>
      <w:r w:rsidRPr="00130DF5">
        <w:rPr>
          <w:rFonts w:ascii="Times New Roman" w:eastAsia="Calibri" w:hAnsi="Times New Roman" w:cs="Times New Roman"/>
          <w:sz w:val="24"/>
          <w:szCs w:val="24"/>
        </w:rPr>
        <w:t>:</w:t>
      </w:r>
      <w:r w:rsidRPr="00EA744A">
        <w:rPr>
          <w:rFonts w:ascii="Times New Roman" w:eastAsia="Calibri" w:hAnsi="Times New Roman" w:cs="Times New Roman"/>
          <w:b/>
          <w:sz w:val="24"/>
          <w:szCs w:val="24"/>
        </w:rPr>
        <w:t xml:space="preserve">  </w:t>
      </w:r>
      <w:r w:rsidRPr="00EA744A">
        <w:rPr>
          <w:rFonts w:ascii="Times New Roman" w:eastAsia="Calibri" w:hAnsi="Times New Roman" w:cs="Times New Roman"/>
          <w:sz w:val="24"/>
          <w:szCs w:val="24"/>
        </w:rPr>
        <w:t xml:space="preserve">High impact investments will support activities </w:t>
      </w:r>
      <w:r w:rsidR="00AA7E93">
        <w:rPr>
          <w:rFonts w:ascii="Times New Roman" w:eastAsia="Calibri" w:hAnsi="Times New Roman" w:cs="Times New Roman"/>
          <w:sz w:val="24"/>
          <w:szCs w:val="24"/>
        </w:rPr>
        <w:t>such as</w:t>
      </w:r>
      <w:r w:rsidRPr="00EA744A">
        <w:rPr>
          <w:rFonts w:ascii="Times New Roman" w:eastAsia="Calibri" w:hAnsi="Times New Roman" w:cs="Times New Roman"/>
          <w:sz w:val="24"/>
          <w:szCs w:val="24"/>
        </w:rPr>
        <w:t xml:space="preserve"> NHTSA’s New Car Assessment Program (NCAP), to test vehicle safety through state-of-the-art equipment </w:t>
      </w:r>
      <w:r w:rsidR="00DB0F0F">
        <w:rPr>
          <w:rFonts w:ascii="Times New Roman" w:eastAsia="Calibri" w:hAnsi="Times New Roman" w:cs="Times New Roman"/>
          <w:sz w:val="24"/>
          <w:szCs w:val="24"/>
        </w:rPr>
        <w:t xml:space="preserve">and </w:t>
      </w:r>
      <w:r w:rsidR="00AA7E93">
        <w:rPr>
          <w:rFonts w:ascii="Times New Roman" w:eastAsia="Calibri" w:hAnsi="Times New Roman" w:cs="Times New Roman"/>
          <w:sz w:val="24"/>
          <w:szCs w:val="24"/>
        </w:rPr>
        <w:t>more realistic</w:t>
      </w:r>
      <w:r w:rsidRPr="00EA744A">
        <w:rPr>
          <w:rFonts w:ascii="Times New Roman" w:eastAsia="Calibri" w:hAnsi="Times New Roman" w:cs="Times New Roman"/>
          <w:sz w:val="24"/>
          <w:szCs w:val="24"/>
        </w:rPr>
        <w:t xml:space="preserve"> crash dummies.  The Budget invests $35 million in FY 2017 for this integration.</w:t>
      </w:r>
      <w:r w:rsidRPr="00EA744A">
        <w:rPr>
          <w:rFonts w:ascii="Times New Roman" w:eastAsia="Calibri" w:hAnsi="Times New Roman" w:cs="Times New Roman"/>
          <w:b/>
          <w:sz w:val="24"/>
          <w:szCs w:val="24"/>
        </w:rPr>
        <w:t xml:space="preserve"> </w:t>
      </w:r>
    </w:p>
    <w:p w:rsidR="00EA744A" w:rsidRPr="00EA744A" w:rsidRDefault="00EA744A" w:rsidP="00431856">
      <w:pPr>
        <w:spacing w:after="0" w:line="240" w:lineRule="auto"/>
        <w:rPr>
          <w:rFonts w:ascii="Times New Roman" w:eastAsia="Calibri" w:hAnsi="Times New Roman" w:cs="Times New Roman"/>
          <w:bCs/>
          <w:color w:val="000000"/>
          <w:sz w:val="24"/>
          <w:szCs w:val="24"/>
        </w:rPr>
      </w:pPr>
    </w:p>
    <w:p w:rsidR="00AA7E93" w:rsidRDefault="00EA744A" w:rsidP="002C4FB8">
      <w:pPr>
        <w:spacing w:after="0" w:line="240" w:lineRule="auto"/>
        <w:ind w:firstLine="720"/>
        <w:rPr>
          <w:rFonts w:ascii="Times New Roman" w:eastAsia="Calibri" w:hAnsi="Times New Roman" w:cs="Times New Roman"/>
          <w:bCs/>
          <w:color w:val="000000"/>
          <w:sz w:val="24"/>
          <w:szCs w:val="24"/>
        </w:rPr>
      </w:pPr>
      <w:r w:rsidRPr="00130DF5">
        <w:rPr>
          <w:rFonts w:ascii="Times New Roman" w:eastAsia="Calibri" w:hAnsi="Times New Roman" w:cs="Times New Roman"/>
          <w:bCs/>
          <w:i/>
          <w:color w:val="000000"/>
          <w:sz w:val="24"/>
          <w:szCs w:val="24"/>
        </w:rPr>
        <w:t>Strengthens regulatory enforcement agencies across the Department through resources and organizational changes:</w:t>
      </w:r>
      <w:r w:rsidRPr="00EA744A">
        <w:rPr>
          <w:rFonts w:ascii="Times New Roman" w:eastAsia="Calibri" w:hAnsi="Times New Roman" w:cs="Times New Roman"/>
          <w:b/>
          <w:bCs/>
          <w:color w:val="000000"/>
          <w:sz w:val="24"/>
          <w:szCs w:val="24"/>
        </w:rPr>
        <w:t xml:space="preserve">  </w:t>
      </w:r>
      <w:r w:rsidRPr="00EA744A">
        <w:rPr>
          <w:rFonts w:ascii="Times New Roman" w:eastAsia="Calibri" w:hAnsi="Times New Roman" w:cs="Times New Roman"/>
          <w:bCs/>
          <w:color w:val="000000"/>
          <w:sz w:val="24"/>
          <w:szCs w:val="24"/>
        </w:rPr>
        <w:t xml:space="preserve">Across the Department, agencies are taking action to strengthen the regulatory and enforcement capabilities that are key to protecting the safety of travelers and movement of goods.  </w:t>
      </w:r>
    </w:p>
    <w:p w:rsidR="00AA7E93" w:rsidRDefault="00AA7E93" w:rsidP="00431856">
      <w:pPr>
        <w:spacing w:after="0" w:line="240" w:lineRule="auto"/>
        <w:rPr>
          <w:rFonts w:ascii="Times New Roman" w:eastAsia="Calibri" w:hAnsi="Times New Roman" w:cs="Times New Roman"/>
          <w:bCs/>
          <w:color w:val="000000"/>
          <w:sz w:val="24"/>
          <w:szCs w:val="24"/>
        </w:rPr>
      </w:pPr>
    </w:p>
    <w:p w:rsidR="00AA7E93" w:rsidRDefault="00EA744A" w:rsidP="00AA7E93">
      <w:pPr>
        <w:pStyle w:val="ListParagraph"/>
        <w:numPr>
          <w:ilvl w:val="0"/>
          <w:numId w:val="15"/>
        </w:numPr>
        <w:spacing w:after="0" w:line="240" w:lineRule="auto"/>
        <w:rPr>
          <w:rFonts w:ascii="Times New Roman" w:eastAsia="Calibri" w:hAnsi="Times New Roman" w:cs="Times New Roman"/>
          <w:bCs/>
          <w:color w:val="000000"/>
          <w:sz w:val="24"/>
          <w:szCs w:val="24"/>
        </w:rPr>
      </w:pPr>
      <w:r w:rsidRPr="00AA7E93">
        <w:rPr>
          <w:rFonts w:ascii="Times New Roman" w:eastAsia="Calibri" w:hAnsi="Times New Roman" w:cs="Times New Roman"/>
          <w:bCs/>
          <w:color w:val="000000"/>
          <w:sz w:val="24"/>
          <w:szCs w:val="24"/>
        </w:rPr>
        <w:t xml:space="preserve">Investments would provide over $47 million for NHTSA’s Office of Defects Investigation to improve its effectiveness in identifying safety defects quickly, ensuring remedies are implemented promptly, and notifying the public of critical defects.  </w:t>
      </w:r>
    </w:p>
    <w:p w:rsidR="00AA7E93" w:rsidRDefault="00AA7E93" w:rsidP="00AA7E93">
      <w:pPr>
        <w:pStyle w:val="ListParagraph"/>
        <w:spacing w:after="0" w:line="240" w:lineRule="auto"/>
        <w:rPr>
          <w:rFonts w:ascii="Times New Roman" w:eastAsia="Calibri" w:hAnsi="Times New Roman" w:cs="Times New Roman"/>
          <w:bCs/>
          <w:color w:val="000000"/>
          <w:sz w:val="24"/>
          <w:szCs w:val="24"/>
        </w:rPr>
      </w:pPr>
    </w:p>
    <w:p w:rsidR="00EA744A" w:rsidRPr="00AA7E93" w:rsidRDefault="00EA744A" w:rsidP="00AA7E93">
      <w:pPr>
        <w:pStyle w:val="ListParagraph"/>
        <w:numPr>
          <w:ilvl w:val="0"/>
          <w:numId w:val="15"/>
        </w:numPr>
        <w:spacing w:after="0" w:line="240" w:lineRule="auto"/>
        <w:rPr>
          <w:rFonts w:ascii="Times New Roman" w:eastAsia="Calibri" w:hAnsi="Times New Roman" w:cs="Times New Roman"/>
          <w:bCs/>
          <w:color w:val="000000"/>
          <w:sz w:val="24"/>
          <w:szCs w:val="24"/>
        </w:rPr>
      </w:pPr>
      <w:r w:rsidRPr="00AA7E93">
        <w:rPr>
          <w:rFonts w:ascii="Times New Roman" w:eastAsia="Calibri" w:hAnsi="Times New Roman" w:cs="Times New Roman"/>
          <w:bCs/>
          <w:color w:val="000000"/>
          <w:sz w:val="24"/>
          <w:szCs w:val="24"/>
        </w:rPr>
        <w:t>The Budget’s $295 million request for the Pipeline and Hazardous Materials Safety Administration (PHMSA) also includes proposed organizational changes to elevate the role of research and analysis in support of regulatory development and enforcement.</w:t>
      </w:r>
    </w:p>
    <w:p w:rsidR="00EA744A" w:rsidRPr="00EA744A" w:rsidRDefault="00EA744A" w:rsidP="00431856">
      <w:pPr>
        <w:spacing w:after="0" w:line="240" w:lineRule="auto"/>
        <w:rPr>
          <w:rFonts w:ascii="Times New Roman" w:eastAsia="Calibri" w:hAnsi="Times New Roman" w:cs="Times New Roman"/>
          <w:bCs/>
          <w:color w:val="000000"/>
          <w:sz w:val="24"/>
          <w:szCs w:val="24"/>
        </w:rPr>
      </w:pPr>
    </w:p>
    <w:p w:rsidR="00EA744A" w:rsidRPr="00EA744A" w:rsidRDefault="00EA744A" w:rsidP="002C4FB8">
      <w:pPr>
        <w:spacing w:after="0" w:line="240" w:lineRule="auto"/>
        <w:ind w:firstLine="720"/>
        <w:rPr>
          <w:rFonts w:ascii="Times New Roman" w:eastAsia="Calibri" w:hAnsi="Times New Roman" w:cs="Times New Roman"/>
          <w:sz w:val="24"/>
          <w:szCs w:val="24"/>
        </w:rPr>
      </w:pPr>
      <w:r w:rsidRPr="00130DF5">
        <w:rPr>
          <w:rFonts w:ascii="Times New Roman" w:eastAsia="Calibri" w:hAnsi="Times New Roman" w:cs="Times New Roman"/>
          <w:bCs/>
          <w:i/>
          <w:color w:val="000000"/>
          <w:sz w:val="24"/>
          <w:szCs w:val="24"/>
        </w:rPr>
        <w:t>Supports rail safety through research and development and implementation of positive train control (PTC):</w:t>
      </w:r>
      <w:r w:rsidRPr="00EA744A">
        <w:rPr>
          <w:rFonts w:ascii="Times New Roman" w:eastAsia="Calibri" w:hAnsi="Times New Roman" w:cs="Times New Roman"/>
          <w:b/>
          <w:bCs/>
          <w:color w:val="000000"/>
          <w:sz w:val="24"/>
          <w:szCs w:val="24"/>
        </w:rPr>
        <w:t xml:space="preserve">  </w:t>
      </w:r>
      <w:r w:rsidRPr="00EA744A">
        <w:rPr>
          <w:rFonts w:ascii="Times New Roman" w:eastAsia="Calibri" w:hAnsi="Times New Roman" w:cs="Times New Roman"/>
          <w:sz w:val="24"/>
          <w:szCs w:val="24"/>
        </w:rPr>
        <w:t xml:space="preserve">The Budget includes </w:t>
      </w:r>
      <w:r w:rsidRPr="00EA744A">
        <w:rPr>
          <w:rFonts w:ascii="Times New Roman" w:eastAsia="Calibri" w:hAnsi="Times New Roman" w:cs="Times New Roman"/>
          <w:bCs/>
          <w:sz w:val="24"/>
          <w:szCs w:val="24"/>
        </w:rPr>
        <w:t xml:space="preserve">$213 million </w:t>
      </w:r>
      <w:r w:rsidRPr="00EA744A">
        <w:rPr>
          <w:rFonts w:ascii="Times New Roman" w:eastAsia="Calibri" w:hAnsi="Times New Roman" w:cs="Times New Roman"/>
          <w:sz w:val="24"/>
          <w:szCs w:val="24"/>
        </w:rPr>
        <w:t xml:space="preserve">to support the Federal Railroad Administration’s (FRA’s) </w:t>
      </w:r>
      <w:r w:rsidRPr="00EA744A">
        <w:rPr>
          <w:rFonts w:ascii="Times New Roman" w:eastAsia="Calibri" w:hAnsi="Times New Roman" w:cs="Times New Roman"/>
          <w:bCs/>
          <w:sz w:val="24"/>
          <w:szCs w:val="24"/>
        </w:rPr>
        <w:t>rail safety and development programs</w:t>
      </w:r>
      <w:r w:rsidRPr="00EA744A">
        <w:rPr>
          <w:rFonts w:ascii="Times New Roman" w:eastAsia="Calibri" w:hAnsi="Times New Roman" w:cs="Times New Roman"/>
          <w:sz w:val="24"/>
          <w:szCs w:val="24"/>
        </w:rPr>
        <w:t xml:space="preserve">, including </w:t>
      </w:r>
      <w:r w:rsidRPr="00EA744A">
        <w:rPr>
          <w:rFonts w:ascii="Times New Roman" w:eastAsia="Calibri" w:hAnsi="Times New Roman" w:cs="Times New Roman"/>
          <w:bCs/>
          <w:sz w:val="24"/>
          <w:szCs w:val="24"/>
        </w:rPr>
        <w:t xml:space="preserve">implementation and enforcement of PTC, as well as related track and bridge safety activities, and another $53 million </w:t>
      </w:r>
      <w:r w:rsidRPr="00EA744A">
        <w:rPr>
          <w:rFonts w:ascii="Times New Roman" w:eastAsia="Calibri" w:hAnsi="Times New Roman" w:cs="Times New Roman"/>
          <w:bCs/>
          <w:sz w:val="24"/>
          <w:szCs w:val="24"/>
        </w:rPr>
        <w:lastRenderedPageBreak/>
        <w:t xml:space="preserve">for additional safety research.  This includes $12.5 million </w:t>
      </w:r>
      <w:r w:rsidRPr="00EA744A">
        <w:rPr>
          <w:rFonts w:ascii="Times New Roman" w:hAnsi="Times New Roman" w:cs="Times New Roman"/>
          <w:color w:val="221E1F"/>
          <w:sz w:val="24"/>
          <w:szCs w:val="24"/>
        </w:rPr>
        <w:t>to analyze and demonstrate the safety and environmental benefits of Electronically Con</w:t>
      </w:r>
      <w:r w:rsidRPr="00EA744A">
        <w:rPr>
          <w:rFonts w:ascii="Times New Roman" w:hAnsi="Times New Roman" w:cs="Times New Roman"/>
          <w:color w:val="221E1F"/>
          <w:sz w:val="24"/>
          <w:szCs w:val="24"/>
        </w:rPr>
        <w:softHyphen/>
        <w:t>trolled Pneumatic brakes.</w:t>
      </w:r>
    </w:p>
    <w:p w:rsidR="00EA744A" w:rsidRPr="00EA744A" w:rsidRDefault="00EA744A" w:rsidP="00431856">
      <w:pPr>
        <w:spacing w:after="0" w:line="240" w:lineRule="auto"/>
        <w:rPr>
          <w:rFonts w:ascii="Times New Roman" w:eastAsia="Calibri" w:hAnsi="Times New Roman" w:cs="Times New Roman"/>
          <w:sz w:val="24"/>
          <w:szCs w:val="24"/>
        </w:rPr>
      </w:pPr>
    </w:p>
    <w:p w:rsidR="00EA744A" w:rsidRPr="00EA744A" w:rsidRDefault="00EA744A" w:rsidP="002C4FB8">
      <w:pPr>
        <w:spacing w:after="0" w:line="240" w:lineRule="auto"/>
        <w:ind w:firstLine="720"/>
        <w:rPr>
          <w:rFonts w:ascii="Times New Roman" w:eastAsia="Calibri" w:hAnsi="Times New Roman" w:cs="Times New Roman"/>
          <w:sz w:val="24"/>
          <w:szCs w:val="24"/>
        </w:rPr>
      </w:pPr>
      <w:r w:rsidRPr="00130DF5">
        <w:rPr>
          <w:rFonts w:ascii="Times New Roman" w:eastAsia="Calibri" w:hAnsi="Times New Roman" w:cs="Times New Roman"/>
          <w:i/>
          <w:sz w:val="24"/>
          <w:szCs w:val="24"/>
        </w:rPr>
        <w:t>Protects our maritime interests</w:t>
      </w:r>
      <w:r w:rsidRPr="00EA744A">
        <w:rPr>
          <w:rFonts w:ascii="Times New Roman" w:eastAsia="Calibri" w:hAnsi="Times New Roman" w:cs="Times New Roman"/>
          <w:b/>
          <w:sz w:val="24"/>
          <w:szCs w:val="24"/>
        </w:rPr>
        <w:t xml:space="preserve">:  </w:t>
      </w:r>
      <w:r w:rsidRPr="00EA744A">
        <w:rPr>
          <w:rFonts w:ascii="Times New Roman" w:eastAsia="Calibri" w:hAnsi="Times New Roman" w:cs="Times New Roman"/>
          <w:sz w:val="24"/>
          <w:szCs w:val="24"/>
        </w:rPr>
        <w:t xml:space="preserve">The Budget provides over $428 million for the Maritime Administration to implement programs that promote the economic competitiveness, efficiency, and productivity of U.S. Maritime transportation. </w:t>
      </w:r>
    </w:p>
    <w:p w:rsidR="00EA744A" w:rsidRPr="00EA744A" w:rsidRDefault="00EA744A" w:rsidP="00431856">
      <w:pPr>
        <w:spacing w:after="0" w:line="240" w:lineRule="auto"/>
        <w:rPr>
          <w:rFonts w:ascii="Times New Roman" w:eastAsia="Calibri" w:hAnsi="Times New Roman" w:cs="Times New Roman"/>
          <w:sz w:val="24"/>
          <w:szCs w:val="24"/>
        </w:rPr>
      </w:pPr>
    </w:p>
    <w:p w:rsidR="00EA744A" w:rsidRPr="00130DF5" w:rsidRDefault="00EA744A" w:rsidP="00130DF5">
      <w:pPr>
        <w:spacing w:line="240" w:lineRule="auto"/>
        <w:rPr>
          <w:rFonts w:ascii="Times New Roman" w:eastAsia="Calibri" w:hAnsi="Times New Roman" w:cs="Times New Roman"/>
          <w:b/>
          <w:sz w:val="24"/>
          <w:szCs w:val="24"/>
          <w:u w:val="single"/>
        </w:rPr>
      </w:pPr>
      <w:r w:rsidRPr="00130DF5">
        <w:rPr>
          <w:rFonts w:ascii="Times New Roman" w:eastAsia="Calibri" w:hAnsi="Times New Roman" w:cs="Times New Roman"/>
          <w:b/>
          <w:sz w:val="24"/>
          <w:szCs w:val="24"/>
          <w:u w:val="single"/>
        </w:rPr>
        <w:t>Invest</w:t>
      </w:r>
      <w:r w:rsidR="00414CD9">
        <w:rPr>
          <w:rFonts w:ascii="Times New Roman" w:eastAsia="Calibri" w:hAnsi="Times New Roman" w:cs="Times New Roman"/>
          <w:b/>
          <w:sz w:val="24"/>
          <w:szCs w:val="24"/>
          <w:u w:val="single"/>
        </w:rPr>
        <w:t>s</w:t>
      </w:r>
      <w:r w:rsidRPr="00130DF5">
        <w:rPr>
          <w:rFonts w:ascii="Times New Roman" w:eastAsia="Calibri" w:hAnsi="Times New Roman" w:cs="Times New Roman"/>
          <w:b/>
          <w:sz w:val="24"/>
          <w:szCs w:val="24"/>
          <w:u w:val="single"/>
        </w:rPr>
        <w:t xml:space="preserve"> in 21</w:t>
      </w:r>
      <w:r w:rsidRPr="00130DF5">
        <w:rPr>
          <w:rFonts w:ascii="Times New Roman" w:eastAsia="Calibri" w:hAnsi="Times New Roman" w:cs="Times New Roman"/>
          <w:b/>
          <w:sz w:val="24"/>
          <w:szCs w:val="24"/>
          <w:u w:val="single"/>
          <w:vertAlign w:val="superscript"/>
        </w:rPr>
        <w:t>st</w:t>
      </w:r>
      <w:r w:rsidRPr="00130DF5">
        <w:rPr>
          <w:rFonts w:ascii="Times New Roman" w:eastAsia="Calibri" w:hAnsi="Times New Roman" w:cs="Times New Roman"/>
          <w:b/>
          <w:sz w:val="24"/>
          <w:szCs w:val="24"/>
          <w:u w:val="single"/>
        </w:rPr>
        <w:t xml:space="preserve"> Century Government and Project Delivery  </w:t>
      </w:r>
    </w:p>
    <w:p w:rsidR="00EA744A" w:rsidRDefault="00EA744A" w:rsidP="002C4FB8">
      <w:pPr>
        <w:spacing w:after="0" w:line="240" w:lineRule="auto"/>
        <w:ind w:firstLine="720"/>
        <w:rPr>
          <w:rFonts w:ascii="Times New Roman" w:eastAsia="Calibri" w:hAnsi="Times New Roman" w:cs="Times New Roman"/>
          <w:sz w:val="24"/>
          <w:szCs w:val="24"/>
        </w:rPr>
      </w:pPr>
      <w:r w:rsidRPr="00130DF5">
        <w:rPr>
          <w:rFonts w:ascii="Times New Roman" w:eastAsia="Calibri" w:hAnsi="Times New Roman" w:cs="Times New Roman"/>
          <w:i/>
          <w:sz w:val="24"/>
          <w:szCs w:val="24"/>
        </w:rPr>
        <w:t>Modernizes permitting and project delivery</w:t>
      </w:r>
      <w:r w:rsidRPr="00EA744A">
        <w:rPr>
          <w:rFonts w:ascii="Times New Roman" w:eastAsia="Calibri" w:hAnsi="Times New Roman" w:cs="Times New Roman"/>
          <w:sz w:val="24"/>
          <w:szCs w:val="24"/>
        </w:rPr>
        <w:t>:  The Budget supports investments</w:t>
      </w:r>
      <w:r w:rsidR="00AA7E93">
        <w:rPr>
          <w:rFonts w:ascii="Times New Roman" w:eastAsia="Calibri" w:hAnsi="Times New Roman" w:cs="Times New Roman"/>
          <w:sz w:val="24"/>
          <w:szCs w:val="24"/>
        </w:rPr>
        <w:t xml:space="preserve">, consistent with new requirements in the </w:t>
      </w:r>
      <w:r w:rsidR="00AA7E93" w:rsidRPr="00AA7E93">
        <w:rPr>
          <w:rFonts w:ascii="Times New Roman" w:eastAsia="Calibri" w:hAnsi="Times New Roman" w:cs="Times New Roman"/>
          <w:i/>
          <w:sz w:val="24"/>
          <w:szCs w:val="24"/>
        </w:rPr>
        <w:t>FAST</w:t>
      </w:r>
      <w:r w:rsidR="00AA7E93">
        <w:rPr>
          <w:rFonts w:ascii="Times New Roman" w:eastAsia="Calibri" w:hAnsi="Times New Roman" w:cs="Times New Roman"/>
          <w:sz w:val="24"/>
          <w:szCs w:val="24"/>
        </w:rPr>
        <w:t xml:space="preserve"> Act, </w:t>
      </w:r>
      <w:r w:rsidRPr="00EA744A">
        <w:rPr>
          <w:rFonts w:ascii="Times New Roman" w:eastAsia="Calibri" w:hAnsi="Times New Roman" w:cs="Times New Roman"/>
          <w:sz w:val="24"/>
          <w:szCs w:val="24"/>
        </w:rPr>
        <w:t>that ensure we are making 21</w:t>
      </w:r>
      <w:r w:rsidRPr="00EA744A">
        <w:rPr>
          <w:rFonts w:ascii="Times New Roman" w:eastAsia="Calibri" w:hAnsi="Times New Roman" w:cs="Times New Roman"/>
          <w:sz w:val="24"/>
          <w:szCs w:val="24"/>
          <w:vertAlign w:val="superscript"/>
        </w:rPr>
        <w:t>st</w:t>
      </w:r>
      <w:r w:rsidRPr="00EA744A">
        <w:rPr>
          <w:rFonts w:ascii="Times New Roman" w:eastAsia="Calibri" w:hAnsi="Times New Roman" w:cs="Times New Roman"/>
          <w:sz w:val="24"/>
          <w:szCs w:val="24"/>
        </w:rPr>
        <w:t xml:space="preserve"> </w:t>
      </w:r>
      <w:r w:rsidR="00AA7E93">
        <w:rPr>
          <w:rFonts w:ascii="Times New Roman" w:eastAsia="Calibri" w:hAnsi="Times New Roman" w:cs="Times New Roman"/>
          <w:sz w:val="24"/>
          <w:szCs w:val="24"/>
        </w:rPr>
        <w:t>C</w:t>
      </w:r>
      <w:r w:rsidRPr="00EA744A">
        <w:rPr>
          <w:rFonts w:ascii="Times New Roman" w:eastAsia="Calibri" w:hAnsi="Times New Roman" w:cs="Times New Roman"/>
          <w:sz w:val="24"/>
          <w:szCs w:val="24"/>
        </w:rPr>
        <w:t xml:space="preserve">entury </w:t>
      </w:r>
      <w:r w:rsidR="00AA7E93">
        <w:rPr>
          <w:rFonts w:ascii="Times New Roman" w:eastAsia="Calibri" w:hAnsi="Times New Roman" w:cs="Times New Roman"/>
          <w:sz w:val="24"/>
          <w:szCs w:val="24"/>
        </w:rPr>
        <w:t>i</w:t>
      </w:r>
      <w:r w:rsidRPr="00EA744A">
        <w:rPr>
          <w:rFonts w:ascii="Times New Roman" w:eastAsia="Calibri" w:hAnsi="Times New Roman" w:cs="Times New Roman"/>
          <w:sz w:val="24"/>
          <w:szCs w:val="24"/>
        </w:rPr>
        <w:t xml:space="preserve">nvestments </w:t>
      </w:r>
      <w:r w:rsidR="000B05E4">
        <w:rPr>
          <w:rFonts w:ascii="Times New Roman" w:eastAsia="Calibri" w:hAnsi="Times New Roman" w:cs="Times New Roman"/>
          <w:sz w:val="24"/>
          <w:szCs w:val="24"/>
        </w:rPr>
        <w:t xml:space="preserve">through </w:t>
      </w:r>
      <w:r w:rsidRPr="00EA744A">
        <w:rPr>
          <w:rFonts w:ascii="Times New Roman" w:eastAsia="Calibri" w:hAnsi="Times New Roman" w:cs="Times New Roman"/>
          <w:sz w:val="24"/>
          <w:szCs w:val="24"/>
        </w:rPr>
        <w:t>21</w:t>
      </w:r>
      <w:r w:rsidRPr="00EA744A">
        <w:rPr>
          <w:rFonts w:ascii="Times New Roman" w:eastAsia="Calibri" w:hAnsi="Times New Roman" w:cs="Times New Roman"/>
          <w:sz w:val="24"/>
          <w:szCs w:val="24"/>
          <w:vertAlign w:val="superscript"/>
        </w:rPr>
        <w:t>st</w:t>
      </w:r>
      <w:r w:rsidRPr="00EA744A">
        <w:rPr>
          <w:rFonts w:ascii="Times New Roman" w:eastAsia="Calibri" w:hAnsi="Times New Roman" w:cs="Times New Roman"/>
          <w:sz w:val="24"/>
          <w:szCs w:val="24"/>
        </w:rPr>
        <w:t xml:space="preserve"> </w:t>
      </w:r>
      <w:r w:rsidR="00AA7E93">
        <w:rPr>
          <w:rFonts w:ascii="Times New Roman" w:eastAsia="Calibri" w:hAnsi="Times New Roman" w:cs="Times New Roman"/>
          <w:sz w:val="24"/>
          <w:szCs w:val="24"/>
        </w:rPr>
        <w:t>C</w:t>
      </w:r>
      <w:r w:rsidRPr="00EA744A">
        <w:rPr>
          <w:rFonts w:ascii="Times New Roman" w:eastAsia="Calibri" w:hAnsi="Times New Roman" w:cs="Times New Roman"/>
          <w:sz w:val="24"/>
          <w:szCs w:val="24"/>
        </w:rPr>
        <w:t xml:space="preserve">entury delivery mechanisms.  The Budget expands the Administration’s progress to expedite permitting and approval processes while protecting safety and the environment. </w:t>
      </w:r>
    </w:p>
    <w:p w:rsidR="002C4FB8" w:rsidRPr="00EA744A" w:rsidRDefault="002C4FB8" w:rsidP="002C4FB8">
      <w:pPr>
        <w:spacing w:after="0" w:line="240" w:lineRule="auto"/>
        <w:ind w:firstLine="720"/>
        <w:rPr>
          <w:rFonts w:ascii="Times New Roman" w:eastAsia="Calibri" w:hAnsi="Times New Roman" w:cs="Times New Roman"/>
          <w:b/>
          <w:i/>
          <w:sz w:val="24"/>
          <w:szCs w:val="24"/>
        </w:rPr>
      </w:pPr>
    </w:p>
    <w:p w:rsidR="00EA744A" w:rsidRPr="00EA744A" w:rsidRDefault="00EA744A" w:rsidP="002C4FB8">
      <w:pPr>
        <w:pStyle w:val="PlainText"/>
        <w:ind w:firstLine="720"/>
        <w:rPr>
          <w:rFonts w:ascii="Times New Roman" w:hAnsi="Times New Roman" w:cs="Times New Roman"/>
          <w:sz w:val="24"/>
          <w:szCs w:val="24"/>
        </w:rPr>
      </w:pPr>
      <w:r w:rsidRPr="00130DF5">
        <w:rPr>
          <w:rFonts w:ascii="Times New Roman" w:hAnsi="Times New Roman" w:cs="Times New Roman"/>
          <w:i/>
          <w:sz w:val="24"/>
          <w:szCs w:val="24"/>
        </w:rPr>
        <w:t>Supports ongoing establishment of a National Surface Transportation and Innovative Finance Bureau:</w:t>
      </w:r>
      <w:r w:rsidRPr="00EA744A">
        <w:rPr>
          <w:rFonts w:ascii="Times New Roman" w:hAnsi="Times New Roman" w:cs="Times New Roman"/>
          <w:sz w:val="24"/>
          <w:szCs w:val="24"/>
        </w:rPr>
        <w:t xml:space="preserve">  Building on the Administration’s successful Build America Investment Initiative, the FAST Act created a new office to streamline and improve the application processes for credit programs, expedite project delivery, and promote innovative financing best practices.  The Budget requests resources for implementation, as well as $275 million for the Transportation Infrastructure Finance and Innovation Act (TIFIA) Program, along with flexibility to also use resources from a range of new multi-modal programs to cover credit subsidy costs.</w:t>
      </w:r>
    </w:p>
    <w:p w:rsidR="00130DF5" w:rsidRDefault="00130DF5" w:rsidP="00130DF5">
      <w:pPr>
        <w:spacing w:after="0" w:line="240" w:lineRule="auto"/>
        <w:rPr>
          <w:rFonts w:ascii="Times New Roman" w:hAnsi="Times New Roman" w:cs="Times New Roman"/>
          <w:b/>
          <w:sz w:val="24"/>
          <w:szCs w:val="24"/>
        </w:rPr>
      </w:pPr>
    </w:p>
    <w:p w:rsidR="002C4FB8" w:rsidRDefault="00EA744A" w:rsidP="002C4FB8">
      <w:pPr>
        <w:spacing w:after="0" w:line="240" w:lineRule="auto"/>
        <w:ind w:firstLine="720"/>
        <w:rPr>
          <w:rFonts w:ascii="Times New Roman" w:hAnsi="Times New Roman" w:cs="Times New Roman"/>
          <w:bCs/>
          <w:color w:val="000000"/>
          <w:sz w:val="24"/>
          <w:szCs w:val="24"/>
        </w:rPr>
      </w:pPr>
      <w:r w:rsidRPr="002C078A">
        <w:rPr>
          <w:rFonts w:ascii="Times New Roman" w:hAnsi="Times New Roman" w:cs="Times New Roman"/>
          <w:i/>
          <w:sz w:val="24"/>
          <w:szCs w:val="24"/>
        </w:rPr>
        <w:t>Protects cybersecurity and data integrity</w:t>
      </w:r>
      <w:r w:rsidRPr="00EA744A">
        <w:rPr>
          <w:rFonts w:ascii="Times New Roman" w:hAnsi="Times New Roman" w:cs="Times New Roman"/>
          <w:b/>
          <w:sz w:val="24"/>
          <w:szCs w:val="24"/>
        </w:rPr>
        <w:t xml:space="preserve">:  </w:t>
      </w:r>
      <w:r w:rsidRPr="00EA744A">
        <w:rPr>
          <w:rFonts w:ascii="Times New Roman" w:hAnsi="Times New Roman" w:cs="Times New Roman"/>
          <w:bCs/>
          <w:color w:val="000000"/>
          <w:sz w:val="24"/>
          <w:szCs w:val="24"/>
        </w:rPr>
        <w:t>The Budget includes $15 million to continue improvements to the Department’s cybersecurity</w:t>
      </w:r>
      <w:r w:rsidR="002C078A">
        <w:rPr>
          <w:rFonts w:ascii="Times New Roman" w:hAnsi="Times New Roman" w:cs="Times New Roman"/>
          <w:bCs/>
          <w:color w:val="000000"/>
          <w:sz w:val="24"/>
          <w:szCs w:val="24"/>
        </w:rPr>
        <w:t xml:space="preserve"> protections</w:t>
      </w:r>
      <w:r w:rsidR="000B05E4">
        <w:rPr>
          <w:rFonts w:ascii="Times New Roman" w:hAnsi="Times New Roman" w:cs="Times New Roman"/>
          <w:bCs/>
          <w:color w:val="000000"/>
          <w:sz w:val="24"/>
          <w:szCs w:val="24"/>
        </w:rPr>
        <w:t xml:space="preserve">, and another </w:t>
      </w:r>
      <w:r w:rsidRPr="00EA744A">
        <w:rPr>
          <w:rFonts w:ascii="Times New Roman" w:hAnsi="Times New Roman" w:cs="Times New Roman"/>
          <w:bCs/>
          <w:color w:val="000000"/>
          <w:sz w:val="24"/>
          <w:szCs w:val="24"/>
        </w:rPr>
        <w:t>$4 million to assist the Department in meeting the requirements of the Digital Accountability and Transparency Act of 2014.</w:t>
      </w:r>
    </w:p>
    <w:p w:rsidR="002C4FB8" w:rsidRDefault="002C4FB8" w:rsidP="002C4FB8">
      <w:pPr>
        <w:spacing w:after="0" w:line="240" w:lineRule="auto"/>
        <w:ind w:firstLine="720"/>
        <w:rPr>
          <w:rFonts w:ascii="Times New Roman" w:hAnsi="Times New Roman" w:cs="Times New Roman"/>
          <w:bCs/>
          <w:color w:val="000000"/>
          <w:sz w:val="24"/>
          <w:szCs w:val="24"/>
        </w:rPr>
      </w:pPr>
    </w:p>
    <w:p w:rsidR="002C4FB8" w:rsidRDefault="00AA7E93" w:rsidP="002C4FB8">
      <w:pPr>
        <w:spacing w:after="0" w:line="240" w:lineRule="auto"/>
        <w:ind w:firstLine="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When taken together all of these new initiatives support our expanding freight network, and address the ongoing need for improvements in the transportation options that support ladders of opportunity for all Americans. </w:t>
      </w:r>
    </w:p>
    <w:p w:rsidR="00C25345" w:rsidRDefault="00C25345" w:rsidP="002C4FB8">
      <w:pPr>
        <w:spacing w:after="0" w:line="240" w:lineRule="auto"/>
        <w:ind w:firstLine="720"/>
        <w:rPr>
          <w:rFonts w:ascii="Times New Roman" w:hAnsi="Times New Roman" w:cs="Times New Roman"/>
          <w:bCs/>
          <w:color w:val="000000"/>
          <w:sz w:val="24"/>
          <w:szCs w:val="24"/>
        </w:rPr>
      </w:pPr>
    </w:p>
    <w:p w:rsidR="003A2484" w:rsidRPr="00653EDD" w:rsidRDefault="00653EDD" w:rsidP="002C4FB8">
      <w:pPr>
        <w:spacing w:after="0" w:line="240" w:lineRule="auto"/>
        <w:rPr>
          <w:rFonts w:ascii="Times New Roman" w:hAnsi="Times New Roman" w:cs="Times New Roman"/>
          <w:bCs/>
          <w:color w:val="000000"/>
          <w:sz w:val="24"/>
          <w:szCs w:val="24"/>
        </w:rPr>
      </w:pPr>
      <w:r>
        <w:rPr>
          <w:rFonts w:ascii="Times New Roman" w:hAnsi="Times New Roman" w:cs="Times New Roman"/>
          <w:b/>
          <w:color w:val="221E1F"/>
          <w:sz w:val="24"/>
          <w:szCs w:val="24"/>
          <w:u w:val="single"/>
        </w:rPr>
        <w:t>Preparing for Reauthorization of the FAA</w:t>
      </w:r>
      <w:r w:rsidR="00CC754F" w:rsidRPr="00653EDD">
        <w:rPr>
          <w:rFonts w:ascii="Times New Roman" w:hAnsi="Times New Roman" w:cs="Times New Roman"/>
          <w:b/>
          <w:color w:val="221E1F"/>
          <w:sz w:val="24"/>
          <w:szCs w:val="24"/>
          <w:u w:val="single"/>
        </w:rPr>
        <w:t xml:space="preserve"> </w:t>
      </w:r>
    </w:p>
    <w:p w:rsidR="002C4FB8" w:rsidRDefault="002C4FB8" w:rsidP="00AA7E93">
      <w:pPr>
        <w:spacing w:after="0" w:line="240" w:lineRule="auto"/>
        <w:ind w:firstLine="720"/>
        <w:rPr>
          <w:rFonts w:ascii="Times New Roman" w:hAnsi="Times New Roman" w:cs="Times New Roman"/>
          <w:sz w:val="24"/>
          <w:szCs w:val="24"/>
        </w:rPr>
      </w:pPr>
    </w:p>
    <w:p w:rsidR="009F03B7" w:rsidRDefault="00B74823" w:rsidP="00AA7E93">
      <w:pPr>
        <w:spacing w:after="0" w:line="240" w:lineRule="auto"/>
        <w:ind w:firstLine="720"/>
        <w:rPr>
          <w:color w:val="221E1F"/>
        </w:rPr>
      </w:pPr>
      <w:r w:rsidRPr="00B74823">
        <w:rPr>
          <w:rFonts w:ascii="Times New Roman" w:hAnsi="Times New Roman" w:cs="Times New Roman"/>
          <w:i/>
          <w:sz w:val="24"/>
          <w:szCs w:val="24"/>
        </w:rPr>
        <w:t>Planning for the future of the FAA:</w:t>
      </w:r>
      <w:r>
        <w:rPr>
          <w:rFonts w:ascii="Times New Roman" w:hAnsi="Times New Roman" w:cs="Times New Roman"/>
          <w:sz w:val="24"/>
          <w:szCs w:val="24"/>
        </w:rPr>
        <w:t xml:space="preserve">  </w:t>
      </w:r>
      <w:r w:rsidR="00C25345">
        <w:rPr>
          <w:rFonts w:ascii="Times New Roman" w:hAnsi="Times New Roman" w:cs="Times New Roman"/>
          <w:sz w:val="24"/>
          <w:szCs w:val="24"/>
        </w:rPr>
        <w:t>T</w:t>
      </w:r>
      <w:r w:rsidR="009F03B7" w:rsidRPr="009F03B7">
        <w:rPr>
          <w:rFonts w:ascii="Times New Roman" w:hAnsi="Times New Roman" w:cs="Times New Roman"/>
          <w:sz w:val="24"/>
          <w:szCs w:val="24"/>
        </w:rPr>
        <w:t xml:space="preserve">he President’s </w:t>
      </w:r>
      <w:r w:rsidR="00653EDD">
        <w:rPr>
          <w:rFonts w:ascii="Times New Roman" w:hAnsi="Times New Roman" w:cs="Times New Roman"/>
          <w:sz w:val="24"/>
          <w:szCs w:val="24"/>
        </w:rPr>
        <w:t xml:space="preserve">FY 2017 Budget request </w:t>
      </w:r>
      <w:r w:rsidR="009F03B7" w:rsidRPr="009F03B7">
        <w:rPr>
          <w:rFonts w:ascii="Times New Roman" w:hAnsi="Times New Roman" w:cs="Times New Roman"/>
          <w:sz w:val="24"/>
          <w:szCs w:val="24"/>
        </w:rPr>
        <w:t xml:space="preserve">includes </w:t>
      </w:r>
      <w:r w:rsidR="00CC754F">
        <w:rPr>
          <w:rFonts w:ascii="Times New Roman" w:hAnsi="Times New Roman" w:cs="Times New Roman"/>
          <w:sz w:val="24"/>
          <w:szCs w:val="24"/>
        </w:rPr>
        <w:t xml:space="preserve">a total of </w:t>
      </w:r>
      <w:r w:rsidR="009F03B7" w:rsidRPr="00B74823">
        <w:rPr>
          <w:rFonts w:ascii="Times New Roman" w:hAnsi="Times New Roman" w:cs="Times New Roman"/>
          <w:sz w:val="24"/>
          <w:szCs w:val="24"/>
        </w:rPr>
        <w:t>$15.9 billion to support the ongoing work</w:t>
      </w:r>
      <w:r w:rsidR="009F03B7" w:rsidRPr="009F03B7">
        <w:rPr>
          <w:rFonts w:ascii="Times New Roman" w:hAnsi="Times New Roman" w:cs="Times New Roman"/>
          <w:sz w:val="24"/>
          <w:szCs w:val="24"/>
        </w:rPr>
        <w:t xml:space="preserve"> of the Federal Aviation Administration (FAA)</w:t>
      </w:r>
      <w:r w:rsidR="00CC754F">
        <w:rPr>
          <w:rFonts w:ascii="Times New Roman" w:hAnsi="Times New Roman" w:cs="Times New Roman"/>
          <w:sz w:val="24"/>
          <w:szCs w:val="24"/>
        </w:rPr>
        <w:t>.</w:t>
      </w:r>
      <w:r w:rsidR="00653EDD">
        <w:rPr>
          <w:rFonts w:ascii="Times New Roman" w:hAnsi="Times New Roman" w:cs="Times New Roman"/>
          <w:sz w:val="24"/>
          <w:szCs w:val="24"/>
        </w:rPr>
        <w:t xml:space="preserve">  This funding level would provide the FAA with “steady-state” funding overall when compared with FY 2016 levels. </w:t>
      </w:r>
      <w:r w:rsidR="000B05E4">
        <w:rPr>
          <w:rFonts w:ascii="Times New Roman" w:hAnsi="Times New Roman" w:cs="Times New Roman"/>
          <w:sz w:val="24"/>
          <w:szCs w:val="24"/>
        </w:rPr>
        <w:t xml:space="preserve"> </w:t>
      </w:r>
      <w:r w:rsidR="00653EDD">
        <w:rPr>
          <w:rFonts w:ascii="Times New Roman" w:hAnsi="Times New Roman" w:cs="Times New Roman"/>
          <w:sz w:val="24"/>
          <w:szCs w:val="24"/>
        </w:rPr>
        <w:t xml:space="preserve">The </w:t>
      </w:r>
      <w:r w:rsidR="009F03B7" w:rsidRPr="009F03B7">
        <w:rPr>
          <w:rFonts w:ascii="Times New Roman" w:hAnsi="Times New Roman" w:cs="Times New Roman"/>
          <w:sz w:val="24"/>
          <w:szCs w:val="24"/>
        </w:rPr>
        <w:t>FAA’s authorization is set to expire on March 31, 2016.  As new legislative proposals are offered and considered, the President’s budget</w:t>
      </w:r>
      <w:r w:rsidR="00653EDD">
        <w:rPr>
          <w:rFonts w:ascii="Times New Roman" w:hAnsi="Times New Roman" w:cs="Times New Roman"/>
          <w:sz w:val="24"/>
          <w:szCs w:val="24"/>
        </w:rPr>
        <w:t xml:space="preserve"> </w:t>
      </w:r>
      <w:r w:rsidR="000B05E4">
        <w:rPr>
          <w:rFonts w:ascii="Times New Roman" w:hAnsi="Times New Roman" w:cs="Times New Roman"/>
          <w:sz w:val="24"/>
          <w:szCs w:val="24"/>
        </w:rPr>
        <w:t xml:space="preserve">continues to propose </w:t>
      </w:r>
      <w:r w:rsidR="009F03B7" w:rsidRPr="009F03B7">
        <w:rPr>
          <w:rFonts w:ascii="Times New Roman" w:hAnsi="Times New Roman" w:cs="Times New Roman"/>
          <w:sz w:val="24"/>
          <w:szCs w:val="24"/>
        </w:rPr>
        <w:t xml:space="preserve">expanded funding flexibilities that would help FAA manage its resources in a more efficient and effective way.   </w:t>
      </w:r>
    </w:p>
    <w:p w:rsidR="003A2484" w:rsidRDefault="003A2484" w:rsidP="00F3100F">
      <w:pPr>
        <w:pStyle w:val="Paragraph"/>
        <w:spacing w:before="0" w:after="0"/>
        <w:ind w:firstLine="0"/>
        <w:rPr>
          <w:rFonts w:ascii="Times New Roman" w:hAnsi="Times New Roman"/>
          <w:bCs/>
          <w:color w:val="000000"/>
          <w:sz w:val="24"/>
          <w:szCs w:val="24"/>
        </w:rPr>
      </w:pPr>
    </w:p>
    <w:p w:rsidR="00F3100F" w:rsidRDefault="00830809" w:rsidP="00AA7E93">
      <w:pPr>
        <w:pStyle w:val="Paragraph"/>
        <w:spacing w:before="0" w:after="0"/>
        <w:ind w:firstLine="720"/>
        <w:rPr>
          <w:rFonts w:ascii="Times New Roman" w:hAnsi="Times New Roman"/>
          <w:bCs/>
          <w:color w:val="000000"/>
          <w:sz w:val="24"/>
          <w:szCs w:val="24"/>
        </w:rPr>
      </w:pPr>
      <w:r>
        <w:rPr>
          <w:rFonts w:ascii="Times New Roman" w:hAnsi="Times New Roman"/>
          <w:bCs/>
          <w:color w:val="000000"/>
          <w:sz w:val="24"/>
          <w:szCs w:val="24"/>
        </w:rPr>
        <w:t>Thank you again, for the opportu</w:t>
      </w:r>
      <w:r w:rsidR="0047030E">
        <w:rPr>
          <w:rFonts w:ascii="Times New Roman" w:hAnsi="Times New Roman"/>
          <w:bCs/>
          <w:color w:val="000000"/>
          <w:sz w:val="24"/>
          <w:szCs w:val="24"/>
        </w:rPr>
        <w:t xml:space="preserve">nity to appear before you today and I will be happy to answer your questions. </w:t>
      </w:r>
    </w:p>
    <w:p w:rsidR="00EA744A" w:rsidRDefault="00EA744A"/>
    <w:sectPr w:rsidR="00EA744A" w:rsidSect="002C4FB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79" w:rsidRDefault="00932779" w:rsidP="002C4FB8">
      <w:pPr>
        <w:spacing w:after="0" w:line="240" w:lineRule="auto"/>
      </w:pPr>
      <w:r>
        <w:separator/>
      </w:r>
    </w:p>
  </w:endnote>
  <w:endnote w:type="continuationSeparator" w:id="0">
    <w:p w:rsidR="00932779" w:rsidRDefault="00932779" w:rsidP="002C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79" w:rsidRDefault="00932779" w:rsidP="002C4FB8">
      <w:pPr>
        <w:spacing w:after="0" w:line="240" w:lineRule="auto"/>
      </w:pPr>
      <w:r>
        <w:separator/>
      </w:r>
    </w:p>
  </w:footnote>
  <w:footnote w:type="continuationSeparator" w:id="0">
    <w:p w:rsidR="00932779" w:rsidRDefault="00932779" w:rsidP="002C4FB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CDD"/>
    <w:multiLevelType w:val="hybridMultilevel"/>
    <w:tmpl w:val="2F960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D2326"/>
    <w:multiLevelType w:val="hybridMultilevel"/>
    <w:tmpl w:val="09147D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E85AB2"/>
    <w:multiLevelType w:val="hybridMultilevel"/>
    <w:tmpl w:val="5C742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AD39D3"/>
    <w:multiLevelType w:val="hybridMultilevel"/>
    <w:tmpl w:val="E50474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243ECD"/>
    <w:multiLevelType w:val="hybridMultilevel"/>
    <w:tmpl w:val="005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E2C15"/>
    <w:multiLevelType w:val="hybridMultilevel"/>
    <w:tmpl w:val="D8EA2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21FB3"/>
    <w:multiLevelType w:val="hybridMultilevel"/>
    <w:tmpl w:val="33BE4A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2C5B11"/>
    <w:multiLevelType w:val="hybridMultilevel"/>
    <w:tmpl w:val="C3820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14F19"/>
    <w:multiLevelType w:val="hybridMultilevel"/>
    <w:tmpl w:val="8F22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253DB5"/>
    <w:multiLevelType w:val="hybridMultilevel"/>
    <w:tmpl w:val="5CD82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B7C50"/>
    <w:multiLevelType w:val="hybridMultilevel"/>
    <w:tmpl w:val="91BEA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021BB1"/>
    <w:multiLevelType w:val="hybridMultilevel"/>
    <w:tmpl w:val="1680A4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D3DD8"/>
    <w:multiLevelType w:val="hybridMultilevel"/>
    <w:tmpl w:val="B0F66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E9040B"/>
    <w:multiLevelType w:val="hybridMultilevel"/>
    <w:tmpl w:val="3AE849E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3A78A1"/>
    <w:multiLevelType w:val="hybridMultilevel"/>
    <w:tmpl w:val="F474A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2"/>
  </w:num>
  <w:num w:numId="6">
    <w:abstractNumId w:val="9"/>
  </w:num>
  <w:num w:numId="7">
    <w:abstractNumId w:val="7"/>
  </w:num>
  <w:num w:numId="8">
    <w:abstractNumId w:val="5"/>
  </w:num>
  <w:num w:numId="9">
    <w:abstractNumId w:val="12"/>
  </w:num>
  <w:num w:numId="10">
    <w:abstractNumId w:val="0"/>
  </w:num>
  <w:num w:numId="11">
    <w:abstractNumId w:val="10"/>
  </w:num>
  <w:num w:numId="12">
    <w:abstractNumId w:val="11"/>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0F"/>
    <w:rsid w:val="000B05E4"/>
    <w:rsid w:val="000E4BB2"/>
    <w:rsid w:val="00115479"/>
    <w:rsid w:val="00130DF5"/>
    <w:rsid w:val="002729B8"/>
    <w:rsid w:val="002A062B"/>
    <w:rsid w:val="002B2C89"/>
    <w:rsid w:val="002C078A"/>
    <w:rsid w:val="002C4FB8"/>
    <w:rsid w:val="002D3E51"/>
    <w:rsid w:val="002D4AC4"/>
    <w:rsid w:val="003067A1"/>
    <w:rsid w:val="003A2484"/>
    <w:rsid w:val="003D2962"/>
    <w:rsid w:val="00414CD9"/>
    <w:rsid w:val="00421C8A"/>
    <w:rsid w:val="00431856"/>
    <w:rsid w:val="0047030E"/>
    <w:rsid w:val="00541164"/>
    <w:rsid w:val="005C0CBC"/>
    <w:rsid w:val="005C1DC4"/>
    <w:rsid w:val="005D3493"/>
    <w:rsid w:val="00625C99"/>
    <w:rsid w:val="00633653"/>
    <w:rsid w:val="00653EDD"/>
    <w:rsid w:val="006938CA"/>
    <w:rsid w:val="006E0444"/>
    <w:rsid w:val="006E60B2"/>
    <w:rsid w:val="006E7B1B"/>
    <w:rsid w:val="00773915"/>
    <w:rsid w:val="0079235B"/>
    <w:rsid w:val="007B3087"/>
    <w:rsid w:val="00822177"/>
    <w:rsid w:val="00830809"/>
    <w:rsid w:val="00855AFE"/>
    <w:rsid w:val="00864874"/>
    <w:rsid w:val="00916A3C"/>
    <w:rsid w:val="00932779"/>
    <w:rsid w:val="009537E0"/>
    <w:rsid w:val="009B4649"/>
    <w:rsid w:val="009D5DCC"/>
    <w:rsid w:val="009F03B7"/>
    <w:rsid w:val="00A3098B"/>
    <w:rsid w:val="00A673D4"/>
    <w:rsid w:val="00A853EC"/>
    <w:rsid w:val="00AA7E93"/>
    <w:rsid w:val="00B1471F"/>
    <w:rsid w:val="00B455F2"/>
    <w:rsid w:val="00B605D7"/>
    <w:rsid w:val="00B74823"/>
    <w:rsid w:val="00BA2207"/>
    <w:rsid w:val="00BF3909"/>
    <w:rsid w:val="00C202FA"/>
    <w:rsid w:val="00C25345"/>
    <w:rsid w:val="00C420D4"/>
    <w:rsid w:val="00CC754F"/>
    <w:rsid w:val="00D13BC4"/>
    <w:rsid w:val="00D24738"/>
    <w:rsid w:val="00D52023"/>
    <w:rsid w:val="00D80CA5"/>
    <w:rsid w:val="00DB0F0F"/>
    <w:rsid w:val="00DC7F7A"/>
    <w:rsid w:val="00DD3D98"/>
    <w:rsid w:val="00E63325"/>
    <w:rsid w:val="00E63832"/>
    <w:rsid w:val="00E95B80"/>
    <w:rsid w:val="00EA744A"/>
    <w:rsid w:val="00EB3898"/>
    <w:rsid w:val="00EC21A8"/>
    <w:rsid w:val="00F3100F"/>
    <w:rsid w:val="00F76B82"/>
    <w:rsid w:val="00FA4EC0"/>
    <w:rsid w:val="00FC37F1"/>
    <w:rsid w:val="00FF5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F3100F"/>
    <w:pPr>
      <w:ind w:left="720"/>
      <w:contextualSpacing/>
    </w:pPr>
  </w:style>
  <w:style w:type="paragraph" w:customStyle="1" w:styleId="Default">
    <w:name w:val="Default"/>
    <w:link w:val="DefaultChar"/>
    <w:rsid w:val="00F3100F"/>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F3100F"/>
  </w:style>
  <w:style w:type="character" w:customStyle="1" w:styleId="DefaultChar">
    <w:name w:val="Default Char"/>
    <w:basedOn w:val="DefaultParagraphFont"/>
    <w:link w:val="Default"/>
    <w:rsid w:val="00F3100F"/>
    <w:rPr>
      <w:rFonts w:ascii="Times New Roman" w:hAnsi="Times New Roman" w:cs="Times New Roman"/>
      <w:color w:val="000000"/>
      <w:sz w:val="24"/>
      <w:szCs w:val="24"/>
    </w:rPr>
  </w:style>
  <w:style w:type="paragraph" w:customStyle="1" w:styleId="Paragraph">
    <w:name w:val="Paragraph"/>
    <w:basedOn w:val="Normal"/>
    <w:rsid w:val="00F3100F"/>
    <w:pPr>
      <w:spacing w:before="120" w:after="120" w:line="240" w:lineRule="auto"/>
      <w:ind w:firstLine="360"/>
      <w:jc w:val="both"/>
    </w:pPr>
    <w:rPr>
      <w:rFonts w:ascii="NewCenturySchlbk" w:eastAsia="Times New Roman" w:hAnsi="NewCenturySchlbk" w:cs="Times New Roman"/>
    </w:rPr>
  </w:style>
  <w:style w:type="paragraph" w:customStyle="1" w:styleId="SubsectionHeading">
    <w:name w:val="SubsectionHeading"/>
    <w:basedOn w:val="Normal"/>
    <w:next w:val="Paragraph"/>
    <w:uiPriority w:val="99"/>
    <w:rsid w:val="00F3100F"/>
    <w:pPr>
      <w:keepNext/>
      <w:keepLines/>
      <w:spacing w:before="240" w:after="120" w:line="240" w:lineRule="auto"/>
      <w:ind w:firstLine="360"/>
      <w:jc w:val="both"/>
    </w:pPr>
    <w:rPr>
      <w:rFonts w:ascii="NewCenturySchlbk" w:eastAsia="Times New Roman" w:hAnsi="NewCenturySchlbk" w:cs="Times New Roman"/>
      <w:b/>
      <w:i/>
      <w:sz w:val="24"/>
    </w:rPr>
  </w:style>
  <w:style w:type="character" w:customStyle="1" w:styleId="BoldLead-In">
    <w:name w:val="BoldLead-In"/>
    <w:basedOn w:val="DefaultParagraphFont"/>
    <w:uiPriority w:val="1"/>
    <w:qFormat/>
    <w:rsid w:val="00F3100F"/>
    <w:rPr>
      <w:b/>
    </w:rPr>
  </w:style>
  <w:style w:type="paragraph" w:styleId="Title">
    <w:name w:val="Title"/>
    <w:basedOn w:val="Normal"/>
    <w:link w:val="TitleChar"/>
    <w:uiPriority w:val="10"/>
    <w:qFormat/>
    <w:rsid w:val="007B3087"/>
    <w:pPr>
      <w:spacing w:before="120" w:after="120" w:line="240" w:lineRule="auto"/>
      <w:ind w:firstLine="720"/>
      <w:jc w:val="center"/>
    </w:pPr>
    <w:rPr>
      <w:rFonts w:ascii="Arial" w:eastAsia="Times New Roman" w:hAnsi="Arial" w:cs="Arial"/>
      <w:b/>
      <w:sz w:val="28"/>
      <w:szCs w:val="24"/>
    </w:rPr>
  </w:style>
  <w:style w:type="character" w:customStyle="1" w:styleId="TitleChar">
    <w:name w:val="Title Char"/>
    <w:basedOn w:val="DefaultParagraphFont"/>
    <w:link w:val="Title"/>
    <w:uiPriority w:val="10"/>
    <w:rsid w:val="007B3087"/>
    <w:rPr>
      <w:rFonts w:ascii="Arial" w:eastAsia="Times New Roman" w:hAnsi="Arial" w:cs="Arial"/>
      <w:b/>
      <w:sz w:val="28"/>
      <w:szCs w:val="24"/>
    </w:rPr>
  </w:style>
  <w:style w:type="paragraph" w:styleId="BalloonText">
    <w:name w:val="Balloon Text"/>
    <w:basedOn w:val="Normal"/>
    <w:link w:val="BalloonTextChar"/>
    <w:uiPriority w:val="99"/>
    <w:semiHidden/>
    <w:unhideWhenUsed/>
    <w:rsid w:val="00B14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1F"/>
    <w:rPr>
      <w:rFonts w:ascii="Tahoma" w:hAnsi="Tahoma" w:cs="Tahoma"/>
      <w:sz w:val="16"/>
      <w:szCs w:val="16"/>
    </w:rPr>
  </w:style>
  <w:style w:type="paragraph" w:styleId="PlainText">
    <w:name w:val="Plain Text"/>
    <w:basedOn w:val="Normal"/>
    <w:link w:val="PlainTextChar"/>
    <w:uiPriority w:val="99"/>
    <w:rsid w:val="00EA74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A744A"/>
    <w:rPr>
      <w:rFonts w:ascii="Courier New" w:eastAsia="Times New Roman" w:hAnsi="Courier New" w:cs="Courier New"/>
      <w:sz w:val="20"/>
      <w:szCs w:val="20"/>
    </w:rPr>
  </w:style>
  <w:style w:type="character" w:styleId="CommentReference">
    <w:name w:val="annotation reference"/>
    <w:basedOn w:val="DefaultParagraphFont"/>
    <w:rsid w:val="00EA744A"/>
    <w:rPr>
      <w:sz w:val="16"/>
      <w:szCs w:val="16"/>
    </w:rPr>
  </w:style>
  <w:style w:type="paragraph" w:styleId="CommentText">
    <w:name w:val="annotation text"/>
    <w:basedOn w:val="Normal"/>
    <w:link w:val="CommentTextChar"/>
    <w:rsid w:val="00EA74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4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C4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B8"/>
  </w:style>
  <w:style w:type="paragraph" w:styleId="Footer">
    <w:name w:val="footer"/>
    <w:basedOn w:val="Normal"/>
    <w:link w:val="FooterChar"/>
    <w:uiPriority w:val="99"/>
    <w:unhideWhenUsed/>
    <w:rsid w:val="002C4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F3100F"/>
    <w:pPr>
      <w:ind w:left="720"/>
      <w:contextualSpacing/>
    </w:pPr>
  </w:style>
  <w:style w:type="paragraph" w:customStyle="1" w:styleId="Default">
    <w:name w:val="Default"/>
    <w:link w:val="DefaultChar"/>
    <w:rsid w:val="00F3100F"/>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F3100F"/>
  </w:style>
  <w:style w:type="character" w:customStyle="1" w:styleId="DefaultChar">
    <w:name w:val="Default Char"/>
    <w:basedOn w:val="DefaultParagraphFont"/>
    <w:link w:val="Default"/>
    <w:rsid w:val="00F3100F"/>
    <w:rPr>
      <w:rFonts w:ascii="Times New Roman" w:hAnsi="Times New Roman" w:cs="Times New Roman"/>
      <w:color w:val="000000"/>
      <w:sz w:val="24"/>
      <w:szCs w:val="24"/>
    </w:rPr>
  </w:style>
  <w:style w:type="paragraph" w:customStyle="1" w:styleId="Paragraph">
    <w:name w:val="Paragraph"/>
    <w:basedOn w:val="Normal"/>
    <w:rsid w:val="00F3100F"/>
    <w:pPr>
      <w:spacing w:before="120" w:after="120" w:line="240" w:lineRule="auto"/>
      <w:ind w:firstLine="360"/>
      <w:jc w:val="both"/>
    </w:pPr>
    <w:rPr>
      <w:rFonts w:ascii="NewCenturySchlbk" w:eastAsia="Times New Roman" w:hAnsi="NewCenturySchlbk" w:cs="Times New Roman"/>
    </w:rPr>
  </w:style>
  <w:style w:type="paragraph" w:customStyle="1" w:styleId="SubsectionHeading">
    <w:name w:val="SubsectionHeading"/>
    <w:basedOn w:val="Normal"/>
    <w:next w:val="Paragraph"/>
    <w:uiPriority w:val="99"/>
    <w:rsid w:val="00F3100F"/>
    <w:pPr>
      <w:keepNext/>
      <w:keepLines/>
      <w:spacing w:before="240" w:after="120" w:line="240" w:lineRule="auto"/>
      <w:ind w:firstLine="360"/>
      <w:jc w:val="both"/>
    </w:pPr>
    <w:rPr>
      <w:rFonts w:ascii="NewCenturySchlbk" w:eastAsia="Times New Roman" w:hAnsi="NewCenturySchlbk" w:cs="Times New Roman"/>
      <w:b/>
      <w:i/>
      <w:sz w:val="24"/>
    </w:rPr>
  </w:style>
  <w:style w:type="character" w:customStyle="1" w:styleId="BoldLead-In">
    <w:name w:val="BoldLead-In"/>
    <w:basedOn w:val="DefaultParagraphFont"/>
    <w:uiPriority w:val="1"/>
    <w:qFormat/>
    <w:rsid w:val="00F3100F"/>
    <w:rPr>
      <w:b/>
    </w:rPr>
  </w:style>
  <w:style w:type="paragraph" w:styleId="Title">
    <w:name w:val="Title"/>
    <w:basedOn w:val="Normal"/>
    <w:link w:val="TitleChar"/>
    <w:uiPriority w:val="10"/>
    <w:qFormat/>
    <w:rsid w:val="007B3087"/>
    <w:pPr>
      <w:spacing w:before="120" w:after="120" w:line="240" w:lineRule="auto"/>
      <w:ind w:firstLine="720"/>
      <w:jc w:val="center"/>
    </w:pPr>
    <w:rPr>
      <w:rFonts w:ascii="Arial" w:eastAsia="Times New Roman" w:hAnsi="Arial" w:cs="Arial"/>
      <w:b/>
      <w:sz w:val="28"/>
      <w:szCs w:val="24"/>
    </w:rPr>
  </w:style>
  <w:style w:type="character" w:customStyle="1" w:styleId="TitleChar">
    <w:name w:val="Title Char"/>
    <w:basedOn w:val="DefaultParagraphFont"/>
    <w:link w:val="Title"/>
    <w:uiPriority w:val="10"/>
    <w:rsid w:val="007B3087"/>
    <w:rPr>
      <w:rFonts w:ascii="Arial" w:eastAsia="Times New Roman" w:hAnsi="Arial" w:cs="Arial"/>
      <w:b/>
      <w:sz w:val="28"/>
      <w:szCs w:val="24"/>
    </w:rPr>
  </w:style>
  <w:style w:type="paragraph" w:styleId="BalloonText">
    <w:name w:val="Balloon Text"/>
    <w:basedOn w:val="Normal"/>
    <w:link w:val="BalloonTextChar"/>
    <w:uiPriority w:val="99"/>
    <w:semiHidden/>
    <w:unhideWhenUsed/>
    <w:rsid w:val="00B14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1F"/>
    <w:rPr>
      <w:rFonts w:ascii="Tahoma" w:hAnsi="Tahoma" w:cs="Tahoma"/>
      <w:sz w:val="16"/>
      <w:szCs w:val="16"/>
    </w:rPr>
  </w:style>
  <w:style w:type="paragraph" w:styleId="PlainText">
    <w:name w:val="Plain Text"/>
    <w:basedOn w:val="Normal"/>
    <w:link w:val="PlainTextChar"/>
    <w:uiPriority w:val="99"/>
    <w:rsid w:val="00EA74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A744A"/>
    <w:rPr>
      <w:rFonts w:ascii="Courier New" w:eastAsia="Times New Roman" w:hAnsi="Courier New" w:cs="Courier New"/>
      <w:sz w:val="20"/>
      <w:szCs w:val="20"/>
    </w:rPr>
  </w:style>
  <w:style w:type="character" w:styleId="CommentReference">
    <w:name w:val="annotation reference"/>
    <w:basedOn w:val="DefaultParagraphFont"/>
    <w:rsid w:val="00EA744A"/>
    <w:rPr>
      <w:sz w:val="16"/>
      <w:szCs w:val="16"/>
    </w:rPr>
  </w:style>
  <w:style w:type="paragraph" w:styleId="CommentText">
    <w:name w:val="annotation text"/>
    <w:basedOn w:val="Normal"/>
    <w:link w:val="CommentTextChar"/>
    <w:rsid w:val="00EA74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4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C4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B8"/>
  </w:style>
  <w:style w:type="paragraph" w:styleId="Footer">
    <w:name w:val="footer"/>
    <w:basedOn w:val="Normal"/>
    <w:link w:val="FooterChar"/>
    <w:uiPriority w:val="99"/>
    <w:unhideWhenUsed/>
    <w:rsid w:val="002C4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1755</Words>
  <Characters>10010</Characters>
  <Application>Microsoft Macintosh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Lana Tompkins Hurdle</dc:creator>
  <cp:lastModifiedBy>Tom Herlihy</cp:lastModifiedBy>
  <cp:revision>2</cp:revision>
  <cp:lastPrinted>2016-02-10T15:01:00Z</cp:lastPrinted>
  <dcterms:created xsi:type="dcterms:W3CDTF">2016-08-08T14:26:00Z</dcterms:created>
  <dcterms:modified xsi:type="dcterms:W3CDTF">2016-08-08T14:26:00Z</dcterms:modified>
</cp:coreProperties>
</file>