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076F" w:rsidR="00120D74" w:rsidP="00B7076F" w:rsidRDefault="00B7076F" w14:paraId="116E8DC5" w14:textId="1EF3E94F">
      <w:pPr>
        <w:jc w:val="center"/>
        <w:rPr>
          <w:rFonts w:ascii="T1" w:hAnsi="T1" w:cs="T1"/>
          <w:b/>
          <w:bCs/>
          <w:sz w:val="23"/>
          <w:szCs w:val="23"/>
        </w:rPr>
      </w:pPr>
      <w:r w:rsidRPr="00B7076F">
        <w:rPr>
          <w:rFonts w:ascii="T1" w:hAnsi="T1" w:cs="T1"/>
          <w:b/>
          <w:bCs/>
          <w:sz w:val="23"/>
          <w:szCs w:val="23"/>
        </w:rPr>
        <w:t>REPORTING REQUIREMENTS AND DUE DATES</w:t>
      </w:r>
    </w:p>
    <w:p w:rsidRPr="00B7076F" w:rsidR="00120D74" w:rsidP="00B7076F" w:rsidRDefault="00B7076F" w14:paraId="0DC790F5" w14:textId="7A63BCFE">
      <w:pPr>
        <w:rPr>
          <w:rFonts w:ascii="T1" w:hAnsi="T1" w:cs="T1"/>
          <w:b/>
          <w:bCs/>
          <w:sz w:val="23"/>
          <w:szCs w:val="23"/>
        </w:rPr>
      </w:pPr>
      <w:r w:rsidRPr="00B7076F">
        <w:rPr>
          <w:rFonts w:ascii="T1" w:hAnsi="T1" w:cs="T1"/>
          <w:b/>
          <w:bCs/>
          <w:sz w:val="23"/>
          <w:szCs w:val="23"/>
        </w:rPr>
        <w:t>1.</w:t>
      </w:r>
      <w:r>
        <w:rPr>
          <w:rFonts w:ascii="T1" w:hAnsi="T1" w:cs="T1"/>
          <w:b/>
          <w:bCs/>
          <w:sz w:val="23"/>
          <w:szCs w:val="23"/>
        </w:rPr>
        <w:t xml:space="preserve"> </w:t>
      </w:r>
      <w:r w:rsidRPr="00B7076F" w:rsidR="00120D74">
        <w:rPr>
          <w:rFonts w:ascii="T1" w:hAnsi="T1" w:cs="T1"/>
          <w:b/>
          <w:bCs/>
          <w:sz w:val="23"/>
          <w:szCs w:val="23"/>
        </w:rPr>
        <w:t>Milestone Progress</w:t>
      </w:r>
      <w:r w:rsidRPr="00B7076F" w:rsidR="005171E8">
        <w:rPr>
          <w:rFonts w:ascii="T1" w:hAnsi="T1" w:cs="T1"/>
          <w:b/>
          <w:bCs/>
          <w:sz w:val="23"/>
          <w:szCs w:val="23"/>
        </w:rPr>
        <w:t xml:space="preserve"> Performance Report (MPPR)</w:t>
      </w:r>
    </w:p>
    <w:p w:rsidR="005171E8" w:rsidP="005171E8" w:rsidRDefault="005171E8" w14:paraId="59E67972" w14:textId="363DA585">
      <w:pPr>
        <w:pStyle w:val="ListParagraph"/>
        <w:numPr>
          <w:ilvl w:val="0"/>
          <w:numId w:val="1"/>
        </w:numPr>
        <w:rPr>
          <w:rFonts w:ascii="T1" w:hAnsi="T1" w:cs="T1"/>
          <w:sz w:val="23"/>
          <w:szCs w:val="23"/>
        </w:rPr>
      </w:pPr>
      <w:bookmarkStart w:name="_Hlk158116802" w:id="0"/>
      <w:r>
        <w:rPr>
          <w:rFonts w:ascii="T1" w:hAnsi="T1" w:cs="T1"/>
          <w:sz w:val="23"/>
          <w:szCs w:val="23"/>
        </w:rPr>
        <w:t>Quarterly, no later than 30 days after the reporting period end date. (</w:t>
      </w:r>
      <w:r w:rsidR="00294EF3">
        <w:rPr>
          <w:rFonts w:ascii="T1" w:hAnsi="T1" w:cs="T1"/>
          <w:sz w:val="23"/>
          <w:szCs w:val="23"/>
        </w:rPr>
        <w:t xml:space="preserve">Reporting period end dates are </w:t>
      </w:r>
      <w:r>
        <w:rPr>
          <w:rFonts w:ascii="T1" w:hAnsi="T1" w:cs="T1"/>
          <w:sz w:val="23"/>
          <w:szCs w:val="23"/>
        </w:rPr>
        <w:t>3/31, 6/30, 9/30, and 12/31).</w:t>
      </w:r>
    </w:p>
    <w:bookmarkEnd w:id="0"/>
    <w:p w:rsidR="005171E8" w:rsidP="005171E8" w:rsidRDefault="005171E8" w14:paraId="0D7A501B" w14:textId="4999E7F1">
      <w:pPr>
        <w:pStyle w:val="ListParagraph"/>
        <w:numPr>
          <w:ilvl w:val="0"/>
          <w:numId w:val="1"/>
        </w:numPr>
        <w:rPr>
          <w:rFonts w:ascii="T1" w:hAnsi="T1" w:cs="T1"/>
          <w:sz w:val="23"/>
          <w:szCs w:val="23"/>
        </w:rPr>
      </w:pPr>
      <w:r>
        <w:rPr>
          <w:rFonts w:ascii="T1" w:hAnsi="T1" w:cs="T1"/>
          <w:sz w:val="23"/>
          <w:szCs w:val="23"/>
        </w:rPr>
        <w:t xml:space="preserve">Link to complete the report: </w:t>
      </w:r>
    </w:p>
    <w:p w:rsidR="006A4AAC" w:rsidP="006A4AAC" w:rsidRDefault="00000000" w14:paraId="0607DAF0" w14:textId="5246BDBE">
      <w:pPr>
        <w:pStyle w:val="ListParagraph"/>
        <w:rPr>
          <w:rFonts w:ascii="T1" w:hAnsi="T1" w:cs="T1"/>
          <w:sz w:val="23"/>
          <w:szCs w:val="23"/>
        </w:rPr>
      </w:pPr>
      <w:hyperlink w:history="1" r:id="rId5">
        <w:r w:rsidRPr="00FD49F1" w:rsidR="006A4AAC">
          <w:rPr>
            <w:rStyle w:val="Hyperlink"/>
            <w:rFonts w:ascii="T1" w:hAnsi="T1" w:cs="T1"/>
            <w:sz w:val="23"/>
            <w:szCs w:val="23"/>
          </w:rPr>
          <w:t>https://forms.office.com/pages/responsepage.aspx?id=WyTNxPBElUOhqjhI0lj3i_WilbptwlVPiq7KQbn3D01UOVRLRjVKSzBLR1YwWjQ0MzMwUjRTN1UyUiQlQCN0PWcu</w:t>
        </w:r>
      </w:hyperlink>
    </w:p>
    <w:p w:rsidR="006A4AAC" w:rsidP="006A4AAC" w:rsidRDefault="006A4AAC" w14:paraId="41945144" w14:textId="2146E1C1">
      <w:pPr>
        <w:pStyle w:val="ListParagraph"/>
        <w:numPr>
          <w:ilvl w:val="0"/>
          <w:numId w:val="1"/>
        </w:numPr>
        <w:rPr>
          <w:rFonts w:ascii="T1" w:hAnsi="T1" w:cs="T1"/>
          <w:sz w:val="23"/>
          <w:szCs w:val="23"/>
        </w:rPr>
      </w:pPr>
      <w:r>
        <w:rPr>
          <w:rFonts w:ascii="T1" w:hAnsi="T1" w:cs="T1"/>
          <w:sz w:val="23"/>
          <w:szCs w:val="23"/>
        </w:rPr>
        <w:t xml:space="preserve">While </w:t>
      </w:r>
      <w:r w:rsidR="0027196B">
        <w:rPr>
          <w:rFonts w:ascii="T1" w:hAnsi="T1" w:cs="T1"/>
          <w:sz w:val="23"/>
          <w:szCs w:val="23"/>
        </w:rPr>
        <w:t xml:space="preserve">you </w:t>
      </w:r>
      <w:r>
        <w:rPr>
          <w:rFonts w:ascii="T1" w:hAnsi="T1" w:cs="T1"/>
          <w:sz w:val="23"/>
          <w:szCs w:val="23"/>
        </w:rPr>
        <w:t>might not have detailed milestones to include in your first Q-MPPR, it is recommended that you complete the report to the best</w:t>
      </w:r>
      <w:r w:rsidR="00294EF3">
        <w:rPr>
          <w:rFonts w:ascii="T1" w:hAnsi="T1" w:cs="T1"/>
          <w:sz w:val="23"/>
          <w:szCs w:val="23"/>
        </w:rPr>
        <w:t xml:space="preserve"> of your</w:t>
      </w:r>
      <w:r>
        <w:rPr>
          <w:rFonts w:ascii="T1" w:hAnsi="T1" w:cs="T1"/>
          <w:sz w:val="23"/>
          <w:szCs w:val="23"/>
        </w:rPr>
        <w:t xml:space="preserve"> ability. Additional details can be included in the future Q-MPPR’s.</w:t>
      </w:r>
    </w:p>
    <w:p w:rsidR="00B7076F" w:rsidP="00B7076F" w:rsidRDefault="00B7076F" w14:paraId="4EB912FB" w14:textId="3C3F7E18">
      <w:pPr>
        <w:rPr>
          <w:rFonts w:ascii="T1" w:hAnsi="T1" w:cs="T1"/>
          <w:b w:val="1"/>
          <w:bCs w:val="1"/>
          <w:sz w:val="23"/>
          <w:szCs w:val="23"/>
        </w:rPr>
      </w:pPr>
      <w:r w:rsidRPr="20555035" w:rsidR="00B7076F">
        <w:rPr>
          <w:rFonts w:ascii="T1" w:hAnsi="T1" w:cs="T1"/>
          <w:b w:val="1"/>
          <w:bCs w:val="1"/>
          <w:sz w:val="23"/>
          <w:szCs w:val="23"/>
        </w:rPr>
        <w:t xml:space="preserve">2. </w:t>
      </w:r>
      <w:r w:rsidRPr="20555035" w:rsidR="00B7076F">
        <w:rPr>
          <w:rFonts w:ascii="T1" w:hAnsi="T1" w:cs="T1"/>
          <w:b w:val="1"/>
          <w:bCs w:val="1"/>
          <w:sz w:val="23"/>
          <w:szCs w:val="23"/>
        </w:rPr>
        <w:t xml:space="preserve">Federal Financial Reports (FFRs) </w:t>
      </w:r>
    </w:p>
    <w:p w:rsidR="00146A0E" w:rsidP="00146A0E" w:rsidRDefault="00146A0E" w14:paraId="18EF815B" w14:textId="76EEB110">
      <w:pPr>
        <w:pStyle w:val="ListParagraph"/>
        <w:numPr>
          <w:ilvl w:val="0"/>
          <w:numId w:val="1"/>
        </w:numPr>
        <w:rPr>
          <w:rFonts w:ascii="T1" w:hAnsi="T1" w:cs="T1"/>
          <w:sz w:val="23"/>
          <w:szCs w:val="23"/>
        </w:rPr>
      </w:pPr>
      <w:r w:rsidRPr="20555035" w:rsidR="00146A0E">
        <w:rPr>
          <w:rFonts w:ascii="T1" w:hAnsi="T1" w:cs="T1"/>
          <w:sz w:val="23"/>
          <w:szCs w:val="23"/>
        </w:rPr>
        <w:t>Quarterly, no later than 30 days after the reporting period end date. (</w:t>
      </w:r>
      <w:r w:rsidRPr="20555035" w:rsidR="00294EF3">
        <w:rPr>
          <w:rFonts w:ascii="T1" w:hAnsi="T1" w:cs="T1"/>
          <w:sz w:val="23"/>
          <w:szCs w:val="23"/>
        </w:rPr>
        <w:t xml:space="preserve">Reporting period end dates are </w:t>
      </w:r>
      <w:r w:rsidRPr="20555035" w:rsidR="00146A0E">
        <w:rPr>
          <w:rFonts w:ascii="T1" w:hAnsi="T1" w:cs="T1"/>
          <w:sz w:val="23"/>
          <w:szCs w:val="23"/>
        </w:rPr>
        <w:t>3/31, 6/30, 9/30, and 12/31).</w:t>
      </w:r>
    </w:p>
    <w:p w:rsidR="12E60F0A" w:rsidP="20555035" w:rsidRDefault="12E60F0A" w14:paraId="28B2E619" w14:textId="6EBBE6B8">
      <w:pPr>
        <w:pStyle w:val="ListParagraph"/>
        <w:numPr>
          <w:ilvl w:val="0"/>
          <w:numId w:val="1"/>
        </w:numPr>
        <w:rPr>
          <w:rFonts w:ascii="T1" w:hAnsi="T1" w:cs="T1"/>
          <w:sz w:val="23"/>
          <w:szCs w:val="23"/>
        </w:rPr>
      </w:pPr>
      <w:r w:rsidRPr="6CC32837" w:rsidR="12E60F0A">
        <w:rPr>
          <w:rFonts w:ascii="T1" w:hAnsi="T1" w:cs="T1"/>
          <w:sz w:val="23"/>
          <w:szCs w:val="23"/>
        </w:rPr>
        <w:t xml:space="preserve">Use </w:t>
      </w:r>
      <w:hyperlink r:id="R436f18bfd97b49dc">
        <w:r w:rsidRPr="6CC32837" w:rsidR="12E60F0A">
          <w:rPr>
            <w:rStyle w:val="Hyperlink"/>
            <w:rFonts w:ascii="T1" w:hAnsi="T1" w:cs="T1"/>
            <w:sz w:val="23"/>
            <w:szCs w:val="23"/>
          </w:rPr>
          <w:t>Standard Form 425</w:t>
        </w:r>
      </w:hyperlink>
    </w:p>
    <w:p w:rsidRPr="0031209C" w:rsidR="00146A0E" w:rsidP="00146A0E" w:rsidRDefault="00146A0E" w14:paraId="25D30EE1" w14:textId="314889DD">
      <w:pPr>
        <w:pStyle w:val="ListParagraph"/>
        <w:numPr>
          <w:ilvl w:val="0"/>
          <w:numId w:val="1"/>
        </w:numPr>
        <w:rPr>
          <w:rFonts w:ascii="T1" w:hAnsi="T1" w:cs="T1"/>
          <w:sz w:val="23"/>
          <w:szCs w:val="23"/>
        </w:rPr>
      </w:pPr>
      <w:r w:rsidRPr="0031209C">
        <w:rPr>
          <w:rFonts w:ascii="T1" w:hAnsi="T1" w:cs="T1"/>
          <w:sz w:val="23"/>
          <w:szCs w:val="23"/>
        </w:rPr>
        <w:t>Submit to:</w:t>
      </w:r>
    </w:p>
    <w:p w:rsidRPr="00146A0E" w:rsidR="00146A0E" w:rsidP="00146A0E" w:rsidRDefault="00000000" w14:paraId="69B3761C" w14:textId="4B0025F8">
      <w:pPr>
        <w:pStyle w:val="ListParagraph"/>
        <w:rPr>
          <w:rFonts w:ascii="T1" w:hAnsi="T1" w:cs="T1"/>
          <w:sz w:val="23"/>
          <w:szCs w:val="23"/>
        </w:rPr>
      </w:pPr>
      <w:hyperlink w:history="1" r:id="rId6">
        <w:r w:rsidRPr="008406B1" w:rsidR="008406B1">
          <w:rPr>
            <w:rFonts w:ascii="Source Sans Pro" w:hAnsi="Source Sans Pro"/>
            <w:color w:val="0563C1"/>
            <w:u w:val="single"/>
            <w:shd w:val="clear" w:color="auto" w:fill="FFFFFF"/>
          </w:rPr>
          <w:t>smartreports@dot.gov</w:t>
        </w:r>
      </w:hyperlink>
    </w:p>
    <w:p w:rsidRPr="00B7076F" w:rsidR="00146A0E" w:rsidP="00B7076F" w:rsidRDefault="00146A0E" w14:paraId="0228576F" w14:textId="2CC03DCF">
      <w:pPr>
        <w:rPr>
          <w:rFonts w:ascii="T1" w:hAnsi="T1" w:cs="T1"/>
          <w:b/>
          <w:bCs/>
          <w:sz w:val="23"/>
          <w:szCs w:val="23"/>
        </w:rPr>
      </w:pPr>
      <w:r>
        <w:rPr>
          <w:rFonts w:ascii="T1" w:hAnsi="T1" w:cs="T1"/>
          <w:b/>
          <w:bCs/>
          <w:sz w:val="23"/>
          <w:szCs w:val="23"/>
        </w:rPr>
        <w:t xml:space="preserve">3. Request for </w:t>
      </w:r>
      <w:r w:rsidR="00294EF3">
        <w:rPr>
          <w:rFonts w:ascii="T1" w:hAnsi="T1" w:cs="T1"/>
          <w:b/>
          <w:bCs/>
          <w:sz w:val="23"/>
          <w:szCs w:val="23"/>
        </w:rPr>
        <w:t>Rei</w:t>
      </w:r>
      <w:r>
        <w:rPr>
          <w:rFonts w:ascii="T1" w:hAnsi="T1" w:cs="T1"/>
          <w:b/>
          <w:bCs/>
          <w:sz w:val="23"/>
          <w:szCs w:val="23"/>
        </w:rPr>
        <w:t>mbursement</w:t>
      </w:r>
    </w:p>
    <w:p w:rsidR="00146A0E" w:rsidP="00B7076F" w:rsidRDefault="00C82CB8" w14:paraId="33A5A7F4" w14:textId="07238658">
      <w:pPr>
        <w:pStyle w:val="ListParagraph"/>
        <w:numPr>
          <w:ilvl w:val="0"/>
          <w:numId w:val="1"/>
        </w:numPr>
        <w:rPr>
          <w:rFonts w:ascii="T1" w:hAnsi="T1" w:cs="T1"/>
          <w:sz w:val="23"/>
          <w:szCs w:val="23"/>
        </w:rPr>
      </w:pPr>
      <w:r w:rsidRPr="00C82CB8">
        <w:rPr>
          <w:rFonts w:ascii="T1" w:hAnsi="T1" w:cs="T1"/>
          <w:sz w:val="23"/>
          <w:szCs w:val="23"/>
        </w:rPr>
        <w:t xml:space="preserve">You shall not submit request </w:t>
      </w:r>
      <w:r w:rsidR="00294EF3">
        <w:rPr>
          <w:rFonts w:ascii="T1" w:hAnsi="T1" w:cs="T1"/>
          <w:sz w:val="23"/>
          <w:szCs w:val="23"/>
        </w:rPr>
        <w:t xml:space="preserve">for </w:t>
      </w:r>
      <w:r w:rsidRPr="00C82CB8">
        <w:rPr>
          <w:rFonts w:ascii="T1" w:hAnsi="T1" w:cs="T1"/>
          <w:sz w:val="23"/>
          <w:szCs w:val="23"/>
        </w:rPr>
        <w:t>reimbursement invoices more frequently than monthly.</w:t>
      </w:r>
    </w:p>
    <w:p w:rsidR="00B7076F" w:rsidP="00B7076F" w:rsidRDefault="00B7076F" w14:paraId="12F10847" w14:textId="621DFDFC">
      <w:pPr>
        <w:pStyle w:val="ListParagraph"/>
        <w:numPr>
          <w:ilvl w:val="0"/>
          <w:numId w:val="1"/>
        </w:numPr>
        <w:rPr>
          <w:rFonts w:ascii="T1" w:hAnsi="T1" w:cs="T1"/>
          <w:sz w:val="23"/>
          <w:szCs w:val="23"/>
        </w:rPr>
      </w:pPr>
      <w:r>
        <w:rPr>
          <w:rFonts w:ascii="T1" w:hAnsi="T1" w:cs="T1"/>
          <w:sz w:val="23"/>
          <w:szCs w:val="23"/>
        </w:rPr>
        <w:t>Link to submit:</w:t>
      </w:r>
    </w:p>
    <w:p w:rsidR="00B7076F" w:rsidP="00B7076F" w:rsidRDefault="00000000" w14:paraId="26DCB27A" w14:textId="647DA99F">
      <w:pPr>
        <w:pStyle w:val="ListParagraph"/>
        <w:rPr>
          <w:rFonts w:ascii="T1" w:hAnsi="T1" w:cs="T1"/>
          <w:sz w:val="23"/>
          <w:szCs w:val="23"/>
        </w:rPr>
      </w:pPr>
      <w:hyperlink w:history="1" r:id="rId7">
        <w:r w:rsidRPr="00FD49F1" w:rsidR="00B7076F">
          <w:rPr>
            <w:rStyle w:val="Hyperlink"/>
            <w:rFonts w:ascii="T1" w:hAnsi="T1" w:cs="T1"/>
            <w:sz w:val="23"/>
            <w:szCs w:val="23"/>
          </w:rPr>
          <w:t>https://einvoice.esc.gov/</w:t>
        </w:r>
      </w:hyperlink>
    </w:p>
    <w:p w:rsidR="00B7076F" w:rsidP="00B7076F" w:rsidRDefault="00B7076F" w14:paraId="43E12EB3" w14:textId="735EA652">
      <w:pPr>
        <w:pStyle w:val="ListParagraph"/>
        <w:numPr>
          <w:ilvl w:val="0"/>
          <w:numId w:val="1"/>
        </w:numPr>
        <w:rPr>
          <w:rFonts w:ascii="T1" w:hAnsi="T1" w:cs="T1"/>
          <w:sz w:val="23"/>
          <w:szCs w:val="23"/>
        </w:rPr>
      </w:pPr>
      <w:r>
        <w:rPr>
          <w:rFonts w:ascii="T1" w:hAnsi="T1" w:cs="T1"/>
          <w:sz w:val="23"/>
          <w:szCs w:val="23"/>
        </w:rPr>
        <w:t>Additional information:</w:t>
      </w:r>
    </w:p>
    <w:p w:rsidR="00B7076F" w:rsidP="00B7076F" w:rsidRDefault="00B7076F" w14:paraId="111F8FE7" w14:textId="3C739305">
      <w:pPr>
        <w:pStyle w:val="ListParagraph"/>
        <w:rPr>
          <w:rFonts w:ascii="T1" w:hAnsi="T1" w:cs="T1"/>
          <w:sz w:val="23"/>
          <w:szCs w:val="23"/>
        </w:rPr>
      </w:pPr>
      <w:r>
        <w:rPr>
          <w:rFonts w:ascii="T1" w:hAnsi="T1" w:cs="T1"/>
          <w:sz w:val="23"/>
          <w:szCs w:val="23"/>
        </w:rPr>
        <w:t>Delphi access must be requested by the person who will be submitting the</w:t>
      </w:r>
      <w:r w:rsidR="00821FAD">
        <w:rPr>
          <w:rFonts w:ascii="T1" w:hAnsi="T1" w:cs="T1"/>
          <w:sz w:val="23"/>
          <w:szCs w:val="23"/>
        </w:rPr>
        <w:t xml:space="preserve"> </w:t>
      </w:r>
      <w:r>
        <w:rPr>
          <w:rFonts w:ascii="T1" w:hAnsi="T1" w:cs="T1"/>
          <w:sz w:val="23"/>
          <w:szCs w:val="23"/>
        </w:rPr>
        <w:t>Invoices.</w:t>
      </w:r>
    </w:p>
    <w:p w:rsidR="0027196B" w:rsidP="00B7076F" w:rsidRDefault="0027196B" w14:paraId="11238D46" w14:textId="3246F6EE">
      <w:pPr>
        <w:pStyle w:val="ListParagraph"/>
        <w:rPr>
          <w:rFonts w:ascii="T1" w:hAnsi="T1" w:cs="T1"/>
          <w:sz w:val="23"/>
          <w:szCs w:val="23"/>
        </w:rPr>
      </w:pPr>
      <w:r>
        <w:rPr>
          <w:rFonts w:ascii="T1" w:hAnsi="T1" w:cs="T1"/>
          <w:sz w:val="23"/>
          <w:szCs w:val="23"/>
        </w:rPr>
        <w:t>If there is the need to change the person who has access to Delphi, you must notify the SMART Grant Manager, and provide the information in the exac</w:t>
      </w:r>
      <w:r w:rsidR="001C7881">
        <w:rPr>
          <w:rFonts w:ascii="T1" w:hAnsi="T1" w:cs="T1"/>
          <w:sz w:val="23"/>
          <w:szCs w:val="23"/>
        </w:rPr>
        <w:t>t format below</w:t>
      </w:r>
      <w:r>
        <w:rPr>
          <w:rFonts w:ascii="T1" w:hAnsi="T1" w:cs="T1"/>
          <w:sz w:val="23"/>
          <w:szCs w:val="23"/>
        </w:rPr>
        <w:t>:</w:t>
      </w:r>
    </w:p>
    <w:p w:rsidRPr="0031209C" w:rsidR="0027196B" w:rsidP="001C7881" w:rsidRDefault="0027196B" w14:paraId="7035BDFB" w14:textId="77777777">
      <w:pPr>
        <w:pStyle w:val="ListParagraph"/>
        <w:ind w:firstLine="720"/>
        <w:rPr>
          <w:rFonts w:ascii="T1" w:hAnsi="T1" w:cs="T1"/>
          <w:i/>
          <w:iCs/>
          <w:sz w:val="23"/>
          <w:szCs w:val="23"/>
        </w:rPr>
      </w:pPr>
      <w:r w:rsidRPr="0031209C">
        <w:rPr>
          <w:rFonts w:ascii="T1" w:hAnsi="T1" w:cs="T1"/>
          <w:i/>
          <w:iCs/>
          <w:sz w:val="23"/>
          <w:szCs w:val="23"/>
        </w:rPr>
        <w:t xml:space="preserve">PO NUMBER:  </w:t>
      </w:r>
    </w:p>
    <w:p w:rsidRPr="0031209C" w:rsidR="0027196B" w:rsidP="001C7881" w:rsidRDefault="0027196B" w14:paraId="58C629E9" w14:textId="34345770">
      <w:pPr>
        <w:pStyle w:val="ListParagraph"/>
        <w:ind w:firstLine="720"/>
        <w:rPr>
          <w:rFonts w:ascii="T1" w:hAnsi="T1" w:cs="T1"/>
          <w:i/>
          <w:iCs/>
          <w:sz w:val="23"/>
          <w:szCs w:val="23"/>
        </w:rPr>
      </w:pPr>
      <w:r w:rsidRPr="0031209C">
        <w:rPr>
          <w:rFonts w:ascii="T1" w:hAnsi="T1" w:cs="T1"/>
          <w:i/>
          <w:iCs/>
          <w:sz w:val="23"/>
          <w:szCs w:val="23"/>
        </w:rPr>
        <w:t xml:space="preserve">Company Name: </w:t>
      </w:r>
    </w:p>
    <w:p w:rsidRPr="0031209C" w:rsidR="0027196B" w:rsidP="001C7881" w:rsidRDefault="0027196B" w14:paraId="4542C6DB" w14:textId="1ADD3B30">
      <w:pPr>
        <w:pStyle w:val="ListParagraph"/>
        <w:ind w:firstLine="720"/>
        <w:rPr>
          <w:rFonts w:ascii="T1" w:hAnsi="T1" w:cs="T1"/>
          <w:i/>
          <w:iCs/>
          <w:sz w:val="23"/>
          <w:szCs w:val="23"/>
        </w:rPr>
      </w:pPr>
      <w:r w:rsidRPr="0031209C">
        <w:rPr>
          <w:rFonts w:ascii="T1" w:hAnsi="T1" w:cs="T1"/>
          <w:i/>
          <w:iCs/>
          <w:sz w:val="23"/>
          <w:szCs w:val="23"/>
        </w:rPr>
        <w:t xml:space="preserve">First and Last Name: </w:t>
      </w:r>
    </w:p>
    <w:p w:rsidRPr="0031209C" w:rsidR="0027196B" w:rsidP="001C7881" w:rsidRDefault="0027196B" w14:paraId="2DD39906" w14:textId="3A5CF2D9">
      <w:pPr>
        <w:pStyle w:val="ListParagraph"/>
        <w:ind w:firstLine="720"/>
        <w:rPr>
          <w:rFonts w:ascii="T1" w:hAnsi="T1" w:cs="T1"/>
          <w:i/>
          <w:iCs/>
          <w:sz w:val="23"/>
          <w:szCs w:val="23"/>
        </w:rPr>
      </w:pPr>
      <w:r w:rsidRPr="0031209C">
        <w:rPr>
          <w:rFonts w:ascii="T1" w:hAnsi="T1" w:cs="T1"/>
          <w:i/>
          <w:iCs/>
          <w:sz w:val="23"/>
          <w:szCs w:val="23"/>
        </w:rPr>
        <w:t xml:space="preserve">Email Address: </w:t>
      </w:r>
    </w:p>
    <w:p w:rsidRPr="0031209C" w:rsidR="0027196B" w:rsidP="001C7881" w:rsidRDefault="0027196B" w14:paraId="3F40AC21" w14:textId="570B239A">
      <w:pPr>
        <w:pStyle w:val="ListParagraph"/>
        <w:ind w:firstLine="720"/>
        <w:rPr>
          <w:rFonts w:ascii="T1" w:hAnsi="T1" w:cs="T1"/>
          <w:i/>
          <w:iCs/>
          <w:sz w:val="23"/>
          <w:szCs w:val="23"/>
        </w:rPr>
      </w:pPr>
      <w:r w:rsidRPr="0031209C">
        <w:rPr>
          <w:rFonts w:ascii="T1" w:hAnsi="T1" w:cs="T1"/>
          <w:i/>
          <w:iCs/>
          <w:sz w:val="23"/>
          <w:szCs w:val="23"/>
        </w:rPr>
        <w:t>Agency: OST</w:t>
      </w:r>
    </w:p>
    <w:p w:rsidR="001C7881" w:rsidP="00766E0F" w:rsidRDefault="001C7881" w14:paraId="6161A276" w14:textId="0F923FF8">
      <w:pPr>
        <w:ind w:left="720"/>
        <w:rPr>
          <w:rFonts w:ascii="T1" w:hAnsi="T1" w:cs="T1"/>
          <w:sz w:val="23"/>
          <w:szCs w:val="23"/>
        </w:rPr>
      </w:pPr>
      <w:r>
        <w:rPr>
          <w:rFonts w:ascii="T1" w:hAnsi="T1" w:cs="T1"/>
          <w:sz w:val="23"/>
          <w:szCs w:val="23"/>
        </w:rPr>
        <w:t>You</w:t>
      </w:r>
      <w:r w:rsidR="00766E0F">
        <w:rPr>
          <w:rFonts w:ascii="T1" w:hAnsi="T1" w:cs="T1"/>
          <w:sz w:val="23"/>
          <w:szCs w:val="23"/>
        </w:rPr>
        <w:t xml:space="preserve"> must include the SF270 for Non-construction or SF271 for Construction with your reimbursement invoices to identify the Federal share and the recipient’s share of costs, together with supporting cost detail to clearly document all costs incurred.</w:t>
      </w:r>
    </w:p>
    <w:p w:rsidR="00766E0F" w:rsidP="00766E0F" w:rsidRDefault="00766E0F" w14:paraId="78ACC0B7" w14:textId="3C31BCFF">
      <w:pPr>
        <w:ind w:left="720"/>
        <w:rPr>
          <w:rFonts w:ascii="T1" w:hAnsi="T1" w:cs="T1"/>
          <w:sz w:val="23"/>
          <w:szCs w:val="23"/>
        </w:rPr>
      </w:pPr>
      <w:r>
        <w:rPr>
          <w:rFonts w:ascii="T1" w:hAnsi="T1" w:cs="T1"/>
          <w:sz w:val="23"/>
          <w:szCs w:val="23"/>
        </w:rPr>
        <w:t>If a request for reimbursement does not include or is not supported by sufficient details, the USDOT may deny the request or withhold processing the request until you provide sufficient detail.</w:t>
      </w:r>
    </w:p>
    <w:p w:rsidR="0031209C" w:rsidP="00766E0F" w:rsidRDefault="0031209C" w14:paraId="5B2C6278" w14:textId="2C03A1CB">
      <w:pPr>
        <w:ind w:left="720"/>
        <w:rPr>
          <w:rFonts w:ascii="T1" w:hAnsi="T1" w:cs="T1"/>
          <w:sz w:val="23"/>
          <w:szCs w:val="23"/>
        </w:rPr>
      </w:pPr>
      <w:r>
        <w:rPr>
          <w:rFonts w:ascii="T1" w:hAnsi="T1" w:cs="T1"/>
          <w:sz w:val="23"/>
          <w:szCs w:val="23"/>
        </w:rPr>
        <w:t>If you have any issues with Delphi, or need additional assistance, contact Delphi customer service at 1-866-641-3500, option 4, then option 3.</w:t>
      </w:r>
    </w:p>
    <w:p w:rsidR="0031209C" w:rsidP="00766E0F" w:rsidRDefault="0031209C" w14:paraId="4B4A86B4" w14:textId="77777777">
      <w:pPr>
        <w:ind w:left="720"/>
        <w:rPr>
          <w:rFonts w:ascii="T1" w:hAnsi="T1" w:cs="T1"/>
          <w:sz w:val="23"/>
          <w:szCs w:val="23"/>
        </w:rPr>
      </w:pPr>
    </w:p>
    <w:p w:rsidR="006777D6" w:rsidP="008406B1" w:rsidRDefault="006777D6" w14:paraId="64A1E90C" w14:textId="77777777">
      <w:pPr>
        <w:rPr>
          <w:rFonts w:ascii="T1" w:hAnsi="T1" w:cs="T1"/>
          <w:b/>
          <w:bCs/>
          <w:sz w:val="23"/>
          <w:szCs w:val="23"/>
        </w:rPr>
      </w:pPr>
    </w:p>
    <w:p w:rsidR="006777D6" w:rsidP="008406B1" w:rsidRDefault="006777D6" w14:paraId="009CC4C7" w14:textId="77777777">
      <w:pPr>
        <w:rPr>
          <w:rFonts w:ascii="T1" w:hAnsi="T1" w:cs="T1"/>
          <w:b/>
          <w:bCs/>
          <w:sz w:val="23"/>
          <w:szCs w:val="23"/>
        </w:rPr>
      </w:pPr>
    </w:p>
    <w:p w:rsidR="00B7076F" w:rsidP="008406B1" w:rsidRDefault="008406B1" w14:paraId="5073AF2C" w14:textId="327654B7">
      <w:pPr>
        <w:rPr>
          <w:rFonts w:ascii="T1" w:hAnsi="T1" w:cs="T1"/>
          <w:b/>
          <w:bCs/>
          <w:sz w:val="23"/>
          <w:szCs w:val="23"/>
        </w:rPr>
      </w:pPr>
      <w:r w:rsidRPr="008406B1">
        <w:rPr>
          <w:rFonts w:ascii="T1" w:hAnsi="T1" w:cs="T1"/>
          <w:b/>
          <w:bCs/>
          <w:sz w:val="23"/>
          <w:szCs w:val="23"/>
        </w:rPr>
        <w:t>4. Evaluation Plan</w:t>
      </w:r>
    </w:p>
    <w:p w:rsidR="008406B1" w:rsidP="008406B1" w:rsidRDefault="008406B1" w14:paraId="42B988F7" w14:textId="37CA798F">
      <w:pPr>
        <w:pStyle w:val="ListParagraph"/>
        <w:numPr>
          <w:ilvl w:val="0"/>
          <w:numId w:val="1"/>
        </w:numPr>
        <w:rPr>
          <w:rFonts w:ascii="T1" w:hAnsi="T1" w:cs="T1"/>
          <w:sz w:val="23"/>
          <w:szCs w:val="23"/>
        </w:rPr>
      </w:pPr>
      <w:r>
        <w:rPr>
          <w:rFonts w:ascii="T1" w:hAnsi="T1" w:cs="T1"/>
          <w:sz w:val="23"/>
          <w:szCs w:val="23"/>
        </w:rPr>
        <w:t>90 days from the Period of Performance start date.</w:t>
      </w:r>
    </w:p>
    <w:p w:rsidR="008406B1" w:rsidP="008406B1" w:rsidRDefault="008406B1" w14:paraId="5BE4B27F" w14:textId="0904AECA">
      <w:pPr>
        <w:pStyle w:val="ListParagraph"/>
        <w:numPr>
          <w:ilvl w:val="0"/>
          <w:numId w:val="1"/>
        </w:numPr>
        <w:rPr>
          <w:rFonts w:ascii="T1" w:hAnsi="T1" w:cs="T1"/>
          <w:sz w:val="23"/>
          <w:szCs w:val="23"/>
        </w:rPr>
      </w:pPr>
      <w:r>
        <w:rPr>
          <w:rFonts w:ascii="T1" w:hAnsi="T1" w:cs="T1"/>
          <w:sz w:val="23"/>
          <w:szCs w:val="23"/>
        </w:rPr>
        <w:t>Submit to:</w:t>
      </w:r>
    </w:p>
    <w:p w:rsidR="008406B1" w:rsidP="008406B1" w:rsidRDefault="00000000" w14:paraId="13B242F1" w14:textId="52F6D7E5">
      <w:pPr>
        <w:pStyle w:val="ListParagraph"/>
        <w:rPr>
          <w:rFonts w:ascii="T1" w:hAnsi="T1" w:cs="T1"/>
          <w:sz w:val="23"/>
          <w:szCs w:val="23"/>
        </w:rPr>
      </w:pPr>
      <w:hyperlink w:history="1" r:id="rId8">
        <w:r w:rsidRPr="00545F8D" w:rsidR="008406B1">
          <w:rPr>
            <w:rStyle w:val="Hyperlink"/>
            <w:rFonts w:ascii="T1" w:hAnsi="T1" w:cs="T1"/>
            <w:sz w:val="23"/>
            <w:szCs w:val="23"/>
          </w:rPr>
          <w:t>smartreports@dot.gov</w:t>
        </w:r>
      </w:hyperlink>
    </w:p>
    <w:p w:rsidR="00821FAD" w:rsidP="00821FAD" w:rsidRDefault="008406B1" w14:paraId="36CA9290" w14:textId="77777777">
      <w:pPr>
        <w:pStyle w:val="ListParagraph"/>
        <w:numPr>
          <w:ilvl w:val="0"/>
          <w:numId w:val="1"/>
        </w:numPr>
        <w:rPr>
          <w:rFonts w:ascii="T1" w:hAnsi="T1" w:cs="T1"/>
          <w:sz w:val="23"/>
          <w:szCs w:val="23"/>
        </w:rPr>
      </w:pPr>
      <w:r>
        <w:rPr>
          <w:rFonts w:ascii="T1" w:hAnsi="T1" w:cs="T1"/>
          <w:sz w:val="23"/>
          <w:szCs w:val="23"/>
        </w:rPr>
        <w:t xml:space="preserve">Link </w:t>
      </w:r>
      <w:r w:rsidR="00167529">
        <w:rPr>
          <w:rFonts w:ascii="T1" w:hAnsi="T1" w:cs="T1"/>
          <w:sz w:val="23"/>
          <w:szCs w:val="23"/>
        </w:rPr>
        <w:t>to</w:t>
      </w:r>
      <w:r>
        <w:rPr>
          <w:rFonts w:ascii="T1" w:hAnsi="T1" w:cs="T1"/>
          <w:sz w:val="23"/>
          <w:szCs w:val="23"/>
        </w:rPr>
        <w:t xml:space="preserve"> specific guidance on the </w:t>
      </w:r>
      <w:r w:rsidR="00167529">
        <w:rPr>
          <w:rFonts w:ascii="T1" w:hAnsi="T1" w:cs="T1"/>
          <w:sz w:val="23"/>
          <w:szCs w:val="23"/>
        </w:rPr>
        <w:t>completing the plan:</w:t>
      </w:r>
    </w:p>
    <w:p w:rsidRPr="00F7625B" w:rsidR="00F7625B" w:rsidP="00F7625B" w:rsidRDefault="00000000" w14:paraId="081171B3" w14:textId="417A6DC3">
      <w:pPr>
        <w:pStyle w:val="ListParagraph"/>
        <w:rPr>
          <w:color w:val="0070C0"/>
        </w:rPr>
      </w:pPr>
      <w:hyperlink w:history="1" r:id="rId9">
        <w:r w:rsidRPr="00C51607" w:rsidR="00F7625B">
          <w:rPr>
            <w:rStyle w:val="Hyperlink"/>
          </w:rPr>
          <w:t>https://www.transportation.gov/sites/dot.gov/files/2023-10/SMART_Grant_Recipient_Guidance_Eval_Plan_Oct23.pdf</w:t>
        </w:r>
      </w:hyperlink>
    </w:p>
    <w:p w:rsidR="00167529" w:rsidP="00167529" w:rsidRDefault="00167529" w14:paraId="04011A27" w14:textId="053D9AA1">
      <w:pPr>
        <w:pStyle w:val="ListParagraph"/>
        <w:numPr>
          <w:ilvl w:val="0"/>
          <w:numId w:val="1"/>
        </w:numPr>
        <w:rPr>
          <w:rFonts w:ascii="T1" w:hAnsi="T1" w:cs="T1"/>
          <w:sz w:val="23"/>
          <w:szCs w:val="23"/>
        </w:rPr>
      </w:pPr>
      <w:r>
        <w:rPr>
          <w:rFonts w:ascii="T1" w:hAnsi="T1" w:cs="T1"/>
          <w:sz w:val="23"/>
          <w:szCs w:val="23"/>
        </w:rPr>
        <w:t>If you are unable to submit the report by the deadline, you must notify the SMART Grant manager and request approval for an extension. You must identify the new date by which the Plan would be submitted.</w:t>
      </w:r>
    </w:p>
    <w:p w:rsidR="00167529" w:rsidP="00167529" w:rsidRDefault="00167529" w14:paraId="29B63B94" w14:textId="1AEBECE4">
      <w:pPr>
        <w:rPr>
          <w:rFonts w:ascii="T1" w:hAnsi="T1" w:cs="T1"/>
          <w:b/>
          <w:bCs/>
          <w:sz w:val="23"/>
          <w:szCs w:val="23"/>
        </w:rPr>
      </w:pPr>
      <w:r>
        <w:rPr>
          <w:rFonts w:ascii="T1" w:hAnsi="T1" w:cs="T1"/>
          <w:b/>
          <w:bCs/>
          <w:sz w:val="23"/>
          <w:szCs w:val="23"/>
        </w:rPr>
        <w:t>5. Data Management Plan</w:t>
      </w:r>
    </w:p>
    <w:p w:rsidR="00167529" w:rsidP="00167529" w:rsidRDefault="00167529" w14:paraId="6F477C8D" w14:textId="77777777">
      <w:pPr>
        <w:pStyle w:val="ListParagraph"/>
        <w:numPr>
          <w:ilvl w:val="0"/>
          <w:numId w:val="1"/>
        </w:numPr>
        <w:rPr>
          <w:rFonts w:ascii="T1" w:hAnsi="T1" w:cs="T1"/>
          <w:sz w:val="23"/>
          <w:szCs w:val="23"/>
        </w:rPr>
      </w:pPr>
      <w:r>
        <w:rPr>
          <w:rFonts w:ascii="T1" w:hAnsi="T1" w:cs="T1"/>
          <w:sz w:val="23"/>
          <w:szCs w:val="23"/>
        </w:rPr>
        <w:t>90 days from the Period of Performance start date.</w:t>
      </w:r>
    </w:p>
    <w:p w:rsidRPr="00615070" w:rsidR="00615070" w:rsidP="00615070" w:rsidRDefault="00167529" w14:paraId="2AE67B03" w14:textId="4CFF739A">
      <w:pPr>
        <w:pStyle w:val="ListParagraph"/>
        <w:numPr>
          <w:ilvl w:val="0"/>
          <w:numId w:val="1"/>
        </w:numPr>
        <w:rPr>
          <w:rFonts w:ascii="T1" w:hAnsi="T1" w:cs="T1"/>
          <w:sz w:val="23"/>
          <w:szCs w:val="23"/>
        </w:rPr>
      </w:pPr>
      <w:r>
        <w:rPr>
          <w:rFonts w:ascii="T1" w:hAnsi="T1" w:cs="T1"/>
          <w:sz w:val="23"/>
          <w:szCs w:val="23"/>
        </w:rPr>
        <w:t xml:space="preserve">Submit </w:t>
      </w:r>
      <w:r w:rsidR="00615070">
        <w:rPr>
          <w:rFonts w:ascii="T1" w:hAnsi="T1" w:cs="T1"/>
          <w:sz w:val="23"/>
          <w:szCs w:val="23"/>
        </w:rPr>
        <w:t xml:space="preserve">to the online portal @ </w:t>
      </w:r>
      <w:hyperlink w:history="1" r:id="rId10">
        <w:r w:rsidRPr="00C51607" w:rsidR="00615070">
          <w:rPr>
            <w:rStyle w:val="Hyperlink"/>
            <w:rFonts w:ascii="T1" w:hAnsi="T1" w:cs="T1"/>
            <w:sz w:val="23"/>
            <w:szCs w:val="23"/>
          </w:rPr>
          <w:t>https://dmptool.org/</w:t>
        </w:r>
      </w:hyperlink>
    </w:p>
    <w:p w:rsidR="00167529" w:rsidP="00167529" w:rsidRDefault="00167529" w14:paraId="5C888D5B" w14:textId="77777777">
      <w:pPr>
        <w:pStyle w:val="ListParagraph"/>
        <w:numPr>
          <w:ilvl w:val="0"/>
          <w:numId w:val="1"/>
        </w:numPr>
        <w:rPr>
          <w:rFonts w:ascii="T1" w:hAnsi="T1" w:cs="T1"/>
          <w:sz w:val="23"/>
          <w:szCs w:val="23"/>
        </w:rPr>
      </w:pPr>
      <w:r>
        <w:rPr>
          <w:rFonts w:ascii="T1" w:hAnsi="T1" w:cs="T1"/>
          <w:sz w:val="23"/>
          <w:szCs w:val="23"/>
        </w:rPr>
        <w:t>Link to specific guidance on the completing the plan:</w:t>
      </w:r>
    </w:p>
    <w:p w:rsidRPr="00821FAD" w:rsidR="00821FAD" w:rsidP="00821FAD" w:rsidRDefault="00000000" w14:paraId="7BEBB289" w14:textId="77777777">
      <w:pPr>
        <w:pStyle w:val="ListParagraph"/>
        <w:rPr>
          <w:rFonts w:ascii="T1" w:hAnsi="T1" w:cs="T1"/>
          <w:sz w:val="23"/>
          <w:szCs w:val="23"/>
        </w:rPr>
      </w:pPr>
      <w:hyperlink w:history="1" r:id="rId11">
        <w:r w:rsidRPr="00821FAD" w:rsidR="00821FAD">
          <w:rPr>
            <w:rStyle w:val="Hyperlink"/>
          </w:rPr>
          <w:t>Grant_Recipient_Guidance_DMP_508.pdf (transportation.gov)</w:t>
        </w:r>
      </w:hyperlink>
    </w:p>
    <w:p w:rsidRPr="00167529" w:rsidR="00167529" w:rsidP="00167529" w:rsidRDefault="00167529" w14:paraId="1D69C0AC" w14:textId="1A16E8BF">
      <w:pPr>
        <w:pStyle w:val="ListParagraph"/>
        <w:numPr>
          <w:ilvl w:val="0"/>
          <w:numId w:val="1"/>
        </w:numPr>
        <w:rPr>
          <w:rFonts w:ascii="T1" w:hAnsi="T1" w:cs="T1"/>
          <w:sz w:val="23"/>
          <w:szCs w:val="23"/>
        </w:rPr>
      </w:pPr>
      <w:r>
        <w:rPr>
          <w:rFonts w:ascii="T1" w:hAnsi="T1" w:cs="T1"/>
          <w:sz w:val="23"/>
          <w:szCs w:val="23"/>
        </w:rPr>
        <w:t>If you are unable to submit the report by the deadline, you must notify the SMART Grant manager and request approval for an extension. You must identify the new date by which the Plan would be submitted.</w:t>
      </w:r>
    </w:p>
    <w:p w:rsidR="00167529" w:rsidP="00167529" w:rsidRDefault="00167529" w14:paraId="679E2A9D" w14:textId="58EC8192">
      <w:pPr>
        <w:rPr>
          <w:rFonts w:ascii="T1" w:hAnsi="T1" w:cs="T1"/>
          <w:b/>
          <w:bCs/>
          <w:sz w:val="23"/>
          <w:szCs w:val="23"/>
        </w:rPr>
      </w:pPr>
      <w:r>
        <w:rPr>
          <w:rFonts w:ascii="T1" w:hAnsi="T1" w:cs="T1"/>
          <w:b/>
          <w:bCs/>
          <w:sz w:val="23"/>
          <w:szCs w:val="23"/>
        </w:rPr>
        <w:t>6</w:t>
      </w:r>
      <w:r w:rsidRPr="00167529">
        <w:rPr>
          <w:rFonts w:ascii="T1" w:hAnsi="T1" w:cs="T1"/>
          <w:b/>
          <w:bCs/>
          <w:sz w:val="23"/>
          <w:szCs w:val="23"/>
        </w:rPr>
        <w:t>. Implementation Report</w:t>
      </w:r>
    </w:p>
    <w:p w:rsidRPr="00167529" w:rsidR="00167529" w:rsidP="00167529" w:rsidRDefault="00167529" w14:paraId="17011FA8" w14:textId="49FE52BF">
      <w:pPr>
        <w:pStyle w:val="ListParagraph"/>
        <w:numPr>
          <w:ilvl w:val="0"/>
          <w:numId w:val="1"/>
        </w:numPr>
        <w:rPr>
          <w:rFonts w:ascii="T1" w:hAnsi="T1" w:cs="T1"/>
          <w:b/>
          <w:bCs/>
          <w:sz w:val="23"/>
          <w:szCs w:val="23"/>
        </w:rPr>
      </w:pPr>
      <w:r>
        <w:rPr>
          <w:rFonts w:ascii="T1" w:hAnsi="T1" w:cs="T1"/>
          <w:sz w:val="23"/>
          <w:szCs w:val="23"/>
        </w:rPr>
        <w:t>A draft version is due no later than 1 year from the Period of Performance start date.</w:t>
      </w:r>
    </w:p>
    <w:p w:rsidRPr="00167529" w:rsidR="00167529" w:rsidP="00167529" w:rsidRDefault="00167529" w14:paraId="3CB94EFD" w14:textId="2A0FDA11">
      <w:pPr>
        <w:pStyle w:val="ListParagraph"/>
        <w:numPr>
          <w:ilvl w:val="0"/>
          <w:numId w:val="1"/>
        </w:numPr>
        <w:rPr>
          <w:rFonts w:ascii="T1" w:hAnsi="T1" w:cs="T1"/>
          <w:b/>
          <w:bCs/>
          <w:sz w:val="23"/>
          <w:szCs w:val="23"/>
        </w:rPr>
      </w:pPr>
      <w:r>
        <w:rPr>
          <w:rFonts w:ascii="T1" w:hAnsi="T1" w:cs="T1"/>
          <w:sz w:val="23"/>
          <w:szCs w:val="23"/>
        </w:rPr>
        <w:t>Submit to:</w:t>
      </w:r>
    </w:p>
    <w:p w:rsidR="00167529" w:rsidP="00BC5D9A" w:rsidRDefault="009A0BEA" w14:paraId="6341BA64" w14:textId="22D7772F">
      <w:pPr>
        <w:pStyle w:val="ListParagraph"/>
        <w:rPr>
          <w:rFonts w:ascii="T1" w:hAnsi="T1" w:cs="T1"/>
          <w:sz w:val="23"/>
          <w:szCs w:val="23"/>
        </w:rPr>
      </w:pPr>
      <w:hyperlink w:history="1" r:id="rId12">
        <w:r w:rsidRPr="00077205">
          <w:rPr>
            <w:rStyle w:val="Hyperlink"/>
            <w:rFonts w:ascii="T1" w:hAnsi="T1" w:cs="T1"/>
            <w:sz w:val="23"/>
            <w:szCs w:val="23"/>
          </w:rPr>
          <w:t>smartreports@dot.gov</w:t>
        </w:r>
      </w:hyperlink>
    </w:p>
    <w:p w:rsidR="00167529" w:rsidP="00167529" w:rsidRDefault="00167529" w14:paraId="3D2D7FD0" w14:textId="4610DA8F">
      <w:pPr>
        <w:pStyle w:val="ListParagraph"/>
        <w:numPr>
          <w:ilvl w:val="0"/>
          <w:numId w:val="1"/>
        </w:numPr>
        <w:rPr>
          <w:rFonts w:ascii="T1" w:hAnsi="T1" w:cs="T1"/>
          <w:sz w:val="23"/>
          <w:szCs w:val="23"/>
        </w:rPr>
      </w:pPr>
      <w:r w:rsidRPr="00167529">
        <w:rPr>
          <w:rFonts w:ascii="T1" w:hAnsi="T1" w:cs="T1"/>
          <w:sz w:val="23"/>
          <w:szCs w:val="23"/>
        </w:rPr>
        <w:t>Link to specific instructions:</w:t>
      </w:r>
    </w:p>
    <w:p w:rsidRPr="008406B1" w:rsidR="008406B1" w:rsidP="008406B1" w:rsidRDefault="00000000" w14:paraId="36E0D4EC" w14:textId="44B40E0C">
      <w:pPr>
        <w:pStyle w:val="ListParagraph"/>
        <w:rPr>
          <w:rFonts w:ascii="T1" w:hAnsi="T1" w:cs="T1"/>
          <w:sz w:val="23"/>
          <w:szCs w:val="23"/>
        </w:rPr>
      </w:pPr>
      <w:hyperlink w:history="1" r:id="rId13">
        <w:r w:rsidRPr="00821FAD" w:rsidR="00821FAD">
          <w:rPr>
            <w:rStyle w:val="Hyperlink"/>
            <w:rFonts w:ascii="T1" w:hAnsi="T1" w:cs="T1"/>
            <w:sz w:val="23"/>
            <w:szCs w:val="23"/>
          </w:rPr>
          <w:t>SMART Grant Recipient Guidance for the Implementation Report | US Department of Transportation</w:t>
        </w:r>
      </w:hyperlink>
    </w:p>
    <w:p w:rsidRPr="008406B1" w:rsidR="008406B1" w:rsidP="008406B1" w:rsidRDefault="008406B1" w14:paraId="5ADD7629" w14:textId="77777777">
      <w:pPr>
        <w:pStyle w:val="ListParagraph"/>
        <w:rPr>
          <w:rFonts w:ascii="T1" w:hAnsi="T1" w:cs="T1"/>
          <w:sz w:val="23"/>
          <w:szCs w:val="23"/>
        </w:rPr>
      </w:pPr>
    </w:p>
    <w:sectPr w:rsidRPr="008406B1" w:rsidR="008406B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1">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B1C9D"/>
    <w:multiLevelType w:val="hybridMultilevel"/>
    <w:tmpl w:val="40CA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023AE"/>
    <w:multiLevelType w:val="hybridMultilevel"/>
    <w:tmpl w:val="901854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17704748">
    <w:abstractNumId w:val="1"/>
  </w:num>
  <w:num w:numId="2" w16cid:durableId="72765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E6"/>
    <w:rsid w:val="00120D74"/>
    <w:rsid w:val="00146A0E"/>
    <w:rsid w:val="00167529"/>
    <w:rsid w:val="001C7881"/>
    <w:rsid w:val="0027196B"/>
    <w:rsid w:val="00294EF3"/>
    <w:rsid w:val="0031209C"/>
    <w:rsid w:val="003538CB"/>
    <w:rsid w:val="004E7195"/>
    <w:rsid w:val="00501FC6"/>
    <w:rsid w:val="005171E8"/>
    <w:rsid w:val="00615070"/>
    <w:rsid w:val="00636BE6"/>
    <w:rsid w:val="006777D6"/>
    <w:rsid w:val="006A4AAC"/>
    <w:rsid w:val="00703D64"/>
    <w:rsid w:val="00744B46"/>
    <w:rsid w:val="00766E0F"/>
    <w:rsid w:val="00821FAD"/>
    <w:rsid w:val="008406B1"/>
    <w:rsid w:val="009A0BEA"/>
    <w:rsid w:val="00B7076F"/>
    <w:rsid w:val="00BC5D9A"/>
    <w:rsid w:val="00C82CB8"/>
    <w:rsid w:val="00D679ED"/>
    <w:rsid w:val="00D83B39"/>
    <w:rsid w:val="00F7625B"/>
    <w:rsid w:val="12E60F0A"/>
    <w:rsid w:val="20555035"/>
    <w:rsid w:val="6CC3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BEB6"/>
  <w15:chartTrackingRefBased/>
  <w15:docId w15:val="{6E6F7D2F-5BEC-4223-B3E2-34DDE33E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171E8"/>
    <w:pPr>
      <w:ind w:left="720"/>
      <w:contextualSpacing/>
    </w:pPr>
  </w:style>
  <w:style w:type="character" w:styleId="Hyperlink">
    <w:name w:val="Hyperlink"/>
    <w:basedOn w:val="DefaultParagraphFont"/>
    <w:uiPriority w:val="99"/>
    <w:unhideWhenUsed/>
    <w:rsid w:val="006A4AAC"/>
    <w:rPr>
      <w:color w:val="0563C1" w:themeColor="hyperlink"/>
      <w:u w:val="single"/>
    </w:rPr>
  </w:style>
  <w:style w:type="character" w:styleId="UnresolvedMention">
    <w:name w:val="Unresolved Mention"/>
    <w:basedOn w:val="DefaultParagraphFont"/>
    <w:uiPriority w:val="99"/>
    <w:semiHidden/>
    <w:unhideWhenUsed/>
    <w:rsid w:val="006A4AAC"/>
    <w:rPr>
      <w:color w:val="605E5C"/>
      <w:shd w:val="clear" w:color="auto" w:fill="E1DFDD"/>
    </w:rPr>
  </w:style>
  <w:style w:type="character" w:styleId="FollowedHyperlink">
    <w:name w:val="FollowedHyperlink"/>
    <w:basedOn w:val="DefaultParagraphFont"/>
    <w:uiPriority w:val="99"/>
    <w:semiHidden/>
    <w:unhideWhenUsed/>
    <w:rsid w:val="008406B1"/>
    <w:rPr>
      <w:color w:val="954F72" w:themeColor="followedHyperlink"/>
      <w:u w:val="single"/>
    </w:rPr>
  </w:style>
  <w:style w:type="character" w:styleId="CommentReference">
    <w:name w:val="annotation reference"/>
    <w:basedOn w:val="DefaultParagraphFont"/>
    <w:uiPriority w:val="99"/>
    <w:semiHidden/>
    <w:unhideWhenUsed/>
    <w:rsid w:val="00294EF3"/>
    <w:rPr>
      <w:sz w:val="16"/>
      <w:szCs w:val="16"/>
    </w:rPr>
  </w:style>
  <w:style w:type="paragraph" w:styleId="CommentText">
    <w:name w:val="annotation text"/>
    <w:basedOn w:val="Normal"/>
    <w:link w:val="CommentTextChar"/>
    <w:uiPriority w:val="99"/>
    <w:unhideWhenUsed/>
    <w:rsid w:val="00294EF3"/>
    <w:pPr>
      <w:spacing w:line="240" w:lineRule="auto"/>
    </w:pPr>
    <w:rPr>
      <w:sz w:val="20"/>
      <w:szCs w:val="20"/>
    </w:rPr>
  </w:style>
  <w:style w:type="character" w:styleId="CommentTextChar" w:customStyle="1">
    <w:name w:val="Comment Text Char"/>
    <w:basedOn w:val="DefaultParagraphFont"/>
    <w:link w:val="CommentText"/>
    <w:uiPriority w:val="99"/>
    <w:rsid w:val="00294EF3"/>
    <w:rPr>
      <w:sz w:val="20"/>
      <w:szCs w:val="20"/>
    </w:rPr>
  </w:style>
  <w:style w:type="paragraph" w:styleId="CommentSubject">
    <w:name w:val="annotation subject"/>
    <w:basedOn w:val="CommentText"/>
    <w:next w:val="CommentText"/>
    <w:link w:val="CommentSubjectChar"/>
    <w:uiPriority w:val="99"/>
    <w:semiHidden/>
    <w:unhideWhenUsed/>
    <w:rsid w:val="00294EF3"/>
    <w:rPr>
      <w:b/>
      <w:bCs/>
    </w:rPr>
  </w:style>
  <w:style w:type="character" w:styleId="CommentSubjectChar" w:customStyle="1">
    <w:name w:val="Comment Subject Char"/>
    <w:basedOn w:val="CommentTextChar"/>
    <w:link w:val="CommentSubject"/>
    <w:uiPriority w:val="99"/>
    <w:semiHidden/>
    <w:rsid w:val="00294E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martreports@dot.gov" TargetMode="External" Id="rId8" /><Relationship Type="http://schemas.openxmlformats.org/officeDocument/2006/relationships/hyperlink" Target="https://www.transportation.gov/grants/smart/smart-grant-recipient-guidance-implementation-report-0"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einvoice.esc.gov/" TargetMode="External" Id="rId7" /><Relationship Type="http://schemas.openxmlformats.org/officeDocument/2006/relationships/hyperlink" Target="mailto:smartreports@dot.gov"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hyperlink" Target="mailto:smartreports@dot.gov" TargetMode="External" Id="rId6" /><Relationship Type="http://schemas.openxmlformats.org/officeDocument/2006/relationships/hyperlink" Target="https://www.transportation.gov/sites/dot.gov/files/2023-12/Grant_Recipient_Guidance_DMP_508.pdf" TargetMode="External" Id="rId11" /><Relationship Type="http://schemas.openxmlformats.org/officeDocument/2006/relationships/hyperlink" Target="https://forms.office.com/pages/responsepage.aspx?id=WyTNxPBElUOhqjhI0lj3i_WilbptwlVPiq7KQbn3D01UOVRLRjVKSzBLR1YwWjQ0MzMwUjRTN1UyUiQlQCN0PWcu" TargetMode="External" Id="rId5" /><Relationship Type="http://schemas.openxmlformats.org/officeDocument/2006/relationships/theme" Target="theme/theme1.xml" Id="rId15" /><Relationship Type="http://schemas.openxmlformats.org/officeDocument/2006/relationships/hyperlink" Target="https://dmptool.org/" TargetMode="External" Id="rId10" /><Relationship Type="http://schemas.openxmlformats.org/officeDocument/2006/relationships/webSettings" Target="webSettings.xml" Id="rId4" /><Relationship Type="http://schemas.openxmlformats.org/officeDocument/2006/relationships/hyperlink" Target="https://www.transportation.gov/sites/dot.gov/files/2023-10/SMART_Grant_Recipient_Guidance_Eval_Plan_Oct23.pdf" TargetMode="External" Id="rId9" /><Relationship Type="http://schemas.openxmlformats.org/officeDocument/2006/relationships/fontTable" Target="fontTable.xml" Id="rId14" /><Relationship Type="http://schemas.openxmlformats.org/officeDocument/2006/relationships/hyperlink" Target="https://www.transportation.gov/grants/smart/smart-federal-financial-reporting-sf-425" TargetMode="External" Id="R436f18bfd97b49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E616072E16F4192048B84DB1664BA" ma:contentTypeVersion="15" ma:contentTypeDescription="Create a new document." ma:contentTypeScope="" ma:versionID="f8f4cd6e214bba3e2d4a4b9e3630f33b">
  <xsd:schema xmlns:xsd="http://www.w3.org/2001/XMLSchema" xmlns:xs="http://www.w3.org/2001/XMLSchema" xmlns:p="http://schemas.microsoft.com/office/2006/metadata/properties" xmlns:ns2="04633026-c0e4-4b84-bcbe-406bbff03bb5" xmlns:ns3="31261f41-70b7-4198-a5a2-c0b62003477d" targetNamespace="http://schemas.microsoft.com/office/2006/metadata/properties" ma:root="true" ma:fieldsID="14e994d4e0a7ada61911d5bce0a3c30d" ns2:_="" ns3:_="">
    <xsd:import namespace="04633026-c0e4-4b84-bcbe-406bbff03bb5"/>
    <xsd:import namespace="31261f41-70b7-4198-a5a2-c0b620034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33026-c0e4-4b84-bcbe-406bbff03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61f41-70b7-4198-a5a2-c0b6200347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c4d179-7837-4ec1-8ae1-dab98c4cd86c}" ma:internalName="TaxCatchAll" ma:showField="CatchAllData" ma:web="31261f41-70b7-4198-a5a2-c0b620034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261f41-70b7-4198-a5a2-c0b62003477d" xsi:nil="true"/>
    <lcf76f155ced4ddcb4097134ff3c332f xmlns="04633026-c0e4-4b84-bcbe-406bbff03b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C4DC7B-6F4B-4D62-9CB4-24870087B02F}"/>
</file>

<file path=customXml/itemProps2.xml><?xml version="1.0" encoding="utf-8"?>
<ds:datastoreItem xmlns:ds="http://schemas.openxmlformats.org/officeDocument/2006/customXml" ds:itemID="{7B2C1C52-4B7A-411A-ACA7-73D4A97A7045}"/>
</file>

<file path=customXml/itemProps3.xml><?xml version="1.0" encoding="utf-8"?>
<ds:datastoreItem xmlns:ds="http://schemas.openxmlformats.org/officeDocument/2006/customXml" ds:itemID="{E203ACA0-D4F4-42DA-9B62-0ACA26AD23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Nguyen, Thy (OST)</dc:creator>
  <keywords/>
  <dc:description/>
  <lastModifiedBy>Zhu, Madeline (OST)</lastModifiedBy>
  <revision>9</revision>
  <dcterms:created xsi:type="dcterms:W3CDTF">2024-02-28T16:47:00.0000000Z</dcterms:created>
  <dcterms:modified xsi:type="dcterms:W3CDTF">2024-10-11T18:58:31.7868228Z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0x0101006DCE616072E16F4192048B84DB1664BA</vt:lpwstr>
  </property>
  <property fmtid="{D5CDD505-2E9C-101B-9397-08002B2CF9AE}" pid="3" name="MediaServiceImageTags">
    <vt:lpwstr/>
  </property>
</Properties>
</file>