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59D26" w14:textId="77777777" w:rsidR="0007695E" w:rsidRDefault="00C86DE4" w:rsidP="00D62608">
      <w:pPr>
        <w:pStyle w:val="Heading2"/>
        <w:sectPr w:rsidR="0007695E" w:rsidSect="002F5139">
          <w:pgSz w:w="12240" w:h="15840"/>
          <w:pgMar w:top="1440" w:right="1080" w:bottom="1440" w:left="1080" w:header="720" w:footer="720" w:gutter="0"/>
          <w:pgBorders w:offsetFrom="page">
            <w:top w:val="dashSmallGap" w:sz="4" w:space="24" w:color="1C60AB"/>
            <w:left w:val="dashSmallGap" w:sz="4" w:space="24" w:color="1C60AB"/>
            <w:bottom w:val="dashSmallGap" w:sz="4" w:space="24" w:color="1C60AB"/>
            <w:right w:val="dashSmallGap" w:sz="4" w:space="24" w:color="1C60AB"/>
          </w:pgBorders>
          <w:cols w:num="2" w:sep="1" w:space="720" w:equalWidth="0">
            <w:col w:w="3000" w:space="720"/>
            <w:col w:w="6360"/>
          </w:cols>
          <w:docGrid w:linePitch="360"/>
        </w:sect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6088AEA" wp14:editId="00C603C9">
            <wp:simplePos x="0" y="0"/>
            <wp:positionH relativeFrom="margin">
              <wp:align>center</wp:align>
            </wp:positionH>
            <wp:positionV relativeFrom="margin">
              <wp:posOffset>-640080</wp:posOffset>
            </wp:positionV>
            <wp:extent cx="7115810" cy="861060"/>
            <wp:effectExtent l="0" t="0" r="889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isabilityresourcecent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581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5AAD12" w14:textId="77777777" w:rsidR="00D62608" w:rsidRPr="00551DE0" w:rsidRDefault="00134F93" w:rsidP="00134F93">
      <w:pPr>
        <w:pStyle w:val="Heading2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The DRC Team</w:t>
      </w:r>
    </w:p>
    <w:p w14:paraId="5AAE6574" w14:textId="77777777" w:rsidR="00442B53" w:rsidRDefault="00442B53" w:rsidP="00442B53">
      <w:pPr>
        <w:pStyle w:val="Heading3"/>
      </w:pPr>
    </w:p>
    <w:p w14:paraId="6F76EBC7" w14:textId="77777777" w:rsidR="00442B53" w:rsidRPr="00442B53" w:rsidRDefault="00442B53" w:rsidP="00442B53">
      <w:pPr>
        <w:pStyle w:val="Heading3"/>
        <w:rPr>
          <w:b/>
        </w:rPr>
      </w:pPr>
      <w:r w:rsidRPr="00442B53">
        <w:rPr>
          <w:b/>
        </w:rPr>
        <w:t>DRC Manager</w:t>
      </w:r>
    </w:p>
    <w:p w14:paraId="40402CED" w14:textId="3F2D08E6" w:rsidR="00442B53" w:rsidRPr="00551DE0" w:rsidRDefault="00595CF2" w:rsidP="00442B53">
      <w:r>
        <w:rPr>
          <w:b/>
        </w:rPr>
        <w:t>Michele Magana</w:t>
      </w:r>
      <w:r w:rsidR="00442B53" w:rsidRPr="00551DE0">
        <w:rPr>
          <w:b/>
        </w:rPr>
        <w:br/>
      </w:r>
      <w:r>
        <w:t>Phone: 202-366-3221</w:t>
      </w:r>
      <w:r>
        <w:br/>
      </w:r>
      <w:hyperlink r:id="rId8" w:history="1">
        <w:r w:rsidRPr="00E343B0">
          <w:rPr>
            <w:rStyle w:val="Hyperlink"/>
          </w:rPr>
          <w:t>Michele.Magana@dot.gov</w:t>
        </w:r>
      </w:hyperlink>
      <w:r w:rsidR="00442B53" w:rsidRPr="00551DE0">
        <w:t xml:space="preserve"> </w:t>
      </w:r>
    </w:p>
    <w:p w14:paraId="79084ED8" w14:textId="77777777" w:rsidR="009F00FE" w:rsidRDefault="009F00FE" w:rsidP="009F00FE">
      <w:pPr>
        <w:pStyle w:val="Heading3"/>
        <w:rPr>
          <w:b/>
          <w:color w:val="1F4E79" w:themeColor="accent1" w:themeShade="80"/>
        </w:rPr>
      </w:pPr>
    </w:p>
    <w:p w14:paraId="4EC5B100" w14:textId="77777777" w:rsidR="009F00FE" w:rsidRPr="00551DE0" w:rsidRDefault="009F00FE" w:rsidP="009F00FE">
      <w:pPr>
        <w:pStyle w:val="Heading3"/>
        <w:rPr>
          <w:b/>
          <w:color w:val="1F4E79" w:themeColor="accent1" w:themeShade="80"/>
        </w:rPr>
      </w:pPr>
      <w:r w:rsidRPr="00551DE0">
        <w:rPr>
          <w:b/>
          <w:color w:val="1F4E79" w:themeColor="accent1" w:themeShade="80"/>
        </w:rPr>
        <w:t>Recruitment &amp; Hiring</w:t>
      </w:r>
    </w:p>
    <w:p w14:paraId="112422A5" w14:textId="77777777" w:rsidR="009F00FE" w:rsidRPr="00551DE0" w:rsidRDefault="009F00FE" w:rsidP="009F00FE">
      <w:r w:rsidRPr="00551DE0">
        <w:rPr>
          <w:b/>
        </w:rPr>
        <w:t>Duronne Walker</w:t>
      </w:r>
      <w:r w:rsidRPr="00551DE0">
        <w:br/>
        <w:t>Phone: 202-366-5305</w:t>
      </w:r>
      <w:r w:rsidRPr="00551DE0">
        <w:br/>
      </w:r>
      <w:hyperlink r:id="rId9" w:history="1">
        <w:r w:rsidRPr="00551DE0">
          <w:rPr>
            <w:rStyle w:val="Hyperlink"/>
          </w:rPr>
          <w:t>Duronne.Walker@dot.gov</w:t>
        </w:r>
      </w:hyperlink>
      <w:r w:rsidRPr="00551DE0">
        <w:t xml:space="preserve"> </w:t>
      </w:r>
    </w:p>
    <w:p w14:paraId="3251DF05" w14:textId="77777777" w:rsidR="00134F93" w:rsidRDefault="00134F93" w:rsidP="00D62608">
      <w:pPr>
        <w:pStyle w:val="Heading3"/>
        <w:rPr>
          <w:b/>
          <w:color w:val="1F4E79" w:themeColor="accent1" w:themeShade="80"/>
        </w:rPr>
      </w:pPr>
    </w:p>
    <w:p w14:paraId="09E59CCF" w14:textId="77777777" w:rsidR="00D62608" w:rsidRDefault="00D62608" w:rsidP="00D62608">
      <w:pPr>
        <w:pStyle w:val="Heading3"/>
        <w:rPr>
          <w:b/>
        </w:rPr>
      </w:pPr>
      <w:r w:rsidRPr="00551DE0">
        <w:rPr>
          <w:b/>
          <w:color w:val="1F4E79" w:themeColor="accent1" w:themeShade="80"/>
        </w:rPr>
        <w:t>Accommodations</w:t>
      </w:r>
      <w:r w:rsidRPr="00442B53">
        <w:rPr>
          <w:b/>
        </w:rPr>
        <w:t xml:space="preserve"> </w:t>
      </w:r>
    </w:p>
    <w:p w14:paraId="25A96890" w14:textId="77777777" w:rsidR="00744EF2" w:rsidRPr="00551DE0" w:rsidRDefault="00744EF2" w:rsidP="00744EF2">
      <w:r w:rsidRPr="00551DE0">
        <w:rPr>
          <w:b/>
        </w:rPr>
        <w:t>Trish Day</w:t>
      </w:r>
      <w:r w:rsidRPr="00551DE0">
        <w:br/>
        <w:t>Phone: 202-366-9122</w:t>
      </w:r>
      <w:r w:rsidRPr="00551DE0">
        <w:br/>
      </w:r>
      <w:hyperlink r:id="rId10" w:history="1">
        <w:r w:rsidRPr="00551DE0">
          <w:rPr>
            <w:rStyle w:val="Hyperlink"/>
          </w:rPr>
          <w:t>Trish.Day@dot.gov</w:t>
        </w:r>
      </w:hyperlink>
      <w:r w:rsidRPr="00551DE0">
        <w:t xml:space="preserve"> </w:t>
      </w:r>
    </w:p>
    <w:p w14:paraId="6F1D2B49" w14:textId="77777777" w:rsidR="00D62608" w:rsidRPr="00551DE0" w:rsidRDefault="00D62608" w:rsidP="00D62608">
      <w:r w:rsidRPr="00551DE0">
        <w:rPr>
          <w:b/>
        </w:rPr>
        <w:t>MarcusKeith Island</w:t>
      </w:r>
      <w:r w:rsidRPr="00551DE0">
        <w:br/>
        <w:t>Phone: 202-366-6985</w:t>
      </w:r>
      <w:r w:rsidRPr="00551DE0">
        <w:br/>
      </w:r>
      <w:hyperlink r:id="rId11" w:history="1">
        <w:r w:rsidRPr="00551DE0">
          <w:rPr>
            <w:rStyle w:val="Hyperlink"/>
          </w:rPr>
          <w:t>MarcusKeith.Island@dot.gov</w:t>
        </w:r>
      </w:hyperlink>
      <w:r w:rsidRPr="00551DE0">
        <w:t xml:space="preserve"> </w:t>
      </w:r>
    </w:p>
    <w:p w14:paraId="4D127A97" w14:textId="277F4DA4" w:rsidR="00134F93" w:rsidRPr="00595CF2" w:rsidRDefault="00595CF2" w:rsidP="00D62608">
      <w:pPr>
        <w:pStyle w:val="Heading3"/>
        <w:rPr>
          <w:b/>
          <w:color w:val="auto"/>
        </w:rPr>
      </w:pPr>
      <w:r w:rsidRPr="00595CF2">
        <w:rPr>
          <w:rFonts w:asciiTheme="minorHAnsi" w:hAnsiTheme="minorHAnsi" w:cstheme="minorHAnsi"/>
          <w:b/>
          <w:color w:val="auto"/>
          <w:sz w:val="22"/>
          <w:szCs w:val="22"/>
        </w:rPr>
        <w:t>Julia</w:t>
      </w:r>
      <w:r w:rsidRPr="00595CF2">
        <w:rPr>
          <w:b/>
          <w:color w:val="auto"/>
        </w:rPr>
        <w:t xml:space="preserve"> Wolhandler</w:t>
      </w:r>
    </w:p>
    <w:p w14:paraId="0E840640" w14:textId="0B4BD36B" w:rsidR="00595CF2" w:rsidRDefault="00595CF2" w:rsidP="00D62608">
      <w:r>
        <w:t>Phone: 202-366-5316</w:t>
      </w:r>
      <w:r>
        <w:br/>
      </w:r>
      <w:hyperlink r:id="rId12" w:history="1">
        <w:r w:rsidRPr="00753F3F">
          <w:rPr>
            <w:rStyle w:val="Hyperlink"/>
          </w:rPr>
          <w:t>Julia.Wolhandler@dot.gov</w:t>
        </w:r>
      </w:hyperlink>
      <w:r>
        <w:t xml:space="preserve"> </w:t>
      </w:r>
    </w:p>
    <w:p w14:paraId="6BFC34D4" w14:textId="77777777" w:rsidR="00630080" w:rsidRDefault="00630080" w:rsidP="00D62608"/>
    <w:p w14:paraId="4583A2ED" w14:textId="77777777" w:rsidR="00393B01" w:rsidRDefault="00393B01" w:rsidP="00393B01">
      <w:pPr>
        <w:pStyle w:val="Heading2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Join Our Mailing List!</w:t>
      </w:r>
    </w:p>
    <w:p w14:paraId="660E25F4" w14:textId="77777777" w:rsidR="003411E3" w:rsidRPr="003411E3" w:rsidRDefault="003411E3" w:rsidP="003411E3">
      <w:r>
        <w:t xml:space="preserve">Send an </w:t>
      </w:r>
      <w:r w:rsidR="00A40F33">
        <w:t xml:space="preserve">Email </w:t>
      </w:r>
      <w:r>
        <w:t xml:space="preserve">message to </w:t>
      </w:r>
      <w:hyperlink r:id="rId13" w:history="1">
        <w:r w:rsidR="00A40F33" w:rsidRPr="006036CB">
          <w:rPr>
            <w:rStyle w:val="Hyperlink"/>
          </w:rPr>
          <w:t>drc@dot.gov</w:t>
        </w:r>
      </w:hyperlink>
      <w:r w:rsidR="00A40F33">
        <w:t>, with the words “mailing list” in the subject line.</w:t>
      </w:r>
    </w:p>
    <w:p w14:paraId="47D2E2E6" w14:textId="77777777" w:rsidR="00744EF2" w:rsidRPr="00424C59" w:rsidRDefault="007B6301" w:rsidP="00744EF2">
      <w:pPr>
        <w:rPr>
          <w:szCs w:val="24"/>
        </w:rPr>
      </w:pPr>
      <w:r>
        <w:br w:type="column"/>
      </w:r>
      <w:r w:rsidR="00744EF2" w:rsidRPr="00424C59">
        <w:rPr>
          <w:rStyle w:val="Strong"/>
          <w:szCs w:val="24"/>
        </w:rPr>
        <w:t xml:space="preserve">The U.S. Department of Transportation’s Disability Resource Center (DRC) is a </w:t>
      </w:r>
      <w:r w:rsidR="00442B53" w:rsidRPr="00424C59">
        <w:rPr>
          <w:rStyle w:val="Strong"/>
          <w:szCs w:val="24"/>
        </w:rPr>
        <w:t>centrally funded</w:t>
      </w:r>
      <w:r w:rsidR="00744EF2" w:rsidRPr="00424C59">
        <w:rPr>
          <w:rStyle w:val="Strong"/>
          <w:szCs w:val="24"/>
        </w:rPr>
        <w:t xml:space="preserve"> national program, providing disability employment services and support</w:t>
      </w:r>
      <w:r w:rsidR="00442B53" w:rsidRPr="00424C59">
        <w:rPr>
          <w:rStyle w:val="Strong"/>
          <w:szCs w:val="24"/>
        </w:rPr>
        <w:t>s</w:t>
      </w:r>
      <w:r w:rsidR="00551DE0" w:rsidRPr="00424C59">
        <w:rPr>
          <w:rStyle w:val="Strong"/>
          <w:szCs w:val="24"/>
        </w:rPr>
        <w:t>,</w:t>
      </w:r>
      <w:r w:rsidR="00744EF2" w:rsidRPr="00424C59">
        <w:rPr>
          <w:rStyle w:val="Strong"/>
          <w:szCs w:val="24"/>
        </w:rPr>
        <w:t xml:space="preserve"> to ensure </w:t>
      </w:r>
      <w:r w:rsidR="00551DE0" w:rsidRPr="00424C59">
        <w:rPr>
          <w:rStyle w:val="Strong"/>
          <w:szCs w:val="24"/>
        </w:rPr>
        <w:t>applicants and employees with disabilities are included and have access thr</w:t>
      </w:r>
      <w:r w:rsidR="00393B01">
        <w:rPr>
          <w:rStyle w:val="Strong"/>
          <w:szCs w:val="24"/>
        </w:rPr>
        <w:t>oughout the DOT work experience. The DRC provides services in three key areas:</w:t>
      </w:r>
    </w:p>
    <w:p w14:paraId="0057628E" w14:textId="77777777" w:rsidR="006A67E3" w:rsidRPr="00EE74C5" w:rsidRDefault="00744EF2" w:rsidP="002F5139">
      <w:pPr>
        <w:pStyle w:val="Heading1"/>
        <w:rPr>
          <w:b/>
          <w:color w:val="1F4E79" w:themeColor="accent1" w:themeShade="80"/>
          <w:sz w:val="28"/>
        </w:rPr>
      </w:pPr>
      <w:r w:rsidRPr="00EE74C5">
        <w:rPr>
          <w:b/>
          <w:color w:val="1F4E79" w:themeColor="accent1" w:themeShade="80"/>
          <w:sz w:val="28"/>
        </w:rPr>
        <w:t>Recruitment &amp; Hiring</w:t>
      </w:r>
    </w:p>
    <w:p w14:paraId="336CA2A0" w14:textId="77777777" w:rsidR="00744EF2" w:rsidRPr="008E7A92" w:rsidRDefault="00744EF2" w:rsidP="00744EF2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Coordinates the Department’s strategic </w:t>
      </w:r>
      <w:r w:rsidRPr="008E7A92">
        <w:t xml:space="preserve">planning and </w:t>
      </w:r>
      <w:r>
        <w:t xml:space="preserve">activities </w:t>
      </w:r>
      <w:r w:rsidRPr="008E7A92">
        <w:t>to improve recruitment, hiring, and advancement of people with disabilities.</w:t>
      </w:r>
    </w:p>
    <w:p w14:paraId="69A7A113" w14:textId="77777777" w:rsidR="00744EF2" w:rsidRPr="008E7A92" w:rsidRDefault="00744EF2" w:rsidP="00744EF2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Identifies best practices, develops partnerships, and provides </w:t>
      </w:r>
      <w:r w:rsidRPr="008E7A92">
        <w:t xml:space="preserve">resources to </w:t>
      </w:r>
      <w:r>
        <w:t>Modal contacts for action.</w:t>
      </w:r>
    </w:p>
    <w:p w14:paraId="5EDB5308" w14:textId="77777777" w:rsidR="006A67E3" w:rsidRDefault="006A67E3" w:rsidP="006A67E3">
      <w:pPr>
        <w:numPr>
          <w:ilvl w:val="0"/>
          <w:numId w:val="6"/>
        </w:numPr>
        <w:spacing w:after="0" w:line="240" w:lineRule="auto"/>
      </w:pPr>
      <w:r>
        <w:t>Partners with internal and external resources to increase awareness of hiring initiatives and to identify positions that need to be filled within the Department</w:t>
      </w:r>
      <w:r w:rsidR="00175CFD">
        <w:t>.</w:t>
      </w:r>
    </w:p>
    <w:p w14:paraId="1F0D40C9" w14:textId="77777777" w:rsidR="00175CFD" w:rsidRDefault="00175CFD" w:rsidP="00175CFD">
      <w:pPr>
        <w:spacing w:after="0" w:line="240" w:lineRule="auto"/>
        <w:ind w:left="360"/>
      </w:pPr>
    </w:p>
    <w:p w14:paraId="5A7B218E" w14:textId="77777777" w:rsidR="00744EF2" w:rsidRPr="00EE74C5" w:rsidRDefault="00744EF2" w:rsidP="00175CFD">
      <w:pPr>
        <w:spacing w:after="0" w:line="240" w:lineRule="auto"/>
        <w:rPr>
          <w:b/>
          <w:color w:val="1F4E79" w:themeColor="accent1" w:themeShade="80"/>
          <w:sz w:val="20"/>
        </w:rPr>
      </w:pPr>
      <w:r w:rsidRPr="00EE74C5">
        <w:rPr>
          <w:rStyle w:val="Heading1Char"/>
          <w:b/>
          <w:color w:val="1F4E79" w:themeColor="accent1" w:themeShade="80"/>
          <w:sz w:val="28"/>
        </w:rPr>
        <w:t>Reasonable Accommodations</w:t>
      </w:r>
    </w:p>
    <w:p w14:paraId="40C329D0" w14:textId="77777777" w:rsidR="00442B53" w:rsidRDefault="00442B53" w:rsidP="00175CFD">
      <w:pPr>
        <w:numPr>
          <w:ilvl w:val="0"/>
          <w:numId w:val="5"/>
        </w:numPr>
        <w:spacing w:after="0" w:line="240" w:lineRule="auto"/>
      </w:pPr>
      <w:r>
        <w:t xml:space="preserve">Facilitates the interactive accommodation process with managers and employees. </w:t>
      </w:r>
    </w:p>
    <w:p w14:paraId="1A27F99D" w14:textId="77777777" w:rsidR="00442B53" w:rsidRDefault="00442B53" w:rsidP="00442B53">
      <w:pPr>
        <w:numPr>
          <w:ilvl w:val="0"/>
          <w:numId w:val="5"/>
        </w:numPr>
        <w:spacing w:after="0" w:line="240" w:lineRule="auto"/>
      </w:pPr>
      <w:r>
        <w:t>Conducts individual needs assessments based on limitations and essential job functions.</w:t>
      </w:r>
    </w:p>
    <w:p w14:paraId="0A9FC8D7" w14:textId="77777777" w:rsidR="00442B53" w:rsidRDefault="00442B53" w:rsidP="00442B53">
      <w:pPr>
        <w:numPr>
          <w:ilvl w:val="0"/>
          <w:numId w:val="5"/>
        </w:numPr>
        <w:spacing w:after="0" w:line="240" w:lineRule="auto"/>
      </w:pPr>
      <w:r>
        <w:t>Recommends effective accommodation solutions.</w:t>
      </w:r>
    </w:p>
    <w:p w14:paraId="2EE89A8D" w14:textId="77777777" w:rsidR="00442B53" w:rsidRDefault="00442B53" w:rsidP="00442B53">
      <w:pPr>
        <w:numPr>
          <w:ilvl w:val="0"/>
          <w:numId w:val="5"/>
        </w:numPr>
        <w:spacing w:after="0" w:line="240" w:lineRule="auto"/>
      </w:pPr>
      <w:r>
        <w:t>Procures products and services at no additional cost to mode</w:t>
      </w:r>
    </w:p>
    <w:p w14:paraId="2C7DE0C6" w14:textId="77777777" w:rsidR="00442B53" w:rsidRDefault="00442B53" w:rsidP="00442B53">
      <w:pPr>
        <w:numPr>
          <w:ilvl w:val="1"/>
          <w:numId w:val="5"/>
        </w:numPr>
        <w:spacing w:after="0" w:line="240" w:lineRule="auto"/>
      </w:pPr>
      <w:r>
        <w:t>Assistive technology and software</w:t>
      </w:r>
    </w:p>
    <w:p w14:paraId="7424E5B1" w14:textId="77777777" w:rsidR="00442B53" w:rsidRDefault="00442B53" w:rsidP="00442B53">
      <w:pPr>
        <w:numPr>
          <w:ilvl w:val="1"/>
          <w:numId w:val="5"/>
        </w:numPr>
        <w:spacing w:after="0" w:line="240" w:lineRule="auto"/>
      </w:pPr>
      <w:r>
        <w:t>Sign language interpreting and captioning</w:t>
      </w:r>
    </w:p>
    <w:p w14:paraId="468CA85E" w14:textId="77777777" w:rsidR="00442B53" w:rsidRDefault="00442B53" w:rsidP="00442B53">
      <w:pPr>
        <w:numPr>
          <w:ilvl w:val="1"/>
          <w:numId w:val="5"/>
        </w:numPr>
        <w:spacing w:after="0" w:line="240" w:lineRule="auto"/>
      </w:pPr>
      <w:r>
        <w:t xml:space="preserve">Personal attendants at work and on government travel </w:t>
      </w:r>
    </w:p>
    <w:p w14:paraId="1D23FBBC" w14:textId="77777777" w:rsidR="00442B53" w:rsidRDefault="00442B53" w:rsidP="00442B53">
      <w:pPr>
        <w:numPr>
          <w:ilvl w:val="0"/>
          <w:numId w:val="5"/>
        </w:numPr>
        <w:spacing w:after="0" w:line="240" w:lineRule="auto"/>
      </w:pPr>
      <w:r>
        <w:t>Provides training and follow up to ensure accommodations are effective.</w:t>
      </w:r>
    </w:p>
    <w:p w14:paraId="087D301F" w14:textId="77777777" w:rsidR="006A67E3" w:rsidRPr="00EE74C5" w:rsidRDefault="00442B53" w:rsidP="002F5139">
      <w:pPr>
        <w:pStyle w:val="Heading1"/>
        <w:rPr>
          <w:b/>
          <w:color w:val="1F4E79" w:themeColor="accent1" w:themeShade="80"/>
          <w:sz w:val="28"/>
        </w:rPr>
      </w:pPr>
      <w:r w:rsidRPr="00EE74C5">
        <w:rPr>
          <w:b/>
          <w:color w:val="1F4E79" w:themeColor="accent1" w:themeShade="80"/>
          <w:sz w:val="28"/>
        </w:rPr>
        <w:t xml:space="preserve">Consultation, Education &amp; Training </w:t>
      </w:r>
    </w:p>
    <w:p w14:paraId="45ABBA0D" w14:textId="77777777" w:rsidR="00442B53" w:rsidRDefault="00442B53" w:rsidP="00442B53">
      <w:pPr>
        <w:numPr>
          <w:ilvl w:val="0"/>
          <w:numId w:val="5"/>
        </w:numPr>
        <w:spacing w:after="0" w:line="240" w:lineRule="auto"/>
      </w:pPr>
      <w:r>
        <w:t>Provides technical assistance, information, referral, and resources to improve the employment and inclusion of people with disabilities in the DOT workforce</w:t>
      </w:r>
    </w:p>
    <w:p w14:paraId="680D65AE" w14:textId="77777777" w:rsidR="00442B53" w:rsidRDefault="00442B53" w:rsidP="00442B53">
      <w:pPr>
        <w:numPr>
          <w:ilvl w:val="0"/>
          <w:numId w:val="5"/>
        </w:numPr>
        <w:spacing w:after="0" w:line="240" w:lineRule="auto"/>
      </w:pPr>
      <w:r>
        <w:t xml:space="preserve">Proactively engages with key decision makers </w:t>
      </w:r>
      <w:r w:rsidR="00175CFD">
        <w:t>regarding accessibility.</w:t>
      </w:r>
    </w:p>
    <w:p w14:paraId="65029FB2" w14:textId="77777777" w:rsidR="00442B53" w:rsidRDefault="00442B53" w:rsidP="00442B53">
      <w:pPr>
        <w:numPr>
          <w:ilvl w:val="0"/>
          <w:numId w:val="5"/>
        </w:numPr>
        <w:spacing w:after="0" w:line="240" w:lineRule="auto"/>
      </w:pPr>
      <w:r>
        <w:t>Solicits customer feedback to drive DRC programs and services.</w:t>
      </w:r>
    </w:p>
    <w:p w14:paraId="30B5678D" w14:textId="77777777" w:rsidR="00442B53" w:rsidRDefault="00442B53" w:rsidP="00442B53">
      <w:pPr>
        <w:numPr>
          <w:ilvl w:val="0"/>
          <w:numId w:val="6"/>
        </w:numPr>
        <w:spacing w:after="0" w:line="240" w:lineRule="auto"/>
      </w:pPr>
      <w:r>
        <w:t>Briefs managers, employees</w:t>
      </w:r>
      <w:r w:rsidR="00175CFD">
        <w:t>,</w:t>
      </w:r>
      <w:r>
        <w:t xml:space="preserve"> and work groups on DRC services </w:t>
      </w:r>
      <w:r w:rsidR="00175CFD">
        <w:t xml:space="preserve">and disability topics </w:t>
      </w:r>
      <w:r>
        <w:t>to promote universal accessibility and inclusion of people with disabilities in the DOT workplace.</w:t>
      </w:r>
    </w:p>
    <w:p w14:paraId="3A5257AD" w14:textId="77777777" w:rsidR="00DC520A" w:rsidRPr="00DC520A" w:rsidRDefault="00DC520A" w:rsidP="00DC520A">
      <w:pPr>
        <w:sectPr w:rsidR="00DC520A" w:rsidRPr="00DC520A" w:rsidSect="00EE74C5">
          <w:type w:val="continuous"/>
          <w:pgSz w:w="12240" w:h="15840"/>
          <w:pgMar w:top="1440" w:right="1080" w:bottom="450" w:left="1080" w:header="720" w:footer="720" w:gutter="0"/>
          <w:pgBorders w:offsetFrom="page">
            <w:top w:val="dashSmallGap" w:sz="4" w:space="24" w:color="1C60AB"/>
            <w:left w:val="dashSmallGap" w:sz="4" w:space="24" w:color="1C60AB"/>
            <w:bottom w:val="dashSmallGap" w:sz="4" w:space="24" w:color="1C60AB"/>
            <w:right w:val="dashSmallGap" w:sz="4" w:space="24" w:color="1C60AB"/>
          </w:pgBorders>
          <w:cols w:num="2" w:sep="1" w:space="720" w:equalWidth="0">
            <w:col w:w="3000" w:space="720"/>
            <w:col w:w="6360"/>
          </w:cols>
          <w:docGrid w:linePitch="360"/>
        </w:sectPr>
      </w:pPr>
    </w:p>
    <w:p w14:paraId="03FA5E52" w14:textId="77777777" w:rsidR="00175CFD" w:rsidRDefault="00175CFD" w:rsidP="00F7500A">
      <w:pPr>
        <w:pStyle w:val="Heading1"/>
        <w:jc w:val="center"/>
        <w:rPr>
          <w:b/>
          <w:color w:val="1F4D78"/>
          <w:sz w:val="22"/>
          <w:szCs w:val="22"/>
        </w:rPr>
      </w:pPr>
    </w:p>
    <w:p w14:paraId="3701146E" w14:textId="77777777" w:rsidR="00F7500A" w:rsidRPr="002014BB" w:rsidRDefault="00F7500A" w:rsidP="00EE74C5">
      <w:pPr>
        <w:pStyle w:val="Heading1"/>
        <w:spacing w:before="0" w:line="240" w:lineRule="auto"/>
        <w:jc w:val="center"/>
        <w:rPr>
          <w:b/>
          <w:color w:val="1F4E79" w:themeColor="accent1" w:themeShade="80"/>
          <w:sz w:val="24"/>
          <w:szCs w:val="24"/>
        </w:rPr>
      </w:pPr>
      <w:r w:rsidRPr="002014BB">
        <w:rPr>
          <w:b/>
          <w:color w:val="1F4E79" w:themeColor="accent1" w:themeShade="80"/>
          <w:sz w:val="24"/>
          <w:szCs w:val="24"/>
        </w:rPr>
        <w:t>We look forward to working with you!</w:t>
      </w:r>
    </w:p>
    <w:p w14:paraId="3F7992FB" w14:textId="77777777" w:rsidR="00EE74C5" w:rsidRPr="00EE74C5" w:rsidRDefault="00F7500A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EE74C5">
        <w:rPr>
          <w:rFonts w:cstheme="minorHAnsi"/>
          <w:sz w:val="20"/>
          <w:szCs w:val="20"/>
        </w:rPr>
        <w:t>Phone: (202) 493-0625</w:t>
      </w:r>
      <w:r w:rsidR="002F5139" w:rsidRPr="00EE74C5">
        <w:rPr>
          <w:rFonts w:cstheme="minorHAnsi"/>
          <w:sz w:val="20"/>
          <w:szCs w:val="20"/>
        </w:rPr>
        <w:t xml:space="preserve"> - Email: </w:t>
      </w:r>
      <w:hyperlink r:id="rId14" w:history="1">
        <w:r w:rsidR="002F5139" w:rsidRPr="00EE74C5">
          <w:rPr>
            <w:rStyle w:val="Hyperlink"/>
            <w:rFonts w:cstheme="minorHAnsi"/>
            <w:sz w:val="20"/>
            <w:szCs w:val="20"/>
          </w:rPr>
          <w:t>DRC@dot.gov</w:t>
        </w:r>
      </w:hyperlink>
      <w:r w:rsidR="00EE74C5" w:rsidRPr="00EE74C5">
        <w:rPr>
          <w:rFonts w:cstheme="minorHAnsi"/>
          <w:sz w:val="20"/>
          <w:szCs w:val="20"/>
        </w:rPr>
        <w:t xml:space="preserve"> </w:t>
      </w:r>
      <w:r w:rsidR="00EE74C5">
        <w:rPr>
          <w:rFonts w:cstheme="minorHAnsi"/>
          <w:sz w:val="20"/>
          <w:szCs w:val="20"/>
        </w:rPr>
        <w:t xml:space="preserve">- </w:t>
      </w:r>
      <w:r w:rsidR="00EE74C5" w:rsidRPr="00EE74C5">
        <w:rPr>
          <w:rFonts w:cstheme="minorHAnsi"/>
          <w:sz w:val="20"/>
          <w:szCs w:val="20"/>
        </w:rPr>
        <w:t xml:space="preserve">Website: </w:t>
      </w:r>
      <w:hyperlink r:id="rId15" w:history="1">
        <w:r w:rsidR="00EE74C5" w:rsidRPr="00AC6751">
          <w:rPr>
            <w:rStyle w:val="Hyperlink"/>
            <w:rFonts w:cstheme="minorHAnsi"/>
            <w:sz w:val="20"/>
            <w:szCs w:val="20"/>
          </w:rPr>
          <w:t>www.transportation.gov/drc</w:t>
        </w:r>
      </w:hyperlink>
      <w:r w:rsidR="00EE74C5" w:rsidRPr="00EE74C5">
        <w:rPr>
          <w:rStyle w:val="Hyperlink"/>
          <w:rFonts w:cstheme="minorHAnsi"/>
          <w:sz w:val="20"/>
          <w:szCs w:val="20"/>
        </w:rPr>
        <w:t xml:space="preserve"> </w:t>
      </w:r>
      <w:r w:rsidRPr="00EE74C5">
        <w:rPr>
          <w:rFonts w:cstheme="minorHAnsi"/>
          <w:sz w:val="20"/>
          <w:szCs w:val="20"/>
        </w:rPr>
        <w:br/>
        <w:t xml:space="preserve">Interpreting Services: </w:t>
      </w:r>
      <w:hyperlink r:id="rId16" w:history="1">
        <w:r w:rsidRPr="00EE74C5">
          <w:rPr>
            <w:rStyle w:val="Hyperlink"/>
            <w:rFonts w:cstheme="minorHAnsi"/>
            <w:sz w:val="20"/>
            <w:szCs w:val="20"/>
          </w:rPr>
          <w:t>DRC.Interpreters@dot.gov</w:t>
        </w:r>
      </w:hyperlink>
      <w:r w:rsidRPr="00EE74C5">
        <w:rPr>
          <w:rFonts w:cstheme="minorHAnsi"/>
          <w:sz w:val="20"/>
          <w:szCs w:val="20"/>
        </w:rPr>
        <w:t xml:space="preserve"> - Captioning Services: </w:t>
      </w:r>
      <w:hyperlink r:id="rId17" w:history="1">
        <w:r w:rsidRPr="00EE74C5">
          <w:rPr>
            <w:rStyle w:val="Hyperlink"/>
            <w:rFonts w:cstheme="minorHAnsi"/>
            <w:sz w:val="20"/>
            <w:szCs w:val="20"/>
          </w:rPr>
          <w:t>DRC.CART@dot.gov</w:t>
        </w:r>
      </w:hyperlink>
      <w:r w:rsidRPr="00EE74C5">
        <w:rPr>
          <w:rFonts w:cstheme="minorHAnsi"/>
          <w:sz w:val="20"/>
          <w:szCs w:val="20"/>
        </w:rPr>
        <w:t xml:space="preserve"> </w:t>
      </w:r>
    </w:p>
    <w:sectPr w:rsidR="00EE74C5" w:rsidRPr="00EE74C5" w:rsidSect="002014BB">
      <w:type w:val="continuous"/>
      <w:pgSz w:w="12240" w:h="15840"/>
      <w:pgMar w:top="1080" w:right="1080" w:bottom="806" w:left="1080" w:header="720" w:footer="720" w:gutter="0"/>
      <w:pgBorders w:offsetFrom="page">
        <w:top w:val="dashSmallGap" w:sz="4" w:space="24" w:color="1C60AB"/>
        <w:left w:val="dashSmallGap" w:sz="4" w:space="24" w:color="1C60AB"/>
        <w:bottom w:val="dashSmallGap" w:sz="4" w:space="24" w:color="1C60AB"/>
        <w:right w:val="dashSmallGap" w:sz="4" w:space="24" w:color="1C60AB"/>
      </w:pgBorders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2DF7F" w14:textId="77777777" w:rsidR="00B25CE8" w:rsidRDefault="00B25CE8" w:rsidP="00E50685">
      <w:pPr>
        <w:spacing w:after="0" w:line="240" w:lineRule="auto"/>
      </w:pPr>
      <w:r>
        <w:separator/>
      </w:r>
    </w:p>
  </w:endnote>
  <w:endnote w:type="continuationSeparator" w:id="0">
    <w:p w14:paraId="315E2DF8" w14:textId="77777777" w:rsidR="00B25CE8" w:rsidRDefault="00B25CE8" w:rsidP="00E50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BE227" w14:textId="77777777" w:rsidR="00B25CE8" w:rsidRDefault="00B25CE8" w:rsidP="00E50685">
      <w:pPr>
        <w:spacing w:after="0" w:line="240" w:lineRule="auto"/>
      </w:pPr>
      <w:r>
        <w:separator/>
      </w:r>
    </w:p>
  </w:footnote>
  <w:footnote w:type="continuationSeparator" w:id="0">
    <w:p w14:paraId="47DE26C4" w14:textId="77777777" w:rsidR="00B25CE8" w:rsidRDefault="00B25CE8" w:rsidP="00E506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0019D"/>
    <w:multiLevelType w:val="hybridMultilevel"/>
    <w:tmpl w:val="33B4E3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2926CF"/>
    <w:multiLevelType w:val="hybridMultilevel"/>
    <w:tmpl w:val="3CA63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009F3"/>
    <w:multiLevelType w:val="hybridMultilevel"/>
    <w:tmpl w:val="D40208B6"/>
    <w:lvl w:ilvl="0" w:tplc="1378675C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6F753B29"/>
    <w:multiLevelType w:val="hybridMultilevel"/>
    <w:tmpl w:val="A4529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A751AC"/>
    <w:multiLevelType w:val="hybridMultilevel"/>
    <w:tmpl w:val="FF54BDBE"/>
    <w:lvl w:ilvl="0" w:tplc="0409000F">
      <w:start w:val="1"/>
      <w:numFmt w:val="decimal"/>
      <w:lvlText w:val="%1."/>
      <w:lvlJc w:val="left"/>
      <w:pPr>
        <w:ind w:left="-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080" w:hanging="360"/>
      </w:pPr>
    </w:lvl>
    <w:lvl w:ilvl="2" w:tplc="0409001B" w:tentative="1">
      <w:start w:val="1"/>
      <w:numFmt w:val="lowerRoman"/>
      <w:lvlText w:val="%3."/>
      <w:lvlJc w:val="right"/>
      <w:pPr>
        <w:ind w:left="-360" w:hanging="180"/>
      </w:pPr>
    </w:lvl>
    <w:lvl w:ilvl="3" w:tplc="0409000F" w:tentative="1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1080" w:hanging="360"/>
      </w:pPr>
    </w:lvl>
    <w:lvl w:ilvl="5" w:tplc="0409001B" w:tentative="1">
      <w:start w:val="1"/>
      <w:numFmt w:val="lowerRoman"/>
      <w:lvlText w:val="%6."/>
      <w:lvlJc w:val="right"/>
      <w:pPr>
        <w:ind w:left="1800" w:hanging="180"/>
      </w:pPr>
    </w:lvl>
    <w:lvl w:ilvl="6" w:tplc="0409000F" w:tentative="1">
      <w:start w:val="1"/>
      <w:numFmt w:val="decimal"/>
      <w:lvlText w:val="%7."/>
      <w:lvlJc w:val="left"/>
      <w:pPr>
        <w:ind w:left="2520" w:hanging="360"/>
      </w:pPr>
    </w:lvl>
    <w:lvl w:ilvl="7" w:tplc="04090019" w:tentative="1">
      <w:start w:val="1"/>
      <w:numFmt w:val="lowerLetter"/>
      <w:lvlText w:val="%8."/>
      <w:lvlJc w:val="left"/>
      <w:pPr>
        <w:ind w:left="3240" w:hanging="360"/>
      </w:pPr>
    </w:lvl>
    <w:lvl w:ilvl="8" w:tplc="0409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5" w15:restartNumberingAfterBreak="0">
    <w:nsid w:val="78272F3B"/>
    <w:multiLevelType w:val="hybridMultilevel"/>
    <w:tmpl w:val="0B868F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E87"/>
    <w:rsid w:val="00047365"/>
    <w:rsid w:val="0005686A"/>
    <w:rsid w:val="00063AD7"/>
    <w:rsid w:val="0007695E"/>
    <w:rsid w:val="000F0CEA"/>
    <w:rsid w:val="001015A6"/>
    <w:rsid w:val="00134F93"/>
    <w:rsid w:val="001638A0"/>
    <w:rsid w:val="00175CFD"/>
    <w:rsid w:val="00183202"/>
    <w:rsid w:val="0018449E"/>
    <w:rsid w:val="001B147C"/>
    <w:rsid w:val="002014BB"/>
    <w:rsid w:val="00261818"/>
    <w:rsid w:val="002F5139"/>
    <w:rsid w:val="003005B4"/>
    <w:rsid w:val="0033571D"/>
    <w:rsid w:val="003411E3"/>
    <w:rsid w:val="003505C1"/>
    <w:rsid w:val="00357C8D"/>
    <w:rsid w:val="00393B01"/>
    <w:rsid w:val="003967B4"/>
    <w:rsid w:val="0039750A"/>
    <w:rsid w:val="00420149"/>
    <w:rsid w:val="00424C59"/>
    <w:rsid w:val="00442B53"/>
    <w:rsid w:val="004628BE"/>
    <w:rsid w:val="004A0C51"/>
    <w:rsid w:val="004C7892"/>
    <w:rsid w:val="004F5867"/>
    <w:rsid w:val="005130BE"/>
    <w:rsid w:val="005173FA"/>
    <w:rsid w:val="00551DE0"/>
    <w:rsid w:val="00567367"/>
    <w:rsid w:val="005810E4"/>
    <w:rsid w:val="00595CF2"/>
    <w:rsid w:val="00597C70"/>
    <w:rsid w:val="005C5764"/>
    <w:rsid w:val="005C6347"/>
    <w:rsid w:val="005D7C2A"/>
    <w:rsid w:val="00614F0C"/>
    <w:rsid w:val="00630080"/>
    <w:rsid w:val="006429C3"/>
    <w:rsid w:val="00676529"/>
    <w:rsid w:val="006868B7"/>
    <w:rsid w:val="00693148"/>
    <w:rsid w:val="006A4AB1"/>
    <w:rsid w:val="006A5013"/>
    <w:rsid w:val="006A67E3"/>
    <w:rsid w:val="006B4E0A"/>
    <w:rsid w:val="006B5660"/>
    <w:rsid w:val="006B5A68"/>
    <w:rsid w:val="006E2EBA"/>
    <w:rsid w:val="00711FA8"/>
    <w:rsid w:val="00720F85"/>
    <w:rsid w:val="00744EF2"/>
    <w:rsid w:val="00745F17"/>
    <w:rsid w:val="00767D37"/>
    <w:rsid w:val="007B6301"/>
    <w:rsid w:val="007C6872"/>
    <w:rsid w:val="00801EB3"/>
    <w:rsid w:val="00802B05"/>
    <w:rsid w:val="008044CD"/>
    <w:rsid w:val="00804774"/>
    <w:rsid w:val="008142BE"/>
    <w:rsid w:val="00814701"/>
    <w:rsid w:val="00823EF2"/>
    <w:rsid w:val="0083138A"/>
    <w:rsid w:val="00837688"/>
    <w:rsid w:val="00851BBD"/>
    <w:rsid w:val="00864543"/>
    <w:rsid w:val="00874CE3"/>
    <w:rsid w:val="00891BEF"/>
    <w:rsid w:val="008A4E05"/>
    <w:rsid w:val="008E568D"/>
    <w:rsid w:val="0091708C"/>
    <w:rsid w:val="00931341"/>
    <w:rsid w:val="00946AFA"/>
    <w:rsid w:val="009A461B"/>
    <w:rsid w:val="009B39FE"/>
    <w:rsid w:val="009F00FE"/>
    <w:rsid w:val="00A10E21"/>
    <w:rsid w:val="00A310DE"/>
    <w:rsid w:val="00A40F33"/>
    <w:rsid w:val="00A714A7"/>
    <w:rsid w:val="00A850EC"/>
    <w:rsid w:val="00AE2D03"/>
    <w:rsid w:val="00B14325"/>
    <w:rsid w:val="00B17BBF"/>
    <w:rsid w:val="00B25CE8"/>
    <w:rsid w:val="00B47761"/>
    <w:rsid w:val="00B7541C"/>
    <w:rsid w:val="00B80603"/>
    <w:rsid w:val="00BE1FE9"/>
    <w:rsid w:val="00BF09B9"/>
    <w:rsid w:val="00C33232"/>
    <w:rsid w:val="00C42FA8"/>
    <w:rsid w:val="00C76E54"/>
    <w:rsid w:val="00C77014"/>
    <w:rsid w:val="00C86DE4"/>
    <w:rsid w:val="00CE09D9"/>
    <w:rsid w:val="00D42E87"/>
    <w:rsid w:val="00D60254"/>
    <w:rsid w:val="00D62608"/>
    <w:rsid w:val="00D71D27"/>
    <w:rsid w:val="00DA284B"/>
    <w:rsid w:val="00DB11CA"/>
    <w:rsid w:val="00DB2839"/>
    <w:rsid w:val="00DC000D"/>
    <w:rsid w:val="00DC520A"/>
    <w:rsid w:val="00E01FDD"/>
    <w:rsid w:val="00E03949"/>
    <w:rsid w:val="00E21080"/>
    <w:rsid w:val="00E21677"/>
    <w:rsid w:val="00E50685"/>
    <w:rsid w:val="00E5263F"/>
    <w:rsid w:val="00E666D4"/>
    <w:rsid w:val="00EC6495"/>
    <w:rsid w:val="00EE74C5"/>
    <w:rsid w:val="00EF1F86"/>
    <w:rsid w:val="00F717BD"/>
    <w:rsid w:val="00F7500A"/>
    <w:rsid w:val="00FE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EE164"/>
  <w15:chartTrackingRefBased/>
  <w15:docId w15:val="{258D4838-70BC-43BB-BE15-46401E26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2E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32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32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D42E8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42E87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D42E8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2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42E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E2D0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39F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10E2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714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14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14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14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14A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714A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1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4A7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14A7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1832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8320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506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685"/>
  </w:style>
  <w:style w:type="paragraph" w:styleId="Footer">
    <w:name w:val="footer"/>
    <w:basedOn w:val="Normal"/>
    <w:link w:val="FooterChar"/>
    <w:uiPriority w:val="99"/>
    <w:unhideWhenUsed/>
    <w:rsid w:val="00E506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685"/>
  </w:style>
  <w:style w:type="table" w:styleId="TableGrid">
    <w:name w:val="Table Grid"/>
    <w:basedOn w:val="TableNormal"/>
    <w:uiPriority w:val="39"/>
    <w:rsid w:val="00917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005B4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23EF2"/>
    <w:rPr>
      <w:color w:val="808080"/>
      <w:shd w:val="clear" w:color="auto" w:fill="E6E6E6"/>
    </w:rPr>
  </w:style>
  <w:style w:type="character" w:styleId="Mention">
    <w:name w:val="Mention"/>
    <w:basedOn w:val="DefaultParagraphFont"/>
    <w:uiPriority w:val="99"/>
    <w:semiHidden/>
    <w:unhideWhenUsed/>
    <w:rsid w:val="00D62608"/>
    <w:rPr>
      <w:color w:val="2B579A"/>
      <w:shd w:val="clear" w:color="auto" w:fill="E6E6E6"/>
    </w:rPr>
  </w:style>
  <w:style w:type="character" w:styleId="IntenseEmphasis">
    <w:name w:val="Intense Emphasis"/>
    <w:basedOn w:val="DefaultParagraphFont"/>
    <w:uiPriority w:val="21"/>
    <w:qFormat/>
    <w:rsid w:val="00DC520A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DC520A"/>
    <w:rPr>
      <w:b/>
      <w:bCs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E74C5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95C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5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e.Magana@dot.gov" TargetMode="External"/><Relationship Id="rId13" Type="http://schemas.openxmlformats.org/officeDocument/2006/relationships/hyperlink" Target="mailto:drc@dot.gov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Julia.Wolhandler@dot.gov" TargetMode="External"/><Relationship Id="rId17" Type="http://schemas.openxmlformats.org/officeDocument/2006/relationships/hyperlink" Target="mailto:DRC.CART@dot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DRC.Interpreters@dot.go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cusKeith.Island@dot.gov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ransportation.gov/drc" TargetMode="External"/><Relationship Id="rId10" Type="http://schemas.openxmlformats.org/officeDocument/2006/relationships/hyperlink" Target="mailto:Trish.Day@dot.gov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Duronne.Walker@dot.gov" TargetMode="External"/><Relationship Id="rId14" Type="http://schemas.openxmlformats.org/officeDocument/2006/relationships/hyperlink" Target="mailto:DRC@dot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Day, Trish (OST)</dc:creator>
  <cp:keywords/>
  <dc:description/>
  <cp:lastModifiedBy>Day, Trish (OST)</cp:lastModifiedBy>
  <cp:revision>2</cp:revision>
  <dcterms:created xsi:type="dcterms:W3CDTF">2023-02-10T21:31:00Z</dcterms:created>
  <dcterms:modified xsi:type="dcterms:W3CDTF">2023-02-10T21:31:00Z</dcterms:modified>
</cp:coreProperties>
</file>