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5626" w14:textId="77777777" w:rsidR="000E4C0D" w:rsidRPr="00BD4FB3" w:rsidRDefault="000E4C0D" w:rsidP="000E4C0D">
      <w:pPr>
        <w:spacing w:after="0"/>
        <w:jc w:val="right"/>
        <w:rPr>
          <w:rFonts w:ascii="Times New Roman" w:hAnsi="Times New Roman" w:cs="Times New Roman"/>
          <w:b/>
          <w:color w:val="0000FF"/>
          <w:sz w:val="24"/>
          <w:szCs w:val="24"/>
        </w:rPr>
      </w:pPr>
      <w:r w:rsidRPr="00715DA6">
        <w:rPr>
          <w:rFonts w:ascii="Arial" w:hAnsi="Arial" w:cs="Arial"/>
          <w:noProof/>
          <w:color w:val="0000FF"/>
        </w:rPr>
        <w:drawing>
          <wp:anchor distT="0" distB="0" distL="114300" distR="114300" simplePos="0" relativeHeight="251658240" behindDoc="1" locked="0" layoutInCell="1" allowOverlap="1" wp14:anchorId="3EEF7457" wp14:editId="034F0FFE">
            <wp:simplePos x="0" y="0"/>
            <wp:positionH relativeFrom="margin">
              <wp:align>left</wp:align>
            </wp:positionH>
            <wp:positionV relativeFrom="paragraph">
              <wp:posOffset>3810</wp:posOffset>
            </wp:positionV>
            <wp:extent cx="1428750" cy="1428750"/>
            <wp:effectExtent l="0" t="0" r="0" b="0"/>
            <wp:wrapTight wrapText="bothSides">
              <wp:wrapPolygon edited="0">
                <wp:start x="0" y="0"/>
                <wp:lineTo x="0" y="21312"/>
                <wp:lineTo x="21312" y="21312"/>
                <wp:lineTo x="21312" y="0"/>
                <wp:lineTo x="0" y="0"/>
              </wp:wrapPolygon>
            </wp:wrapTight>
            <wp:docPr id="5" name="Picture 2" descr="Seal_US_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US_D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BD4FB3">
        <w:rPr>
          <w:rFonts w:ascii="Times New Roman" w:hAnsi="Times New Roman" w:cs="Times New Roman"/>
          <w:b/>
          <w:color w:val="0000FF"/>
          <w:sz w:val="24"/>
          <w:szCs w:val="24"/>
        </w:rPr>
        <w:t xml:space="preserve"> U.S. Department of Transportation</w:t>
      </w:r>
    </w:p>
    <w:p w14:paraId="4E66DBA0" w14:textId="77777777" w:rsidR="000E4C0D" w:rsidRPr="00BD4FB3" w:rsidRDefault="000E4C0D" w:rsidP="000E4C0D">
      <w:pPr>
        <w:spacing w:after="0"/>
        <w:jc w:val="right"/>
        <w:rPr>
          <w:rFonts w:ascii="Times New Roman" w:hAnsi="Times New Roman" w:cs="Times New Roman"/>
          <w:b/>
          <w:color w:val="0000FF"/>
          <w:sz w:val="24"/>
          <w:szCs w:val="24"/>
        </w:rPr>
      </w:pPr>
      <w:r w:rsidRPr="00BD4FB3">
        <w:rPr>
          <w:rFonts w:ascii="Times New Roman" w:hAnsi="Times New Roman" w:cs="Times New Roman"/>
          <w:b/>
          <w:color w:val="0000FF"/>
          <w:sz w:val="24"/>
          <w:szCs w:val="24"/>
        </w:rPr>
        <w:t>Office of Public Affairs</w:t>
      </w:r>
    </w:p>
    <w:p w14:paraId="5B047193" w14:textId="77777777" w:rsidR="000E4C0D" w:rsidRPr="00BD4FB3" w:rsidRDefault="000E4C0D" w:rsidP="000E4C0D">
      <w:pPr>
        <w:spacing w:after="0"/>
        <w:jc w:val="right"/>
        <w:rPr>
          <w:rFonts w:ascii="Times New Roman" w:hAnsi="Times New Roman" w:cs="Times New Roman"/>
          <w:b/>
          <w:color w:val="0000FF"/>
          <w:sz w:val="24"/>
          <w:szCs w:val="24"/>
        </w:rPr>
      </w:pPr>
      <w:r w:rsidRPr="00BD4FB3">
        <w:rPr>
          <w:rFonts w:ascii="Times New Roman" w:hAnsi="Times New Roman" w:cs="Times New Roman"/>
          <w:b/>
          <w:color w:val="0000FF"/>
          <w:sz w:val="24"/>
          <w:szCs w:val="24"/>
        </w:rPr>
        <w:t>1200 New Jersey Avenue, SE</w:t>
      </w:r>
    </w:p>
    <w:p w14:paraId="5485F62F" w14:textId="77777777" w:rsidR="000E4C0D" w:rsidRPr="00BD4FB3" w:rsidRDefault="000E4C0D" w:rsidP="000E4C0D">
      <w:pPr>
        <w:spacing w:after="0"/>
        <w:jc w:val="right"/>
        <w:rPr>
          <w:rFonts w:ascii="Times New Roman" w:hAnsi="Times New Roman" w:cs="Times New Roman"/>
          <w:b/>
          <w:bCs/>
          <w:color w:val="0000FF"/>
          <w:sz w:val="24"/>
          <w:szCs w:val="24"/>
        </w:rPr>
      </w:pPr>
      <w:r w:rsidRPr="719AC122">
        <w:rPr>
          <w:rFonts w:ascii="Times New Roman" w:hAnsi="Times New Roman" w:cs="Times New Roman"/>
          <w:b/>
          <w:bCs/>
          <w:color w:val="0000FF"/>
          <w:sz w:val="24"/>
          <w:szCs w:val="24"/>
        </w:rPr>
        <w:t>Washington, DC 20590</w:t>
      </w:r>
    </w:p>
    <w:p w14:paraId="3242447D" w14:textId="77777777" w:rsidR="000E4C0D" w:rsidRPr="00BD4FB3" w:rsidRDefault="00855547" w:rsidP="000E4C0D">
      <w:pPr>
        <w:spacing w:after="0"/>
        <w:jc w:val="right"/>
        <w:rPr>
          <w:rFonts w:ascii="Times New Roman" w:hAnsi="Times New Roman" w:cs="Times New Roman"/>
          <w:b/>
          <w:color w:val="0000FF"/>
          <w:sz w:val="24"/>
          <w:szCs w:val="24"/>
        </w:rPr>
      </w:pPr>
      <w:hyperlink r:id="rId12" w:history="1">
        <w:r w:rsidR="000E4C0D" w:rsidRPr="00BD4FB3">
          <w:rPr>
            <w:rFonts w:ascii="Times New Roman" w:hAnsi="Times New Roman" w:cs="Times New Roman"/>
            <w:b/>
            <w:color w:val="0000FF"/>
            <w:sz w:val="24"/>
            <w:szCs w:val="24"/>
            <w:u w:val="single"/>
          </w:rPr>
          <w:t xml:space="preserve">www.transportation.gov/newsroom </w:t>
        </w:r>
      </w:hyperlink>
    </w:p>
    <w:p w14:paraId="334A39F7" w14:textId="77777777" w:rsidR="000E4C0D" w:rsidRPr="00BD4FB3" w:rsidRDefault="000E4C0D" w:rsidP="000E4C0D">
      <w:pPr>
        <w:jc w:val="right"/>
        <w:rPr>
          <w:color w:val="0000FF"/>
        </w:rPr>
      </w:pPr>
    </w:p>
    <w:p w14:paraId="419E884E" w14:textId="77777777" w:rsidR="000E4C0D" w:rsidRPr="00BD4FB3" w:rsidRDefault="000E4C0D" w:rsidP="000E4C0D">
      <w:pPr>
        <w:jc w:val="right"/>
        <w:rPr>
          <w:rFonts w:ascii="Arial" w:hAnsi="Arial" w:cs="Arial"/>
          <w:b/>
          <w:sz w:val="28"/>
          <w:szCs w:val="28"/>
        </w:rPr>
      </w:pPr>
      <w:r w:rsidRPr="00BD4FB3">
        <w:rPr>
          <w:rFonts w:ascii="Arial" w:hAnsi="Arial" w:cs="Arial"/>
          <w:b/>
          <w:sz w:val="28"/>
          <w:szCs w:val="28"/>
        </w:rPr>
        <w:t>News</w:t>
      </w:r>
    </w:p>
    <w:p w14:paraId="79DFEE6D" w14:textId="77777777" w:rsidR="000E4C0D" w:rsidRDefault="00855547" w:rsidP="000E4C0D">
      <w:r>
        <w:pict w14:anchorId="755BA066">
          <v:rect id="_x0000_i1025" style="width:211.6pt;height:1.5pt" o:hralign="center" o:hrstd="t" o:hrnoshade="t" o:hr="t" fillcolor="black" stroked="f"/>
        </w:pict>
      </w:r>
    </w:p>
    <w:p w14:paraId="1572EF86" w14:textId="77777777" w:rsidR="000E4C0D" w:rsidRDefault="000E4C0D" w:rsidP="000E4C0D">
      <w:pPr>
        <w:rPr>
          <w:rFonts w:ascii="Times New Roman" w:hAnsi="Times New Roman" w:cs="Times New Roman"/>
          <w:b/>
          <w:bCs/>
          <w:sz w:val="24"/>
          <w:szCs w:val="24"/>
        </w:rPr>
      </w:pPr>
    </w:p>
    <w:p w14:paraId="1064F36A" w14:textId="4EF92E39" w:rsidR="001757A0" w:rsidRDefault="00ED684A" w:rsidP="00EB1642">
      <w:pPr>
        <w:jc w:val="center"/>
        <w:rPr>
          <w:rFonts w:ascii="Times New Roman" w:hAnsi="Times New Roman" w:cs="Times New Roman"/>
          <w:b/>
          <w:bCs/>
          <w:sz w:val="28"/>
          <w:szCs w:val="28"/>
        </w:rPr>
      </w:pPr>
      <w:r w:rsidRPr="015A952F">
        <w:rPr>
          <w:rFonts w:ascii="Times New Roman" w:hAnsi="Times New Roman" w:cs="Times New Roman"/>
          <w:b/>
          <w:bCs/>
          <w:sz w:val="28"/>
          <w:szCs w:val="28"/>
        </w:rPr>
        <w:t xml:space="preserve">FACT SHEET: </w:t>
      </w:r>
      <w:r w:rsidR="00CC39D8" w:rsidRPr="015A952F">
        <w:rPr>
          <w:rFonts w:ascii="Times New Roman" w:hAnsi="Times New Roman" w:cs="Times New Roman"/>
          <w:b/>
          <w:bCs/>
          <w:sz w:val="28"/>
          <w:szCs w:val="28"/>
        </w:rPr>
        <w:t>Equity</w:t>
      </w:r>
      <w:r w:rsidRPr="015A952F">
        <w:rPr>
          <w:rFonts w:ascii="Times New Roman" w:hAnsi="Times New Roman" w:cs="Times New Roman"/>
          <w:b/>
          <w:bCs/>
          <w:sz w:val="28"/>
          <w:szCs w:val="28"/>
        </w:rPr>
        <w:t xml:space="preserve"> in the Bipartisan Infrastructure </w:t>
      </w:r>
      <w:r w:rsidR="00CC5BD9" w:rsidRPr="015A952F">
        <w:rPr>
          <w:rFonts w:ascii="Times New Roman" w:hAnsi="Times New Roman" w:cs="Times New Roman"/>
          <w:b/>
          <w:bCs/>
          <w:sz w:val="28"/>
          <w:szCs w:val="28"/>
        </w:rPr>
        <w:t>Law</w:t>
      </w:r>
    </w:p>
    <w:p w14:paraId="4DE3B355" w14:textId="77777777" w:rsidR="00EB1642" w:rsidRPr="00EB1642" w:rsidRDefault="00EB1642" w:rsidP="00EB1642">
      <w:pPr>
        <w:jc w:val="center"/>
        <w:rPr>
          <w:rFonts w:ascii="Times New Roman" w:hAnsi="Times New Roman" w:cs="Times New Roman"/>
          <w:b/>
          <w:bCs/>
          <w:sz w:val="28"/>
          <w:szCs w:val="28"/>
        </w:rPr>
      </w:pPr>
    </w:p>
    <w:p w14:paraId="151D6B02" w14:textId="24498819" w:rsidR="00447B1D" w:rsidRPr="00CC5BD9" w:rsidRDefault="00C862CD" w:rsidP="00CC5BD9">
      <w:pPr>
        <w:rPr>
          <w:rFonts w:ascii="Times New Roman" w:hAnsi="Times New Roman" w:cs="Times New Roman"/>
          <w:sz w:val="24"/>
          <w:szCs w:val="24"/>
        </w:rPr>
      </w:pPr>
      <w:r>
        <w:rPr>
          <w:rFonts w:ascii="Times New Roman" w:hAnsi="Times New Roman" w:cs="Times New Roman"/>
          <w:sz w:val="24"/>
          <w:szCs w:val="24"/>
        </w:rPr>
        <w:t>President Biden’s</w:t>
      </w:r>
      <w:r w:rsidR="4990A4C3" w:rsidRPr="40A5DCF6">
        <w:rPr>
          <w:rFonts w:ascii="Times New Roman" w:hAnsi="Times New Roman" w:cs="Times New Roman"/>
          <w:sz w:val="24"/>
          <w:szCs w:val="24"/>
        </w:rPr>
        <w:t xml:space="preserve"> </w:t>
      </w:r>
      <w:r>
        <w:rPr>
          <w:rFonts w:ascii="Times New Roman" w:hAnsi="Times New Roman" w:cs="Times New Roman"/>
          <w:sz w:val="24"/>
          <w:szCs w:val="24"/>
        </w:rPr>
        <w:t xml:space="preserve">historic </w:t>
      </w:r>
      <w:r w:rsidR="47811CB8" w:rsidRPr="40A5DCF6">
        <w:rPr>
          <w:rFonts w:ascii="Times New Roman" w:hAnsi="Times New Roman" w:cs="Times New Roman"/>
          <w:sz w:val="24"/>
          <w:szCs w:val="24"/>
        </w:rPr>
        <w:t>Bipartisan Infrastructure Law is a</w:t>
      </w:r>
      <w:r>
        <w:rPr>
          <w:rFonts w:ascii="Times New Roman" w:hAnsi="Times New Roman" w:cs="Times New Roman"/>
          <w:sz w:val="24"/>
          <w:szCs w:val="24"/>
        </w:rPr>
        <w:t>n</w:t>
      </w:r>
      <w:r w:rsidR="47811CB8" w:rsidRPr="40A5DCF6">
        <w:rPr>
          <w:rFonts w:ascii="Times New Roman" w:hAnsi="Times New Roman" w:cs="Times New Roman"/>
          <w:sz w:val="24"/>
          <w:szCs w:val="24"/>
        </w:rPr>
        <w:t xml:space="preserve"> opportunity to advance equity in our country. The investments will </w:t>
      </w:r>
      <w:r w:rsidR="74908584" w:rsidRPr="40A5DCF6">
        <w:rPr>
          <w:rFonts w:ascii="Times New Roman" w:hAnsi="Times New Roman" w:cs="Times New Roman"/>
          <w:sz w:val="24"/>
          <w:szCs w:val="24"/>
        </w:rPr>
        <w:t xml:space="preserve">connect </w:t>
      </w:r>
      <w:r w:rsidR="7256B2DD" w:rsidRPr="40A5DCF6">
        <w:rPr>
          <w:rFonts w:ascii="Times New Roman" w:hAnsi="Times New Roman" w:cs="Times New Roman"/>
          <w:sz w:val="24"/>
          <w:szCs w:val="24"/>
        </w:rPr>
        <w:t xml:space="preserve">historically </w:t>
      </w:r>
      <w:r w:rsidR="2B47F24A" w:rsidRPr="40A5DCF6">
        <w:rPr>
          <w:rFonts w:ascii="Times New Roman" w:hAnsi="Times New Roman" w:cs="Times New Roman"/>
          <w:sz w:val="24"/>
          <w:szCs w:val="24"/>
        </w:rPr>
        <w:t xml:space="preserve">disadvantaged and </w:t>
      </w:r>
      <w:r w:rsidR="0916D31F" w:rsidRPr="40A5DCF6">
        <w:rPr>
          <w:rFonts w:ascii="Times New Roman" w:hAnsi="Times New Roman" w:cs="Times New Roman"/>
          <w:sz w:val="24"/>
          <w:szCs w:val="24"/>
        </w:rPr>
        <w:t xml:space="preserve">underserved </w:t>
      </w:r>
      <w:r w:rsidR="2B47F24A" w:rsidRPr="40A5DCF6">
        <w:rPr>
          <w:rFonts w:ascii="Times New Roman" w:hAnsi="Times New Roman" w:cs="Times New Roman"/>
          <w:sz w:val="24"/>
          <w:szCs w:val="24"/>
        </w:rPr>
        <w:t xml:space="preserve">communities to jobs and economic opportunities, support climate justice by improving air quality and tackling climate change and ensure </w:t>
      </w:r>
      <w:r w:rsidR="1D5B5AC6" w:rsidRPr="40A5DCF6">
        <w:rPr>
          <w:rFonts w:ascii="Times New Roman" w:hAnsi="Times New Roman" w:cs="Times New Roman"/>
          <w:sz w:val="24"/>
          <w:szCs w:val="24"/>
        </w:rPr>
        <w:t>everyone benefits from the good-paying jobs created by the historic investment.</w:t>
      </w:r>
      <w:r w:rsidR="00AE3497">
        <w:rPr>
          <w:rFonts w:ascii="Times New Roman" w:hAnsi="Times New Roman" w:cs="Times New Roman"/>
          <w:sz w:val="24"/>
          <w:szCs w:val="24"/>
        </w:rPr>
        <w:t xml:space="preserve"> Investments in the law will </w:t>
      </w:r>
      <w:r w:rsidR="00DF167B">
        <w:rPr>
          <w:rFonts w:ascii="Times New Roman" w:hAnsi="Times New Roman" w:cs="Times New Roman"/>
          <w:sz w:val="24"/>
          <w:szCs w:val="24"/>
        </w:rPr>
        <w:t xml:space="preserve">also </w:t>
      </w:r>
      <w:r w:rsidR="005727E4">
        <w:rPr>
          <w:rFonts w:ascii="Times New Roman" w:hAnsi="Times New Roman" w:cs="Times New Roman"/>
          <w:sz w:val="24"/>
          <w:szCs w:val="24"/>
        </w:rPr>
        <w:t xml:space="preserve">deliver for </w:t>
      </w:r>
      <w:r w:rsidR="000768DB">
        <w:rPr>
          <w:rFonts w:ascii="Times New Roman" w:hAnsi="Times New Roman" w:cs="Times New Roman"/>
          <w:sz w:val="24"/>
          <w:szCs w:val="24"/>
        </w:rPr>
        <w:t xml:space="preserve">communities in </w:t>
      </w:r>
      <w:r w:rsidR="005727E4">
        <w:rPr>
          <w:rFonts w:ascii="Times New Roman" w:hAnsi="Times New Roman" w:cs="Times New Roman"/>
          <w:sz w:val="24"/>
          <w:szCs w:val="24"/>
        </w:rPr>
        <w:t xml:space="preserve">Tribal Nations, rural </w:t>
      </w:r>
      <w:r w:rsidR="000768DB">
        <w:rPr>
          <w:rFonts w:ascii="Times New Roman" w:hAnsi="Times New Roman" w:cs="Times New Roman"/>
          <w:sz w:val="24"/>
          <w:szCs w:val="24"/>
        </w:rPr>
        <w:t>areas</w:t>
      </w:r>
      <w:r w:rsidR="005727E4">
        <w:rPr>
          <w:rFonts w:ascii="Times New Roman" w:hAnsi="Times New Roman" w:cs="Times New Roman"/>
          <w:sz w:val="24"/>
          <w:szCs w:val="24"/>
        </w:rPr>
        <w:t>, an</w:t>
      </w:r>
      <w:r w:rsidR="000768DB">
        <w:rPr>
          <w:rFonts w:ascii="Times New Roman" w:hAnsi="Times New Roman" w:cs="Times New Roman"/>
          <w:sz w:val="24"/>
          <w:szCs w:val="24"/>
        </w:rPr>
        <w:t>d</w:t>
      </w:r>
      <w:r w:rsidR="005727E4">
        <w:rPr>
          <w:rFonts w:ascii="Times New Roman" w:hAnsi="Times New Roman" w:cs="Times New Roman"/>
          <w:sz w:val="24"/>
          <w:szCs w:val="24"/>
        </w:rPr>
        <w:t xml:space="preserve"> U.S. territories</w:t>
      </w:r>
      <w:r w:rsidR="000768DB">
        <w:rPr>
          <w:rFonts w:ascii="Times New Roman" w:hAnsi="Times New Roman" w:cs="Times New Roman"/>
          <w:sz w:val="24"/>
          <w:szCs w:val="24"/>
        </w:rPr>
        <w:t xml:space="preserve">, </w:t>
      </w:r>
      <w:r w:rsidR="00C369DA">
        <w:rPr>
          <w:rFonts w:ascii="Times New Roman" w:hAnsi="Times New Roman" w:cs="Times New Roman"/>
          <w:sz w:val="24"/>
          <w:szCs w:val="24"/>
        </w:rPr>
        <w:t xml:space="preserve">many of </w:t>
      </w:r>
      <w:r w:rsidR="000F064E">
        <w:rPr>
          <w:rFonts w:ascii="Times New Roman" w:hAnsi="Times New Roman" w:cs="Times New Roman"/>
          <w:sz w:val="24"/>
          <w:szCs w:val="24"/>
        </w:rPr>
        <w:t xml:space="preserve">which have faced disinvestment in infrastructure. </w:t>
      </w:r>
    </w:p>
    <w:p w14:paraId="4F7AF7AA" w14:textId="6F136896" w:rsidR="015A952F" w:rsidRDefault="015A952F" w:rsidP="015A952F">
      <w:pPr>
        <w:rPr>
          <w:rFonts w:ascii="Times New Roman" w:hAnsi="Times New Roman" w:cs="Times New Roman"/>
          <w:sz w:val="24"/>
          <w:szCs w:val="24"/>
        </w:rPr>
      </w:pPr>
    </w:p>
    <w:p w14:paraId="75AA195A" w14:textId="71C23DBD" w:rsidR="00290B9C" w:rsidRDefault="00B57235" w:rsidP="40A5DCF6">
      <w:pPr>
        <w:rPr>
          <w:rStyle w:val="normaltextrun"/>
          <w:rFonts w:ascii="Times New Roman" w:hAnsi="Times New Roman" w:cs="Times New Roman"/>
          <w:sz w:val="24"/>
          <w:szCs w:val="24"/>
        </w:rPr>
      </w:pPr>
      <w:r w:rsidRPr="00CC5BD9">
        <w:rPr>
          <w:rFonts w:ascii="Times New Roman" w:hAnsi="Times New Roman" w:cs="Times New Roman"/>
          <w:b/>
          <w:bCs/>
          <w:sz w:val="24"/>
          <w:szCs w:val="24"/>
        </w:rPr>
        <w:t xml:space="preserve">The Bipartisan </w:t>
      </w:r>
      <w:r w:rsidR="00483D61" w:rsidRPr="00CC5BD9">
        <w:rPr>
          <w:rFonts w:ascii="Times New Roman" w:hAnsi="Times New Roman" w:cs="Times New Roman"/>
          <w:b/>
          <w:bCs/>
          <w:sz w:val="24"/>
          <w:szCs w:val="24"/>
        </w:rPr>
        <w:t xml:space="preserve">Infrastructure Law </w:t>
      </w:r>
      <w:r w:rsidR="00D8780C">
        <w:rPr>
          <w:rFonts w:ascii="Times New Roman" w:hAnsi="Times New Roman" w:cs="Times New Roman"/>
          <w:b/>
          <w:bCs/>
          <w:sz w:val="24"/>
          <w:szCs w:val="24"/>
        </w:rPr>
        <w:t>makes</w:t>
      </w:r>
      <w:r w:rsidR="00F15CD7" w:rsidRPr="00CC5BD9">
        <w:rPr>
          <w:rFonts w:ascii="Times New Roman" w:hAnsi="Times New Roman" w:cs="Times New Roman"/>
          <w:b/>
          <w:bCs/>
          <w:sz w:val="24"/>
          <w:szCs w:val="24"/>
        </w:rPr>
        <w:t xml:space="preserve"> the largest investment in transit ever and the largest investment in passenger rail since the creation of Amtrak, connecting people to economic opportunities and </w:t>
      </w:r>
      <w:r w:rsidR="00D65BE0" w:rsidRPr="00CC5BD9">
        <w:rPr>
          <w:rFonts w:ascii="Times New Roman" w:hAnsi="Times New Roman" w:cs="Times New Roman"/>
          <w:b/>
          <w:bCs/>
          <w:sz w:val="24"/>
          <w:szCs w:val="24"/>
        </w:rPr>
        <w:t xml:space="preserve">revitalizing communities. </w:t>
      </w:r>
    </w:p>
    <w:p w14:paraId="26C4A762" w14:textId="369869FD" w:rsidR="00290B9C" w:rsidRDefault="213491F0" w:rsidP="4F1091FB">
      <w:pPr>
        <w:pStyle w:val="ListParagraph"/>
        <w:numPr>
          <w:ilvl w:val="0"/>
          <w:numId w:val="6"/>
        </w:numPr>
        <w:rPr>
          <w:rStyle w:val="normaltextrun"/>
          <w:rFonts w:eastAsiaTheme="minorEastAsia"/>
          <w:sz w:val="24"/>
          <w:szCs w:val="24"/>
        </w:rPr>
      </w:pPr>
      <w:r w:rsidRPr="213491F0">
        <w:rPr>
          <w:rFonts w:ascii="Times New Roman" w:eastAsia="Times New Roman" w:hAnsi="Times New Roman" w:cs="Times New Roman"/>
          <w:color w:val="000000" w:themeColor="text1"/>
          <w:sz w:val="24"/>
          <w:szCs w:val="24"/>
        </w:rPr>
        <w:t xml:space="preserve">The </w:t>
      </w:r>
      <w:r w:rsidR="00C862CD">
        <w:rPr>
          <w:rFonts w:ascii="Times New Roman" w:eastAsia="Times New Roman" w:hAnsi="Times New Roman" w:cs="Times New Roman"/>
          <w:color w:val="000000" w:themeColor="text1"/>
          <w:sz w:val="24"/>
          <w:szCs w:val="24"/>
        </w:rPr>
        <w:t>law</w:t>
      </w:r>
      <w:r w:rsidRPr="213491F0">
        <w:rPr>
          <w:rFonts w:ascii="Times New Roman" w:eastAsia="Times New Roman" w:hAnsi="Times New Roman" w:cs="Times New Roman"/>
          <w:color w:val="000000" w:themeColor="text1"/>
          <w:sz w:val="24"/>
          <w:szCs w:val="24"/>
        </w:rPr>
        <w:t xml:space="preserve"> </w:t>
      </w:r>
      <w:r w:rsidR="004A04CA">
        <w:rPr>
          <w:rFonts w:ascii="Times New Roman" w:eastAsia="Times New Roman" w:hAnsi="Times New Roman" w:cs="Times New Roman"/>
          <w:color w:val="000000" w:themeColor="text1"/>
          <w:sz w:val="24"/>
          <w:szCs w:val="24"/>
        </w:rPr>
        <w:t>provides</w:t>
      </w:r>
      <w:r w:rsidRPr="213491F0">
        <w:rPr>
          <w:rFonts w:ascii="Times New Roman" w:eastAsia="Times New Roman" w:hAnsi="Times New Roman" w:cs="Times New Roman"/>
          <w:color w:val="000000" w:themeColor="text1"/>
          <w:sz w:val="24"/>
          <w:szCs w:val="24"/>
        </w:rPr>
        <w:t xml:space="preserve"> $91.2 billion in mandatory transit funding and supplemental transit appropriations over five years</w:t>
      </w:r>
      <w:r w:rsidR="00D74E77" w:rsidRPr="00CC5BD9">
        <w:rPr>
          <w:rStyle w:val="normaltextrun"/>
          <w:rFonts w:ascii="Times New Roman" w:hAnsi="Times New Roman" w:cs="Times New Roman"/>
          <w:sz w:val="24"/>
          <w:szCs w:val="24"/>
        </w:rPr>
        <w:t xml:space="preserve">. </w:t>
      </w:r>
      <w:r w:rsidR="00D8780C" w:rsidRPr="00CC5BD9">
        <w:rPr>
          <w:rStyle w:val="normaltextrun"/>
          <w:rFonts w:ascii="Times New Roman" w:hAnsi="Times New Roman" w:cs="Times New Roman"/>
          <w:sz w:val="24"/>
          <w:szCs w:val="24"/>
        </w:rPr>
        <w:t xml:space="preserve">Investments in transit will especially benefit communities of color since these households are twice as likely to take public transportation and many of these communities lack sufficient public transit options. </w:t>
      </w:r>
      <w:r w:rsidR="00D8780C">
        <w:rPr>
          <w:rStyle w:val="normaltextrun"/>
          <w:rFonts w:ascii="Times New Roman" w:hAnsi="Times New Roman" w:cs="Times New Roman"/>
          <w:sz w:val="24"/>
          <w:szCs w:val="24"/>
          <w:shd w:val="clear" w:color="auto" w:fill="FFFFFF"/>
        </w:rPr>
        <w:t>These investments will help people get to work, school, and wherever else they need to go quicker and more affordably.</w:t>
      </w:r>
      <w:r w:rsidR="005273BF" w:rsidRPr="3BDB8C69" w:rsidDel="005273BF">
        <w:rPr>
          <w:rStyle w:val="normaltextrun"/>
          <w:rFonts w:ascii="Times New Roman" w:hAnsi="Times New Roman" w:cs="Times New Roman"/>
          <w:sz w:val="24"/>
          <w:szCs w:val="24"/>
        </w:rPr>
        <w:t xml:space="preserve"> </w:t>
      </w:r>
      <w:r w:rsidR="00B57235" w:rsidRPr="213491F0">
        <w:rPr>
          <w:rStyle w:val="normaltextrun"/>
          <w:rFonts w:ascii="Times New Roman" w:hAnsi="Times New Roman" w:cs="Times New Roman"/>
          <w:sz w:val="24"/>
          <w:szCs w:val="24"/>
        </w:rPr>
        <w:t xml:space="preserve"> </w:t>
      </w:r>
    </w:p>
    <w:p w14:paraId="099A2E66" w14:textId="0190FF15" w:rsidR="00290B9C" w:rsidRDefault="00A32261" w:rsidP="40A5DCF6">
      <w:pPr>
        <w:pStyle w:val="ListParagraph"/>
        <w:numPr>
          <w:ilvl w:val="0"/>
          <w:numId w:val="6"/>
        </w:numPr>
        <w:rPr>
          <w:rStyle w:val="normaltextrun"/>
          <w:sz w:val="24"/>
          <w:szCs w:val="24"/>
        </w:rPr>
      </w:pPr>
      <w:r w:rsidRPr="4F1091FB">
        <w:rPr>
          <w:rStyle w:val="normaltextrun"/>
          <w:rFonts w:ascii="Times New Roman" w:hAnsi="Times New Roman" w:cs="Times New Roman"/>
          <w:sz w:val="24"/>
          <w:szCs w:val="24"/>
        </w:rPr>
        <w:t xml:space="preserve">The </w:t>
      </w:r>
      <w:r w:rsidR="00DB102D">
        <w:rPr>
          <w:rStyle w:val="normaltextrun"/>
          <w:rFonts w:ascii="Times New Roman" w:hAnsi="Times New Roman" w:cs="Times New Roman"/>
          <w:sz w:val="24"/>
          <w:szCs w:val="24"/>
        </w:rPr>
        <w:t xml:space="preserve">law </w:t>
      </w:r>
      <w:r w:rsidRPr="4F1091FB">
        <w:rPr>
          <w:rStyle w:val="normaltextrun"/>
          <w:rFonts w:ascii="Times New Roman" w:hAnsi="Times New Roman" w:cs="Times New Roman"/>
          <w:sz w:val="24"/>
          <w:szCs w:val="24"/>
        </w:rPr>
        <w:t>provides $</w:t>
      </w:r>
      <w:r w:rsidR="007C2631" w:rsidRPr="4F1091FB">
        <w:rPr>
          <w:rStyle w:val="normaltextrun"/>
          <w:rFonts w:ascii="Times New Roman" w:hAnsi="Times New Roman" w:cs="Times New Roman"/>
          <w:sz w:val="24"/>
          <w:szCs w:val="24"/>
        </w:rPr>
        <w:t xml:space="preserve">13 </w:t>
      </w:r>
      <w:r w:rsidRPr="4F1091FB">
        <w:rPr>
          <w:rStyle w:val="normaltextrun"/>
          <w:rFonts w:ascii="Times New Roman" w:hAnsi="Times New Roman" w:cs="Times New Roman"/>
          <w:sz w:val="24"/>
          <w:szCs w:val="24"/>
        </w:rPr>
        <w:t>million in FY22 in funding for transit-oriented-development planning projects linking land use and transportation access for urban and small urban communities.</w:t>
      </w:r>
      <w:r w:rsidR="00125ADA" w:rsidRPr="4F1091FB">
        <w:rPr>
          <w:rStyle w:val="normaltextrun"/>
          <w:rFonts w:ascii="Times New Roman" w:hAnsi="Times New Roman" w:cs="Times New Roman"/>
          <w:sz w:val="24"/>
          <w:szCs w:val="24"/>
        </w:rPr>
        <w:t xml:space="preserve"> This funding will support business growth and create jobs around transportation investments.</w:t>
      </w:r>
    </w:p>
    <w:p w14:paraId="58BDDB62" w14:textId="5771DBF6" w:rsidR="00290B9C" w:rsidRDefault="00125ADA" w:rsidP="40A5DCF6">
      <w:pPr>
        <w:pStyle w:val="ListParagraph"/>
        <w:numPr>
          <w:ilvl w:val="0"/>
          <w:numId w:val="6"/>
        </w:numPr>
        <w:rPr>
          <w:sz w:val="24"/>
          <w:szCs w:val="24"/>
        </w:rPr>
      </w:pPr>
      <w:r w:rsidRPr="4F1091FB">
        <w:rPr>
          <w:rStyle w:val="normaltextrun"/>
          <w:rFonts w:ascii="Times New Roman" w:hAnsi="Times New Roman" w:cs="Times New Roman"/>
          <w:sz w:val="24"/>
          <w:szCs w:val="24"/>
        </w:rPr>
        <w:t xml:space="preserve">Investments in the </w:t>
      </w:r>
      <w:r w:rsidR="00DB102D">
        <w:rPr>
          <w:rStyle w:val="normaltextrun"/>
          <w:rFonts w:ascii="Times New Roman" w:hAnsi="Times New Roman" w:cs="Times New Roman"/>
          <w:sz w:val="24"/>
          <w:szCs w:val="24"/>
        </w:rPr>
        <w:t xml:space="preserve">law </w:t>
      </w:r>
      <w:r w:rsidRPr="4F1091FB">
        <w:rPr>
          <w:rStyle w:val="normaltextrun"/>
          <w:rFonts w:ascii="Times New Roman" w:hAnsi="Times New Roman" w:cs="Times New Roman"/>
          <w:sz w:val="24"/>
          <w:szCs w:val="24"/>
        </w:rPr>
        <w:t xml:space="preserve">will also make transit more accessible for people with disabilities </w:t>
      </w:r>
      <w:r w:rsidR="7BD23892" w:rsidRPr="4F1091FB">
        <w:rPr>
          <w:rStyle w:val="normaltextrun"/>
          <w:rFonts w:ascii="Times New Roman" w:hAnsi="Times New Roman" w:cs="Times New Roman"/>
          <w:sz w:val="24"/>
          <w:szCs w:val="24"/>
        </w:rPr>
        <w:t>–</w:t>
      </w:r>
      <w:r w:rsidRPr="4F1091FB">
        <w:rPr>
          <w:rStyle w:val="normaltextrun"/>
          <w:rFonts w:ascii="Times New Roman" w:hAnsi="Times New Roman" w:cs="Times New Roman"/>
          <w:sz w:val="24"/>
          <w:szCs w:val="24"/>
        </w:rPr>
        <w:t xml:space="preserve"> </w:t>
      </w:r>
      <w:r w:rsidRPr="4F1091FB">
        <w:rPr>
          <w:rFonts w:ascii="Times New Roman" w:hAnsi="Times New Roman" w:cs="Times New Roman"/>
          <w:sz w:val="24"/>
          <w:szCs w:val="24"/>
        </w:rPr>
        <w:t>$</w:t>
      </w:r>
      <w:r w:rsidR="00B414AB" w:rsidRPr="4F1091FB">
        <w:rPr>
          <w:rFonts w:ascii="Times New Roman" w:hAnsi="Times New Roman" w:cs="Times New Roman"/>
          <w:sz w:val="24"/>
          <w:szCs w:val="24"/>
        </w:rPr>
        <w:t>350</w:t>
      </w:r>
      <w:r w:rsidRPr="4F1091FB">
        <w:rPr>
          <w:rFonts w:ascii="Times New Roman" w:hAnsi="Times New Roman" w:cs="Times New Roman"/>
          <w:sz w:val="24"/>
          <w:szCs w:val="24"/>
        </w:rPr>
        <w:t xml:space="preserve"> </w:t>
      </w:r>
      <w:r w:rsidR="00B414AB" w:rsidRPr="4F1091FB">
        <w:rPr>
          <w:rFonts w:ascii="Times New Roman" w:hAnsi="Times New Roman" w:cs="Times New Roman"/>
          <w:sz w:val="24"/>
          <w:szCs w:val="24"/>
        </w:rPr>
        <w:t>m</w:t>
      </w:r>
      <w:r w:rsidRPr="4F1091FB">
        <w:rPr>
          <w:rFonts w:ascii="Times New Roman" w:hAnsi="Times New Roman" w:cs="Times New Roman"/>
          <w:sz w:val="24"/>
          <w:szCs w:val="24"/>
        </w:rPr>
        <w:t>illion is available in FY22 in competitive grants to upgrade the accessibility of legacy rail fixed guideway systems for people with disabilities, including those who use wheelchairs</w:t>
      </w:r>
      <w:r w:rsidR="00EB4490" w:rsidRPr="4F1091FB">
        <w:rPr>
          <w:rFonts w:ascii="Times New Roman" w:hAnsi="Times New Roman" w:cs="Times New Roman"/>
          <w:sz w:val="24"/>
          <w:szCs w:val="24"/>
        </w:rPr>
        <w:t xml:space="preserve">, and </w:t>
      </w:r>
      <w:r w:rsidR="00EB4490" w:rsidRPr="4F1091FB">
        <w:rPr>
          <w:rFonts w:ascii="Times New Roman" w:eastAsia="Times New Roman" w:hAnsi="Times New Roman" w:cs="Times New Roman"/>
          <w:sz w:val="24"/>
          <w:szCs w:val="24"/>
        </w:rPr>
        <w:t>$</w:t>
      </w:r>
      <w:r w:rsidR="005F71E5" w:rsidRPr="4F1091FB">
        <w:rPr>
          <w:rFonts w:ascii="Times New Roman" w:eastAsia="Times New Roman" w:hAnsi="Times New Roman" w:cs="Times New Roman"/>
          <w:sz w:val="24"/>
          <w:szCs w:val="24"/>
        </w:rPr>
        <w:t>421</w:t>
      </w:r>
      <w:r w:rsidR="00EB4490" w:rsidRPr="4F1091FB">
        <w:rPr>
          <w:rFonts w:ascii="Times New Roman" w:eastAsia="Times New Roman" w:hAnsi="Times New Roman" w:cs="Times New Roman"/>
          <w:sz w:val="24"/>
          <w:szCs w:val="24"/>
        </w:rPr>
        <w:t xml:space="preserve"> </w:t>
      </w:r>
      <w:r w:rsidR="005F71E5" w:rsidRPr="4F1091FB">
        <w:rPr>
          <w:rFonts w:ascii="Times New Roman" w:eastAsia="Times New Roman" w:hAnsi="Times New Roman" w:cs="Times New Roman"/>
          <w:sz w:val="24"/>
          <w:szCs w:val="24"/>
        </w:rPr>
        <w:t>m</w:t>
      </w:r>
      <w:r w:rsidR="00EB4490" w:rsidRPr="4F1091FB">
        <w:rPr>
          <w:rFonts w:ascii="Times New Roman" w:eastAsia="Times New Roman" w:hAnsi="Times New Roman" w:cs="Times New Roman"/>
          <w:sz w:val="24"/>
          <w:szCs w:val="24"/>
        </w:rPr>
        <w:t>illion is available in FY22 to help meet the transportation needs of older adults and people with disabilities.</w:t>
      </w:r>
      <w:r w:rsidRPr="4F1091FB">
        <w:rPr>
          <w:rFonts w:ascii="Times New Roman" w:hAnsi="Times New Roman" w:cs="Times New Roman"/>
          <w:sz w:val="24"/>
          <w:szCs w:val="24"/>
        </w:rPr>
        <w:t xml:space="preserve"> Upgrades can include raised platforms, new elevators, and more.</w:t>
      </w:r>
    </w:p>
    <w:p w14:paraId="037ED98F" w14:textId="38DB5DDE" w:rsidR="00290B9C" w:rsidRDefault="322A6353" w:rsidP="40A5DCF6">
      <w:pPr>
        <w:pStyle w:val="ListParagraph"/>
        <w:numPr>
          <w:ilvl w:val="0"/>
          <w:numId w:val="6"/>
        </w:numPr>
        <w:rPr>
          <w:rStyle w:val="normaltextrun"/>
          <w:sz w:val="24"/>
          <w:szCs w:val="24"/>
        </w:rPr>
      </w:pPr>
      <w:r w:rsidRPr="00CC5BD9">
        <w:rPr>
          <w:rFonts w:ascii="Times New Roman" w:hAnsi="Times New Roman" w:cs="Times New Roman"/>
          <w:sz w:val="24"/>
          <w:szCs w:val="24"/>
        </w:rPr>
        <w:t xml:space="preserve"> The </w:t>
      </w:r>
      <w:r w:rsidR="00DB102D">
        <w:rPr>
          <w:rFonts w:ascii="Times New Roman" w:hAnsi="Times New Roman" w:cs="Times New Roman"/>
          <w:sz w:val="24"/>
          <w:szCs w:val="24"/>
        </w:rPr>
        <w:t xml:space="preserve">law </w:t>
      </w:r>
      <w:r w:rsidRPr="00CC5BD9">
        <w:rPr>
          <w:rFonts w:ascii="Times New Roman" w:hAnsi="Times New Roman" w:cs="Times New Roman"/>
          <w:sz w:val="24"/>
          <w:szCs w:val="24"/>
        </w:rPr>
        <w:t xml:space="preserve">establishes a Transportation Access Pilot Program that </w:t>
      </w:r>
      <w:r w:rsidR="0F43A213" w:rsidRPr="00CC5BD9">
        <w:rPr>
          <w:rFonts w:ascii="Times New Roman" w:hAnsi="Times New Roman" w:cs="Times New Roman"/>
          <w:sz w:val="24"/>
          <w:szCs w:val="24"/>
        </w:rPr>
        <w:t xml:space="preserve">will measure the level of access, by mode of transportation, to important destinations like jobs, </w:t>
      </w:r>
      <w:r w:rsidR="5C6AB5C3" w:rsidRPr="00CC5BD9">
        <w:rPr>
          <w:rFonts w:ascii="Times New Roman" w:hAnsi="Times New Roman" w:cs="Times New Roman"/>
          <w:sz w:val="24"/>
          <w:szCs w:val="24"/>
        </w:rPr>
        <w:t>childcare</w:t>
      </w:r>
      <w:r w:rsidR="0F43A213" w:rsidRPr="00CC5BD9">
        <w:rPr>
          <w:rFonts w:ascii="Times New Roman" w:hAnsi="Times New Roman" w:cs="Times New Roman"/>
          <w:sz w:val="24"/>
          <w:szCs w:val="24"/>
        </w:rPr>
        <w:t xml:space="preserve"> and health care facilities, and workforce training facilities. </w:t>
      </w:r>
    </w:p>
    <w:p w14:paraId="14F3D6D1" w14:textId="61A4B831" w:rsidR="015A952F" w:rsidRDefault="015A952F" w:rsidP="5B73BF71">
      <w:pPr>
        <w:rPr>
          <w:rStyle w:val="normaltextrun"/>
          <w:rFonts w:ascii="Times New Roman" w:hAnsi="Times New Roman" w:cs="Times New Roman"/>
          <w:b/>
          <w:bCs/>
          <w:sz w:val="24"/>
          <w:szCs w:val="24"/>
        </w:rPr>
      </w:pPr>
    </w:p>
    <w:p w14:paraId="70F266E3" w14:textId="75B3D858" w:rsidR="00773D42" w:rsidRDefault="6A34D865" w:rsidP="5B73BF71">
      <w:pPr>
        <w:rPr>
          <w:rStyle w:val="normaltextrun"/>
          <w:rFonts w:ascii="Times New Roman" w:hAnsi="Times New Roman" w:cs="Times New Roman"/>
          <w:b/>
          <w:bCs/>
          <w:sz w:val="24"/>
          <w:szCs w:val="24"/>
        </w:rPr>
      </w:pPr>
      <w:r w:rsidRPr="5B73BF71">
        <w:rPr>
          <w:rStyle w:val="normaltextrun"/>
          <w:rFonts w:ascii="Times New Roman" w:hAnsi="Times New Roman" w:cs="Times New Roman"/>
          <w:b/>
          <w:bCs/>
          <w:sz w:val="24"/>
          <w:szCs w:val="24"/>
        </w:rPr>
        <w:lastRenderedPageBreak/>
        <w:t xml:space="preserve">The </w:t>
      </w:r>
      <w:r w:rsidR="00DB102D">
        <w:rPr>
          <w:rStyle w:val="normaltextrun"/>
          <w:rFonts w:ascii="Times New Roman" w:hAnsi="Times New Roman" w:cs="Times New Roman"/>
          <w:b/>
          <w:bCs/>
          <w:sz w:val="24"/>
          <w:szCs w:val="24"/>
        </w:rPr>
        <w:t xml:space="preserve">law </w:t>
      </w:r>
      <w:r w:rsidRPr="5B73BF71">
        <w:rPr>
          <w:rStyle w:val="normaltextrun"/>
          <w:rFonts w:ascii="Times New Roman" w:hAnsi="Times New Roman" w:cs="Times New Roman"/>
          <w:b/>
          <w:bCs/>
          <w:sz w:val="24"/>
          <w:szCs w:val="24"/>
        </w:rPr>
        <w:t>will invest in roadway safety, benefiting communities of color, who are disproportionately impacted by roadway fatalities.</w:t>
      </w:r>
      <w:r w:rsidRPr="5B73BF71">
        <w:rPr>
          <w:rStyle w:val="normaltextrun"/>
          <w:rFonts w:ascii="Times New Roman" w:hAnsi="Times New Roman" w:cs="Times New Roman"/>
          <w:sz w:val="24"/>
          <w:szCs w:val="24"/>
        </w:rPr>
        <w:t xml:space="preserve"> </w:t>
      </w:r>
    </w:p>
    <w:p w14:paraId="3270C182" w14:textId="74041D4F" w:rsidR="00773D42" w:rsidRPr="00554721" w:rsidRDefault="6A34D865" w:rsidP="4F1091FB">
      <w:pPr>
        <w:pStyle w:val="ListParagraph"/>
        <w:numPr>
          <w:ilvl w:val="0"/>
          <w:numId w:val="1"/>
        </w:numPr>
        <w:rPr>
          <w:rStyle w:val="normaltextrun"/>
          <w:rFonts w:eastAsiaTheme="minorEastAsia"/>
          <w:sz w:val="24"/>
          <w:szCs w:val="24"/>
        </w:rPr>
      </w:pPr>
      <w:r w:rsidRPr="4F1091FB">
        <w:rPr>
          <w:rStyle w:val="normaltextrun"/>
          <w:rFonts w:ascii="Times New Roman" w:hAnsi="Times New Roman" w:cs="Times New Roman"/>
          <w:sz w:val="24"/>
          <w:szCs w:val="24"/>
        </w:rPr>
        <w:t>The </w:t>
      </w:r>
      <w:r w:rsidR="00DB102D">
        <w:rPr>
          <w:rStyle w:val="normaltextrun"/>
          <w:rFonts w:ascii="Times New Roman" w:hAnsi="Times New Roman" w:cs="Times New Roman"/>
          <w:sz w:val="24"/>
          <w:szCs w:val="24"/>
        </w:rPr>
        <w:t>law i</w:t>
      </w:r>
      <w:r w:rsidRPr="4F1091FB">
        <w:rPr>
          <w:rStyle w:val="normaltextrun"/>
          <w:rFonts w:ascii="Times New Roman" w:hAnsi="Times New Roman" w:cs="Times New Roman"/>
          <w:sz w:val="24"/>
          <w:szCs w:val="24"/>
        </w:rPr>
        <w:t xml:space="preserve">ncreases </w:t>
      </w:r>
      <w:r w:rsidRPr="00554721">
        <w:rPr>
          <w:rStyle w:val="normaltextrun"/>
          <w:rFonts w:ascii="Times New Roman" w:hAnsi="Times New Roman" w:cs="Times New Roman"/>
          <w:sz w:val="24"/>
          <w:szCs w:val="24"/>
        </w:rPr>
        <w:t xml:space="preserve">funding for the Transportation Alternatives </w:t>
      </w:r>
      <w:r w:rsidR="3DF206EF" w:rsidRPr="00554721">
        <w:rPr>
          <w:rStyle w:val="normaltextrun"/>
          <w:rFonts w:ascii="Times New Roman" w:hAnsi="Times New Roman" w:cs="Times New Roman"/>
          <w:sz w:val="24"/>
          <w:szCs w:val="24"/>
        </w:rPr>
        <w:t>P</w:t>
      </w:r>
      <w:r w:rsidRPr="00554721">
        <w:rPr>
          <w:rStyle w:val="normaltextrun"/>
          <w:rFonts w:ascii="Times New Roman" w:hAnsi="Times New Roman" w:cs="Times New Roman"/>
          <w:sz w:val="24"/>
          <w:szCs w:val="24"/>
        </w:rPr>
        <w:t>rogram, providing $</w:t>
      </w:r>
      <w:r w:rsidR="009A0F88" w:rsidRPr="00554721">
        <w:rPr>
          <w:rStyle w:val="normaltextrun"/>
          <w:rFonts w:ascii="Times New Roman" w:hAnsi="Times New Roman" w:cs="Times New Roman"/>
          <w:sz w:val="24"/>
          <w:szCs w:val="24"/>
        </w:rPr>
        <w:t>1.4 m</w:t>
      </w:r>
      <w:r w:rsidRPr="00554721">
        <w:rPr>
          <w:rStyle w:val="normaltextrun"/>
          <w:rFonts w:ascii="Times New Roman" w:hAnsi="Times New Roman" w:cs="Times New Roman"/>
          <w:sz w:val="24"/>
          <w:szCs w:val="24"/>
        </w:rPr>
        <w:t xml:space="preserve">illion in FY22. This funding will </w:t>
      </w:r>
      <w:r w:rsidR="1A9E215C" w:rsidRPr="00554721">
        <w:rPr>
          <w:rStyle w:val="normaltextrun"/>
          <w:rFonts w:ascii="Times New Roman" w:hAnsi="Times New Roman" w:cs="Times New Roman"/>
          <w:sz w:val="24"/>
          <w:szCs w:val="24"/>
        </w:rPr>
        <w:t>support pedestrian and bike infrastructure, recreational trails, safe routes to school and more.</w:t>
      </w:r>
    </w:p>
    <w:p w14:paraId="76A7A537" w14:textId="2F9599C4" w:rsidR="00773D42" w:rsidRDefault="6A34D865" w:rsidP="5B73BF71">
      <w:pPr>
        <w:pStyle w:val="ListParagraph"/>
        <w:numPr>
          <w:ilvl w:val="0"/>
          <w:numId w:val="1"/>
        </w:numPr>
        <w:rPr>
          <w:rStyle w:val="normaltextrun"/>
          <w:sz w:val="24"/>
          <w:szCs w:val="24"/>
        </w:rPr>
      </w:pPr>
      <w:r w:rsidRPr="00554721">
        <w:rPr>
          <w:rStyle w:val="normaltextrun"/>
          <w:rFonts w:ascii="Times New Roman" w:hAnsi="Times New Roman" w:cs="Times New Roman"/>
          <w:sz w:val="24"/>
          <w:szCs w:val="24"/>
        </w:rPr>
        <w:t>It also includes $</w:t>
      </w:r>
      <w:r w:rsidR="009A0F88" w:rsidRPr="00554721">
        <w:rPr>
          <w:rStyle w:val="normaltextrun"/>
          <w:rFonts w:ascii="Times New Roman" w:hAnsi="Times New Roman" w:cs="Times New Roman"/>
          <w:sz w:val="24"/>
          <w:szCs w:val="24"/>
        </w:rPr>
        <w:t>1</w:t>
      </w:r>
      <w:r w:rsidRPr="00554721">
        <w:rPr>
          <w:rStyle w:val="normaltextrun"/>
          <w:rFonts w:ascii="Times New Roman" w:hAnsi="Times New Roman" w:cs="Times New Roman"/>
          <w:sz w:val="24"/>
          <w:szCs w:val="24"/>
        </w:rPr>
        <w:t xml:space="preserve"> billion in FY22</w:t>
      </w:r>
      <w:r w:rsidRPr="4F1091FB">
        <w:rPr>
          <w:rStyle w:val="normaltextrun"/>
          <w:rFonts w:ascii="Times New Roman" w:hAnsi="Times New Roman" w:cs="Times New Roman"/>
          <w:sz w:val="24"/>
          <w:szCs w:val="24"/>
        </w:rPr>
        <w:t xml:space="preserve"> for a first-of-its-kind Safe Streets and Roads for All program, which will provide funding directly to local and tribal governments to make our streets safer, especially for those walking and biking. </w:t>
      </w:r>
      <w:r w:rsidRPr="4F1091FB">
        <w:rPr>
          <w:rFonts w:ascii="Times New Roman" w:hAnsi="Times New Roman" w:cs="Times New Roman"/>
          <w:sz w:val="24"/>
          <w:szCs w:val="24"/>
        </w:rPr>
        <w:t>Improving bicycle and pedestrian safety will benefit all users, but will bring significant benefits to seniors, those with disabilities, and lower income people.</w:t>
      </w:r>
      <w:r w:rsidRPr="4F1091FB">
        <w:rPr>
          <w:rStyle w:val="normaltextrun"/>
          <w:rFonts w:ascii="Times New Roman" w:hAnsi="Times New Roman" w:cs="Times New Roman"/>
          <w:sz w:val="24"/>
          <w:szCs w:val="24"/>
        </w:rPr>
        <w:t xml:space="preserve"> </w:t>
      </w:r>
    </w:p>
    <w:p w14:paraId="0B8CF88A" w14:textId="4CA312CE" w:rsidR="611DDA0F" w:rsidRDefault="611DDA0F" w:rsidP="1A9E215C">
      <w:pPr>
        <w:rPr>
          <w:rFonts w:ascii="Times New Roman" w:hAnsi="Times New Roman" w:cs="Times New Roman"/>
          <w:b/>
          <w:bCs/>
          <w:sz w:val="24"/>
          <w:szCs w:val="24"/>
        </w:rPr>
      </w:pPr>
    </w:p>
    <w:p w14:paraId="2D6E8E35" w14:textId="2FA04E0A" w:rsidR="00F64CD7" w:rsidRPr="00CC5BD9" w:rsidRDefault="00181E8A" w:rsidP="40A5DCF6">
      <w:pPr>
        <w:rPr>
          <w:rStyle w:val="normaltextrun"/>
          <w:color w:val="000000" w:themeColor="text1"/>
        </w:rPr>
      </w:pPr>
      <w:r w:rsidRPr="00CC5BD9">
        <w:rPr>
          <w:rFonts w:ascii="Times New Roman" w:hAnsi="Times New Roman" w:cs="Times New Roman"/>
          <w:b/>
          <w:bCs/>
          <w:sz w:val="24"/>
          <w:szCs w:val="24"/>
          <w:shd w:val="clear" w:color="auto" w:fill="FFFFFF"/>
        </w:rPr>
        <w:t xml:space="preserve">The Bipartisan Infrastructure Law </w:t>
      </w:r>
      <w:r w:rsidR="00D8780C">
        <w:rPr>
          <w:rFonts w:ascii="Times New Roman" w:hAnsi="Times New Roman" w:cs="Times New Roman"/>
          <w:b/>
          <w:bCs/>
          <w:sz w:val="24"/>
          <w:szCs w:val="24"/>
          <w:shd w:val="clear" w:color="auto" w:fill="FFFFFF"/>
        </w:rPr>
        <w:t>supports</w:t>
      </w:r>
      <w:r w:rsidRPr="00CC5BD9">
        <w:rPr>
          <w:rFonts w:ascii="Times New Roman" w:hAnsi="Times New Roman" w:cs="Times New Roman"/>
          <w:b/>
          <w:bCs/>
          <w:sz w:val="24"/>
          <w:szCs w:val="24"/>
          <w:shd w:val="clear" w:color="auto" w:fill="FFFFFF"/>
        </w:rPr>
        <w:t xml:space="preserve"> climate justice – improving air quality, making our infrastructure more resilient to climate change, and tackling the climate crisis. </w:t>
      </w:r>
    </w:p>
    <w:p w14:paraId="054AC89B" w14:textId="720438E9" w:rsidR="00F64CD7" w:rsidRPr="00CC5BD9" w:rsidRDefault="37AA0515" w:rsidP="5B73BF71">
      <w:pPr>
        <w:pStyle w:val="ListParagraph"/>
        <w:numPr>
          <w:ilvl w:val="0"/>
          <w:numId w:val="5"/>
        </w:numPr>
        <w:rPr>
          <w:rFonts w:eastAsiaTheme="minorEastAsia"/>
          <w:color w:val="000000" w:themeColor="text1"/>
          <w:sz w:val="24"/>
          <w:szCs w:val="24"/>
        </w:rPr>
      </w:pPr>
      <w:r w:rsidRPr="008A6510">
        <w:rPr>
          <w:rStyle w:val="normaltextrun"/>
          <w:rFonts w:ascii="Times New Roman" w:hAnsi="Times New Roman" w:cs="Times New Roman"/>
          <w:color w:val="000000"/>
          <w:sz w:val="24"/>
          <w:szCs w:val="24"/>
          <w:shd w:val="clear" w:color="auto" w:fill="FFFFFF"/>
        </w:rPr>
        <w:t>President Biden’s Executive Order 14008 created a </w:t>
      </w:r>
      <w:proofErr w:type="gramStart"/>
      <w:r w:rsidRPr="008A6510">
        <w:rPr>
          <w:rStyle w:val="contextualspellingandgrammarerror"/>
          <w:rFonts w:ascii="Times New Roman" w:hAnsi="Times New Roman" w:cs="Times New Roman"/>
          <w:color w:val="000000"/>
          <w:sz w:val="24"/>
          <w:szCs w:val="24"/>
          <w:shd w:val="clear" w:color="auto" w:fill="FFFFFF"/>
        </w:rPr>
        <w:t>government-wide</w:t>
      </w:r>
      <w:proofErr w:type="gramEnd"/>
      <w:r w:rsidRPr="008A6510">
        <w:rPr>
          <w:rStyle w:val="normaltextrun"/>
          <w:rFonts w:ascii="Times New Roman" w:hAnsi="Times New Roman" w:cs="Times New Roman"/>
          <w:color w:val="000000"/>
          <w:sz w:val="24"/>
          <w:szCs w:val="24"/>
          <w:shd w:val="clear" w:color="auto" w:fill="FFFFFF"/>
        </w:rPr>
        <w:t xml:space="preserve"> “Justice40” Initiative with the goal of delivering </w:t>
      </w:r>
      <w:r w:rsidR="00D7129D">
        <w:rPr>
          <w:rStyle w:val="normaltextrun"/>
          <w:rFonts w:ascii="Times New Roman" w:hAnsi="Times New Roman" w:cs="Times New Roman"/>
          <w:color w:val="000000"/>
          <w:sz w:val="24"/>
          <w:szCs w:val="24"/>
          <w:shd w:val="clear" w:color="auto" w:fill="FFFFFF"/>
        </w:rPr>
        <w:t xml:space="preserve">at least </w:t>
      </w:r>
      <w:r w:rsidRPr="008A6510">
        <w:rPr>
          <w:rStyle w:val="normaltextrun"/>
          <w:rFonts w:ascii="Times New Roman" w:hAnsi="Times New Roman" w:cs="Times New Roman"/>
          <w:color w:val="000000"/>
          <w:sz w:val="24"/>
          <w:szCs w:val="24"/>
          <w:shd w:val="clear" w:color="auto" w:fill="FFFFFF"/>
        </w:rPr>
        <w:t>40% of the overall benefits of federal investments in climate and clean energy, including relevant investment in the BIL, to underserved and disadvantaged communities. Several </w:t>
      </w:r>
      <w:r w:rsidR="00DB102D">
        <w:rPr>
          <w:rStyle w:val="normaltextrun"/>
          <w:rFonts w:ascii="Times New Roman" w:hAnsi="Times New Roman" w:cs="Times New Roman"/>
          <w:color w:val="000000"/>
          <w:sz w:val="24"/>
          <w:szCs w:val="24"/>
          <w:shd w:val="clear" w:color="auto" w:fill="FFFFFF"/>
        </w:rPr>
        <w:t xml:space="preserve">law </w:t>
      </w:r>
      <w:r w:rsidRPr="008A6510">
        <w:rPr>
          <w:rStyle w:val="normaltextrun"/>
          <w:rFonts w:ascii="Times New Roman" w:hAnsi="Times New Roman" w:cs="Times New Roman"/>
          <w:color w:val="000000"/>
          <w:sz w:val="24"/>
          <w:szCs w:val="24"/>
          <w:shd w:val="clear" w:color="auto" w:fill="FFFFFF"/>
        </w:rPr>
        <w:t>programs will support these </w:t>
      </w:r>
      <w:proofErr w:type="gramStart"/>
      <w:r w:rsidRPr="008A6510">
        <w:rPr>
          <w:rStyle w:val="advancedproofingissue"/>
          <w:rFonts w:ascii="Times New Roman" w:hAnsi="Times New Roman" w:cs="Times New Roman"/>
          <w:color w:val="000000"/>
          <w:sz w:val="24"/>
          <w:szCs w:val="24"/>
          <w:shd w:val="clear" w:color="auto" w:fill="FFFFFF"/>
        </w:rPr>
        <w:t>communities in particular</w:t>
      </w:r>
      <w:proofErr w:type="gramEnd"/>
      <w:r w:rsidRPr="008A6510">
        <w:rPr>
          <w:rStyle w:val="normaltextrun"/>
          <w:rFonts w:ascii="Times New Roman" w:hAnsi="Times New Roman" w:cs="Times New Roman"/>
          <w:color w:val="000000"/>
          <w:sz w:val="24"/>
          <w:szCs w:val="24"/>
          <w:shd w:val="clear" w:color="auto" w:fill="FFFFFF"/>
        </w:rPr>
        <w:t>.</w:t>
      </w:r>
      <w:r w:rsidRPr="008A6510">
        <w:rPr>
          <w:rStyle w:val="normaltextrun"/>
          <w:color w:val="000000"/>
          <w:sz w:val="24"/>
          <w:szCs w:val="24"/>
          <w:shd w:val="clear" w:color="auto" w:fill="FFFFFF"/>
        </w:rPr>
        <w:t> </w:t>
      </w:r>
    </w:p>
    <w:p w14:paraId="00875AA6" w14:textId="11CF71F0" w:rsidR="00F64CD7" w:rsidRPr="00554721" w:rsidRDefault="00181E8A" w:rsidP="4F1091FB">
      <w:pPr>
        <w:pStyle w:val="ListParagraph"/>
        <w:numPr>
          <w:ilvl w:val="0"/>
          <w:numId w:val="5"/>
        </w:numPr>
        <w:rPr>
          <w:rStyle w:val="normaltextrun"/>
          <w:rFonts w:eastAsiaTheme="minorEastAsia"/>
          <w:color w:val="000000" w:themeColor="text1"/>
          <w:sz w:val="24"/>
          <w:szCs w:val="24"/>
        </w:rPr>
      </w:pPr>
      <w:r w:rsidRPr="4F1091FB">
        <w:rPr>
          <w:rStyle w:val="normaltextrun"/>
          <w:rFonts w:ascii="Times New Roman" w:hAnsi="Times New Roman" w:cs="Times New Roman"/>
          <w:sz w:val="24"/>
          <w:szCs w:val="24"/>
        </w:rPr>
        <w:t>The </w:t>
      </w:r>
      <w:r w:rsidR="00DB102D">
        <w:rPr>
          <w:rStyle w:val="normaltextrun"/>
          <w:rFonts w:ascii="Times New Roman" w:hAnsi="Times New Roman" w:cs="Times New Roman"/>
          <w:sz w:val="24"/>
          <w:szCs w:val="24"/>
        </w:rPr>
        <w:t xml:space="preserve">law </w:t>
      </w:r>
      <w:r w:rsidRPr="4F1091FB">
        <w:rPr>
          <w:rStyle w:val="normaltextrun"/>
          <w:rFonts w:ascii="Times New Roman" w:hAnsi="Times New Roman" w:cs="Times New Roman"/>
          <w:sz w:val="24"/>
          <w:szCs w:val="24"/>
        </w:rPr>
        <w:t xml:space="preserve">includes the first ever investment in </w:t>
      </w:r>
      <w:r w:rsidR="00D8780C" w:rsidRPr="4F1091FB">
        <w:rPr>
          <w:rStyle w:val="normaltextrun"/>
          <w:rFonts w:ascii="Times New Roman" w:hAnsi="Times New Roman" w:cs="Times New Roman"/>
          <w:sz w:val="24"/>
          <w:szCs w:val="24"/>
        </w:rPr>
        <w:t>electric vehicle (</w:t>
      </w:r>
      <w:r w:rsidRPr="4F1091FB">
        <w:rPr>
          <w:rStyle w:val="normaltextrun"/>
          <w:rFonts w:ascii="Times New Roman" w:hAnsi="Times New Roman" w:cs="Times New Roman"/>
          <w:sz w:val="24"/>
          <w:szCs w:val="24"/>
        </w:rPr>
        <w:t>EV</w:t>
      </w:r>
      <w:r w:rsidR="00D8780C" w:rsidRPr="4F1091FB">
        <w:rPr>
          <w:rStyle w:val="normaltextrun"/>
          <w:rFonts w:ascii="Times New Roman" w:hAnsi="Times New Roman" w:cs="Times New Roman"/>
          <w:sz w:val="24"/>
          <w:szCs w:val="24"/>
        </w:rPr>
        <w:t>)</w:t>
      </w:r>
      <w:r w:rsidRPr="4F1091FB">
        <w:rPr>
          <w:rStyle w:val="normaltextrun"/>
          <w:rFonts w:ascii="Times New Roman" w:hAnsi="Times New Roman" w:cs="Times New Roman"/>
          <w:sz w:val="24"/>
          <w:szCs w:val="24"/>
        </w:rPr>
        <w:t xml:space="preserve"> charging infrastructure</w:t>
      </w:r>
      <w:r w:rsidR="00A602F8">
        <w:rPr>
          <w:rStyle w:val="normaltextrun"/>
          <w:rFonts w:ascii="Times New Roman" w:hAnsi="Times New Roman" w:cs="Times New Roman"/>
          <w:sz w:val="24"/>
          <w:szCs w:val="24"/>
        </w:rPr>
        <w:t>, providing up to $7.5 billion over five years to build out a national network of EV charging infrastructure</w:t>
      </w:r>
      <w:r w:rsidRPr="4F1091FB">
        <w:rPr>
          <w:rStyle w:val="normaltextrun"/>
          <w:rFonts w:ascii="Times New Roman" w:hAnsi="Times New Roman" w:cs="Times New Roman"/>
          <w:sz w:val="24"/>
          <w:szCs w:val="24"/>
        </w:rPr>
        <w:t xml:space="preserve">. </w:t>
      </w:r>
      <w:r w:rsidRPr="00554721">
        <w:rPr>
          <w:rStyle w:val="normaltextrun"/>
          <w:rFonts w:ascii="Times New Roman" w:hAnsi="Times New Roman" w:cs="Times New Roman"/>
          <w:sz w:val="24"/>
          <w:szCs w:val="24"/>
        </w:rPr>
        <w:t>This includes $</w:t>
      </w:r>
      <w:r w:rsidR="00D122C9" w:rsidRPr="00554721">
        <w:rPr>
          <w:rStyle w:val="normaltextrun"/>
          <w:rFonts w:ascii="Times New Roman" w:hAnsi="Times New Roman" w:cs="Times New Roman"/>
          <w:sz w:val="24"/>
          <w:szCs w:val="24"/>
        </w:rPr>
        <w:t xml:space="preserve">1 </w:t>
      </w:r>
      <w:r w:rsidRPr="00554721">
        <w:rPr>
          <w:rStyle w:val="normaltextrun"/>
          <w:rFonts w:ascii="Times New Roman" w:hAnsi="Times New Roman" w:cs="Times New Roman"/>
          <w:sz w:val="24"/>
          <w:szCs w:val="24"/>
        </w:rPr>
        <w:t>billion in FY22 in formula funding for EV charging infrastructure along highway corridors, in addition to up to $</w:t>
      </w:r>
      <w:r w:rsidR="00EA2F9B" w:rsidRPr="00554721">
        <w:rPr>
          <w:rStyle w:val="normaltextrun"/>
          <w:rFonts w:ascii="Times New Roman" w:hAnsi="Times New Roman" w:cs="Times New Roman"/>
          <w:sz w:val="24"/>
          <w:szCs w:val="24"/>
        </w:rPr>
        <w:t>3</w:t>
      </w:r>
      <w:r w:rsidR="00D122C9" w:rsidRPr="00554721">
        <w:rPr>
          <w:rStyle w:val="normaltextrun"/>
          <w:rFonts w:ascii="Times New Roman" w:hAnsi="Times New Roman" w:cs="Times New Roman"/>
          <w:sz w:val="24"/>
          <w:szCs w:val="24"/>
        </w:rPr>
        <w:t>00</w:t>
      </w:r>
      <w:r w:rsidRPr="00554721">
        <w:rPr>
          <w:rStyle w:val="normaltextrun"/>
          <w:rFonts w:ascii="Times New Roman" w:hAnsi="Times New Roman" w:cs="Times New Roman"/>
          <w:sz w:val="24"/>
          <w:szCs w:val="24"/>
        </w:rPr>
        <w:t xml:space="preserve"> </w:t>
      </w:r>
      <w:r w:rsidR="00EA2F9B" w:rsidRPr="00554721">
        <w:rPr>
          <w:rStyle w:val="normaltextrun"/>
          <w:rFonts w:ascii="Times New Roman" w:hAnsi="Times New Roman" w:cs="Times New Roman"/>
          <w:sz w:val="24"/>
          <w:szCs w:val="24"/>
        </w:rPr>
        <w:t>m</w:t>
      </w:r>
      <w:r w:rsidRPr="00554721">
        <w:rPr>
          <w:rStyle w:val="normaltextrun"/>
          <w:rFonts w:ascii="Times New Roman" w:hAnsi="Times New Roman" w:cs="Times New Roman"/>
          <w:sz w:val="24"/>
          <w:szCs w:val="24"/>
        </w:rPr>
        <w:t>illion available in FY22 for discretionary funding for community charging grants to provide convenient charging where people live, work, and shop</w:t>
      </w:r>
      <w:r w:rsidR="31C7A0D3" w:rsidRPr="00554721">
        <w:rPr>
          <w:rStyle w:val="normaltextrun"/>
          <w:rFonts w:ascii="Times New Roman" w:hAnsi="Times New Roman" w:cs="Times New Roman"/>
          <w:sz w:val="24"/>
          <w:szCs w:val="24"/>
        </w:rPr>
        <w:t>. Th</w:t>
      </w:r>
      <w:r w:rsidRPr="00554721">
        <w:rPr>
          <w:rStyle w:val="normaltextrun"/>
          <w:rFonts w:ascii="Times New Roman" w:hAnsi="Times New Roman" w:cs="Times New Roman"/>
          <w:sz w:val="24"/>
          <w:szCs w:val="24"/>
        </w:rPr>
        <w:t>is program</w:t>
      </w:r>
      <w:r w:rsidR="31C7A0D3" w:rsidRPr="00554721">
        <w:rPr>
          <w:rStyle w:val="normaltextrun"/>
          <w:rFonts w:ascii="Times New Roman" w:hAnsi="Times New Roman" w:cs="Times New Roman"/>
          <w:sz w:val="24"/>
          <w:szCs w:val="24"/>
        </w:rPr>
        <w:t xml:space="preserve"> also</w:t>
      </w:r>
      <w:r w:rsidRPr="00554721">
        <w:rPr>
          <w:rStyle w:val="normaltextrun"/>
          <w:rFonts w:ascii="Times New Roman" w:hAnsi="Times New Roman" w:cs="Times New Roman"/>
          <w:sz w:val="24"/>
          <w:szCs w:val="24"/>
        </w:rPr>
        <w:t xml:space="preserve"> includes a </w:t>
      </w:r>
      <w:r w:rsidR="30A39207" w:rsidRPr="00554721">
        <w:rPr>
          <w:rStyle w:val="normaltextrun"/>
          <w:rFonts w:ascii="Times New Roman" w:hAnsi="Times New Roman" w:cs="Times New Roman"/>
          <w:sz w:val="24"/>
          <w:szCs w:val="24"/>
        </w:rPr>
        <w:t xml:space="preserve">50% </w:t>
      </w:r>
      <w:r w:rsidRPr="00554721">
        <w:rPr>
          <w:rStyle w:val="normaltextrun"/>
          <w:rFonts w:ascii="Times New Roman" w:hAnsi="Times New Roman" w:cs="Times New Roman"/>
          <w:sz w:val="24"/>
          <w:szCs w:val="24"/>
        </w:rPr>
        <w:t xml:space="preserve">set-aside for Community grants specifically directed to rural communities, low- and moderate-income neighborhoods. When people are considering buying an EV, they shouldn’t have to worry about whether there’s charging infrastructure that can help them get around. This investment will provide people assurances that wherever they live, they can fill up. In addition, </w:t>
      </w:r>
      <w:r w:rsidR="00B57235" w:rsidRPr="00554721">
        <w:rPr>
          <w:rStyle w:val="normaltextrun"/>
          <w:rFonts w:ascii="Times New Roman" w:hAnsi="Times New Roman" w:cs="Times New Roman"/>
          <w:sz w:val="24"/>
          <w:szCs w:val="24"/>
        </w:rPr>
        <w:t>$</w:t>
      </w:r>
      <w:r w:rsidR="00EA6253" w:rsidRPr="00554721">
        <w:rPr>
          <w:rStyle w:val="normaltextrun"/>
          <w:rFonts w:ascii="Times New Roman" w:hAnsi="Times New Roman" w:cs="Times New Roman"/>
          <w:sz w:val="24"/>
          <w:szCs w:val="24"/>
        </w:rPr>
        <w:t>1.1</w:t>
      </w:r>
      <w:r w:rsidR="00B57235" w:rsidRPr="00554721">
        <w:rPr>
          <w:rStyle w:val="normaltextrun"/>
          <w:rFonts w:ascii="Times New Roman" w:hAnsi="Times New Roman" w:cs="Times New Roman"/>
          <w:sz w:val="24"/>
          <w:szCs w:val="24"/>
        </w:rPr>
        <w:t xml:space="preserve"> billion is available in FY22 to provide funding to state and local governments for the purchase or lease of zero-emission and low-emission transit buses.</w:t>
      </w:r>
    </w:p>
    <w:p w14:paraId="4EBF195A" w14:textId="0AFF71C7" w:rsidR="00F64CD7" w:rsidRPr="00CC5BD9" w:rsidRDefault="00181E8A" w:rsidP="4F1091FB">
      <w:pPr>
        <w:pStyle w:val="ListParagraph"/>
        <w:numPr>
          <w:ilvl w:val="0"/>
          <w:numId w:val="4"/>
        </w:numPr>
        <w:rPr>
          <w:rStyle w:val="normaltextrun"/>
          <w:rFonts w:eastAsiaTheme="minorEastAsia"/>
          <w:sz w:val="24"/>
          <w:szCs w:val="24"/>
        </w:rPr>
      </w:pPr>
      <w:r w:rsidRPr="00554721">
        <w:rPr>
          <w:rStyle w:val="normaltextrun"/>
          <w:rFonts w:ascii="Times New Roman" w:hAnsi="Times New Roman" w:cs="Times New Roman"/>
          <w:sz w:val="24"/>
          <w:szCs w:val="24"/>
        </w:rPr>
        <w:t xml:space="preserve">The </w:t>
      </w:r>
      <w:r w:rsidR="00DB102D">
        <w:rPr>
          <w:rStyle w:val="normaltextrun"/>
          <w:rFonts w:ascii="Times New Roman" w:hAnsi="Times New Roman" w:cs="Times New Roman"/>
          <w:sz w:val="24"/>
          <w:szCs w:val="24"/>
        </w:rPr>
        <w:t xml:space="preserve">law </w:t>
      </w:r>
      <w:r w:rsidRPr="00554721">
        <w:rPr>
          <w:rStyle w:val="normaltextrun"/>
          <w:rFonts w:ascii="Times New Roman" w:hAnsi="Times New Roman" w:cs="Times New Roman"/>
          <w:sz w:val="24"/>
          <w:szCs w:val="24"/>
        </w:rPr>
        <w:t xml:space="preserve">includes </w:t>
      </w:r>
      <w:r w:rsidR="00D8780C" w:rsidRPr="00554721">
        <w:rPr>
          <w:rStyle w:val="normaltextrun"/>
          <w:rFonts w:ascii="Times New Roman" w:hAnsi="Times New Roman" w:cs="Times New Roman"/>
          <w:sz w:val="24"/>
          <w:szCs w:val="24"/>
        </w:rPr>
        <w:t>$</w:t>
      </w:r>
      <w:r w:rsidR="00C24684" w:rsidRPr="00554721">
        <w:rPr>
          <w:rStyle w:val="normaltextrun"/>
          <w:rFonts w:ascii="Times New Roman" w:hAnsi="Times New Roman" w:cs="Times New Roman"/>
          <w:sz w:val="24"/>
          <w:szCs w:val="24"/>
        </w:rPr>
        <w:t>2</w:t>
      </w:r>
      <w:r w:rsidR="00D8780C" w:rsidRPr="00554721">
        <w:rPr>
          <w:rStyle w:val="normaltextrun"/>
          <w:rFonts w:ascii="Times New Roman" w:hAnsi="Times New Roman" w:cs="Times New Roman"/>
          <w:sz w:val="24"/>
          <w:szCs w:val="24"/>
        </w:rPr>
        <w:t>.</w:t>
      </w:r>
      <w:r w:rsidR="00C24684" w:rsidRPr="00554721">
        <w:rPr>
          <w:rStyle w:val="normaltextrun"/>
          <w:rFonts w:ascii="Times New Roman" w:hAnsi="Times New Roman" w:cs="Times New Roman"/>
          <w:sz w:val="24"/>
          <w:szCs w:val="24"/>
        </w:rPr>
        <w:t>6</w:t>
      </w:r>
      <w:r w:rsidR="00D8780C" w:rsidRPr="00554721">
        <w:rPr>
          <w:rStyle w:val="normaltextrun"/>
          <w:rFonts w:ascii="Times New Roman" w:hAnsi="Times New Roman" w:cs="Times New Roman"/>
          <w:sz w:val="24"/>
          <w:szCs w:val="24"/>
        </w:rPr>
        <w:t xml:space="preserve"> billion in FY22 for Congestion Relief Programs, which now include eligibility for shared </w:t>
      </w:r>
      <w:proofErr w:type="spellStart"/>
      <w:r w:rsidR="00D8780C" w:rsidRPr="00554721">
        <w:rPr>
          <w:rStyle w:val="normaltextrun"/>
          <w:rFonts w:ascii="Times New Roman" w:hAnsi="Times New Roman" w:cs="Times New Roman"/>
          <w:sz w:val="24"/>
          <w:szCs w:val="24"/>
        </w:rPr>
        <w:t>micromobility</w:t>
      </w:r>
      <w:proofErr w:type="spellEnd"/>
      <w:r w:rsidR="00D8780C" w:rsidRPr="00554721">
        <w:rPr>
          <w:rStyle w:val="normaltextrun"/>
          <w:rFonts w:ascii="Times New Roman" w:hAnsi="Times New Roman" w:cs="Times New Roman"/>
          <w:sz w:val="24"/>
          <w:szCs w:val="24"/>
        </w:rPr>
        <w:t xml:space="preserve">, including bike share and shared scooter systems as well as other vehicles and related charging equipment.  The program also permits the Secretary to assist </w:t>
      </w:r>
      <w:r w:rsidR="6A34D865" w:rsidRPr="00554721">
        <w:rPr>
          <w:rStyle w:val="normaltextrun"/>
          <w:rFonts w:ascii="Times New Roman" w:hAnsi="Times New Roman" w:cs="Times New Roman"/>
          <w:sz w:val="24"/>
          <w:szCs w:val="24"/>
        </w:rPr>
        <w:t>metropolitan</w:t>
      </w:r>
      <w:r w:rsidR="6A34D865" w:rsidRPr="4F1091FB">
        <w:rPr>
          <w:rStyle w:val="normaltextrun"/>
          <w:rFonts w:ascii="Times New Roman" w:hAnsi="Times New Roman" w:cs="Times New Roman"/>
          <w:sz w:val="24"/>
          <w:szCs w:val="24"/>
        </w:rPr>
        <w:t xml:space="preserve"> planning organizations </w:t>
      </w:r>
      <w:r w:rsidR="00D8780C" w:rsidRPr="4F1091FB">
        <w:rPr>
          <w:rStyle w:val="normaltextrun"/>
          <w:rFonts w:ascii="Times New Roman" w:hAnsi="Times New Roman" w:cs="Times New Roman"/>
          <w:sz w:val="24"/>
          <w:szCs w:val="24"/>
        </w:rPr>
        <w:t xml:space="preserve">with advancing </w:t>
      </w:r>
      <w:proofErr w:type="spellStart"/>
      <w:r w:rsidR="00D8780C" w:rsidRPr="4F1091FB">
        <w:rPr>
          <w:rStyle w:val="normaltextrun"/>
          <w:rFonts w:ascii="Times New Roman" w:hAnsi="Times New Roman" w:cs="Times New Roman"/>
          <w:sz w:val="24"/>
          <w:szCs w:val="24"/>
        </w:rPr>
        <w:t>micromobility</w:t>
      </w:r>
      <w:proofErr w:type="spellEnd"/>
      <w:r w:rsidR="00D8780C" w:rsidRPr="4F1091FB">
        <w:rPr>
          <w:rStyle w:val="normaltextrun"/>
          <w:rFonts w:ascii="Times New Roman" w:hAnsi="Times New Roman" w:cs="Times New Roman"/>
          <w:sz w:val="24"/>
          <w:szCs w:val="24"/>
        </w:rPr>
        <w:t xml:space="preserve"> in minority or low-income populations. These investments will improve air quality in congested areas, which often disproportionately impact disadvantaged communities. </w:t>
      </w:r>
    </w:p>
    <w:p w14:paraId="24BF17BD" w14:textId="3FEBFCB3" w:rsidR="00F64CD7" w:rsidRPr="00CC5BD9" w:rsidRDefault="00D8780C" w:rsidP="4F1091FB">
      <w:pPr>
        <w:pStyle w:val="ListParagraph"/>
        <w:numPr>
          <w:ilvl w:val="0"/>
          <w:numId w:val="4"/>
        </w:numPr>
        <w:rPr>
          <w:rStyle w:val="normaltextrun"/>
          <w:rFonts w:eastAsiaTheme="minorEastAsia"/>
          <w:sz w:val="24"/>
          <w:szCs w:val="24"/>
        </w:rPr>
      </w:pPr>
      <w:r w:rsidRPr="00554721">
        <w:rPr>
          <w:rFonts w:ascii="Times New Roman" w:hAnsi="Times New Roman" w:cs="Times New Roman"/>
          <w:sz w:val="24"/>
          <w:szCs w:val="24"/>
          <w:shd w:val="clear" w:color="auto" w:fill="FFFFFF"/>
        </w:rPr>
        <w:t xml:space="preserve">The </w:t>
      </w:r>
      <w:r w:rsidR="00DB102D">
        <w:rPr>
          <w:rFonts w:ascii="Times New Roman" w:hAnsi="Times New Roman" w:cs="Times New Roman"/>
          <w:sz w:val="24"/>
          <w:szCs w:val="24"/>
          <w:shd w:val="clear" w:color="auto" w:fill="FFFFFF"/>
        </w:rPr>
        <w:t xml:space="preserve">law </w:t>
      </w:r>
      <w:r w:rsidRPr="00554721">
        <w:rPr>
          <w:rFonts w:ascii="Times New Roman" w:hAnsi="Times New Roman" w:cs="Times New Roman"/>
          <w:sz w:val="24"/>
          <w:szCs w:val="24"/>
          <w:shd w:val="clear" w:color="auto" w:fill="FFFFFF"/>
        </w:rPr>
        <w:t>provides</w:t>
      </w:r>
      <w:r w:rsidRPr="00554721">
        <w:rPr>
          <w:rStyle w:val="normaltextrun"/>
          <w:rFonts w:ascii="Times New Roman" w:hAnsi="Times New Roman" w:cs="Times New Roman"/>
          <w:sz w:val="24"/>
          <w:szCs w:val="24"/>
        </w:rPr>
        <w:t xml:space="preserve"> $</w:t>
      </w:r>
      <w:r w:rsidR="004C763C" w:rsidRPr="00554721">
        <w:rPr>
          <w:rStyle w:val="normaltextrun"/>
          <w:rFonts w:ascii="Times New Roman" w:hAnsi="Times New Roman" w:cs="Times New Roman"/>
          <w:sz w:val="24"/>
          <w:szCs w:val="24"/>
        </w:rPr>
        <w:t>450</w:t>
      </w:r>
      <w:r w:rsidRPr="00554721">
        <w:rPr>
          <w:rStyle w:val="normaltextrun"/>
          <w:rFonts w:ascii="Times New Roman" w:hAnsi="Times New Roman" w:cs="Times New Roman"/>
          <w:sz w:val="24"/>
          <w:szCs w:val="24"/>
        </w:rPr>
        <w:t xml:space="preserve"> </w:t>
      </w:r>
      <w:r w:rsidR="001B3BDF" w:rsidRPr="00554721">
        <w:rPr>
          <w:rStyle w:val="normaltextrun"/>
          <w:rFonts w:ascii="Times New Roman" w:hAnsi="Times New Roman" w:cs="Times New Roman"/>
          <w:sz w:val="24"/>
          <w:szCs w:val="24"/>
        </w:rPr>
        <w:t>m</w:t>
      </w:r>
      <w:r w:rsidRPr="00554721">
        <w:rPr>
          <w:rStyle w:val="normaltextrun"/>
          <w:rFonts w:ascii="Times New Roman" w:hAnsi="Times New Roman" w:cs="Times New Roman"/>
          <w:sz w:val="24"/>
          <w:szCs w:val="24"/>
        </w:rPr>
        <w:t xml:space="preserve">illion in FY22 for the Port Infrastructure Development Program, which will award grants to improve port infrastructure, including intermodal connections, or reduce or eliminate pollutants and greenhouse gas emissions in communities where ports are located. The </w:t>
      </w:r>
      <w:r w:rsidR="00DB102D">
        <w:rPr>
          <w:rStyle w:val="normaltextrun"/>
          <w:rFonts w:ascii="Times New Roman" w:hAnsi="Times New Roman" w:cs="Times New Roman"/>
          <w:sz w:val="24"/>
          <w:szCs w:val="24"/>
        </w:rPr>
        <w:t xml:space="preserve">law </w:t>
      </w:r>
      <w:r w:rsidRPr="00554721">
        <w:rPr>
          <w:rStyle w:val="normaltextrun"/>
          <w:rFonts w:ascii="Times New Roman" w:hAnsi="Times New Roman" w:cs="Times New Roman"/>
          <w:sz w:val="24"/>
          <w:szCs w:val="24"/>
        </w:rPr>
        <w:t>also includes $</w:t>
      </w:r>
      <w:r w:rsidR="00C074A2" w:rsidRPr="00554721">
        <w:rPr>
          <w:rStyle w:val="normaltextrun"/>
          <w:rFonts w:ascii="Times New Roman" w:hAnsi="Times New Roman" w:cs="Times New Roman"/>
          <w:sz w:val="24"/>
          <w:szCs w:val="24"/>
        </w:rPr>
        <w:t xml:space="preserve">80 </w:t>
      </w:r>
      <w:r w:rsidRPr="00554721">
        <w:rPr>
          <w:rStyle w:val="normaltextrun"/>
          <w:rFonts w:ascii="Times New Roman" w:hAnsi="Times New Roman" w:cs="Times New Roman"/>
          <w:sz w:val="24"/>
          <w:szCs w:val="24"/>
        </w:rPr>
        <w:t>million in FY22 for the Reduction of Truck Emissions at Port Facilities Program, which will reduce idling and emissions at ports. These investments will benefit communities where ports</w:t>
      </w:r>
      <w:r w:rsidRPr="00CC5BD9">
        <w:rPr>
          <w:rStyle w:val="normaltextrun"/>
          <w:rFonts w:ascii="Times New Roman" w:hAnsi="Times New Roman" w:cs="Times New Roman"/>
          <w:sz w:val="24"/>
          <w:szCs w:val="24"/>
        </w:rPr>
        <w:t xml:space="preserve"> are located, which are primarily in low-income and minority communities. </w:t>
      </w:r>
    </w:p>
    <w:p w14:paraId="4DA9AB6C" w14:textId="70330E51" w:rsidR="015A952F" w:rsidRDefault="015A952F" w:rsidP="00554721">
      <w:pPr>
        <w:pStyle w:val="ListParagraph"/>
        <w:rPr>
          <w:rStyle w:val="normaltextrun"/>
          <w:sz w:val="24"/>
          <w:szCs w:val="24"/>
        </w:rPr>
      </w:pPr>
    </w:p>
    <w:p w14:paraId="5C8EF2A7" w14:textId="2A6F0B46" w:rsidR="00D8780C" w:rsidRDefault="00D8780C" w:rsidP="40A5DCF6">
      <w:pPr>
        <w:rPr>
          <w:rFonts w:ascii="Times New Roman" w:hAnsi="Times New Roman" w:cs="Times New Roman"/>
          <w:sz w:val="24"/>
          <w:szCs w:val="24"/>
        </w:rPr>
      </w:pPr>
      <w:r w:rsidRPr="00CC5BD9">
        <w:rPr>
          <w:rFonts w:ascii="Times New Roman" w:hAnsi="Times New Roman" w:cs="Times New Roman"/>
          <w:b/>
          <w:bCs/>
          <w:sz w:val="24"/>
          <w:szCs w:val="24"/>
          <w:shd w:val="clear" w:color="auto" w:fill="FFFFFF"/>
        </w:rPr>
        <w:t>The Bipartisan Infrastructure Law creates a first-ever program to reconnect communities divided by transportation infrastructure.</w:t>
      </w:r>
      <w:r w:rsidRPr="00CC5BD9">
        <w:rPr>
          <w:rFonts w:ascii="Times New Roman" w:hAnsi="Times New Roman" w:cs="Times New Roman"/>
          <w:sz w:val="24"/>
          <w:szCs w:val="24"/>
          <w:shd w:val="clear" w:color="auto" w:fill="FFFFFF"/>
        </w:rPr>
        <w:t xml:space="preserve"> </w:t>
      </w:r>
    </w:p>
    <w:p w14:paraId="1AFCDC6A" w14:textId="3BE594EC" w:rsidR="00D8780C" w:rsidRPr="00554721" w:rsidRDefault="00D8780C" w:rsidP="1A9E215C">
      <w:pPr>
        <w:pStyle w:val="ListParagraph"/>
        <w:numPr>
          <w:ilvl w:val="0"/>
          <w:numId w:val="3"/>
        </w:numPr>
        <w:rPr>
          <w:rFonts w:eastAsiaTheme="minorEastAsia"/>
          <w:sz w:val="24"/>
          <w:szCs w:val="24"/>
        </w:rPr>
      </w:pPr>
      <w:r w:rsidRPr="00CC5BD9">
        <w:rPr>
          <w:rFonts w:ascii="Times New Roman" w:hAnsi="Times New Roman" w:cs="Times New Roman"/>
          <w:sz w:val="24"/>
          <w:szCs w:val="24"/>
          <w:shd w:val="clear" w:color="auto" w:fill="FFFFFF"/>
        </w:rPr>
        <w:t>Past transportation investments divided communities or left out the people most in need of affordable transportation options. Portions of the interstate highway system were built through Black neighborhoods</w:t>
      </w:r>
      <w:r w:rsidR="41733958" w:rsidRPr="00CC5BD9">
        <w:rPr>
          <w:rFonts w:ascii="Times New Roman" w:hAnsi="Times New Roman" w:cs="Times New Roman"/>
          <w:sz w:val="24"/>
          <w:szCs w:val="24"/>
          <w:shd w:val="clear" w:color="auto" w:fill="FFFFFF"/>
        </w:rPr>
        <w:t>, displacing some residents and</w:t>
      </w:r>
      <w:r>
        <w:rPr>
          <w:rFonts w:ascii="Times New Roman" w:hAnsi="Times New Roman" w:cs="Times New Roman"/>
          <w:sz w:val="24"/>
          <w:szCs w:val="24"/>
          <w:shd w:val="clear" w:color="auto" w:fill="FFFFFF"/>
        </w:rPr>
        <w:t xml:space="preserve"> cutting </w:t>
      </w:r>
      <w:r w:rsidR="121DA656">
        <w:rPr>
          <w:rFonts w:ascii="Times New Roman" w:hAnsi="Times New Roman" w:cs="Times New Roman"/>
          <w:sz w:val="24"/>
          <w:szCs w:val="24"/>
          <w:shd w:val="clear" w:color="auto" w:fill="FFFFFF"/>
        </w:rPr>
        <w:t>others</w:t>
      </w:r>
      <w:r>
        <w:rPr>
          <w:rFonts w:ascii="Times New Roman" w:hAnsi="Times New Roman" w:cs="Times New Roman"/>
          <w:sz w:val="24"/>
          <w:szCs w:val="24"/>
          <w:shd w:val="clear" w:color="auto" w:fill="FFFFFF"/>
        </w:rPr>
        <w:t xml:space="preserve"> off from essentials such as groceries, economic opportunities, transportation an</w:t>
      </w:r>
      <w:r w:rsidRPr="00554721">
        <w:rPr>
          <w:rFonts w:ascii="Times New Roman" w:hAnsi="Times New Roman" w:cs="Times New Roman"/>
          <w:sz w:val="24"/>
          <w:szCs w:val="24"/>
          <w:shd w:val="clear" w:color="auto" w:fill="FFFFFF"/>
        </w:rPr>
        <w:t>d health care. </w:t>
      </w:r>
    </w:p>
    <w:p w14:paraId="7CD06659" w14:textId="439B6A2E" w:rsidR="00D8780C" w:rsidRPr="00554721" w:rsidRDefault="00D8780C" w:rsidP="40A5DCF6">
      <w:pPr>
        <w:pStyle w:val="ListParagraph"/>
        <w:numPr>
          <w:ilvl w:val="0"/>
          <w:numId w:val="3"/>
        </w:numPr>
        <w:rPr>
          <w:sz w:val="24"/>
          <w:szCs w:val="24"/>
        </w:rPr>
      </w:pPr>
      <w:r w:rsidRPr="00554721">
        <w:rPr>
          <w:rFonts w:ascii="Times New Roman" w:hAnsi="Times New Roman" w:cs="Times New Roman"/>
          <w:sz w:val="24"/>
          <w:szCs w:val="24"/>
          <w:shd w:val="clear" w:color="auto" w:fill="FFFFFF"/>
        </w:rPr>
        <w:t>The new Reconnecting Communities competitive grant program provides $</w:t>
      </w:r>
      <w:r w:rsidR="00C1555F" w:rsidRPr="00554721">
        <w:rPr>
          <w:rFonts w:ascii="Times New Roman" w:hAnsi="Times New Roman" w:cs="Times New Roman"/>
          <w:sz w:val="24"/>
          <w:szCs w:val="24"/>
          <w:shd w:val="clear" w:color="auto" w:fill="FFFFFF"/>
        </w:rPr>
        <w:t>195</w:t>
      </w:r>
      <w:r w:rsidRPr="00554721">
        <w:rPr>
          <w:rFonts w:ascii="Times New Roman" w:hAnsi="Times New Roman" w:cs="Times New Roman"/>
          <w:sz w:val="24"/>
          <w:szCs w:val="24"/>
          <w:shd w:val="clear" w:color="auto" w:fill="FFFFFF"/>
        </w:rPr>
        <w:t xml:space="preserve"> </w:t>
      </w:r>
      <w:r w:rsidR="00C1555F" w:rsidRPr="00554721">
        <w:rPr>
          <w:rFonts w:ascii="Times New Roman" w:hAnsi="Times New Roman" w:cs="Times New Roman"/>
          <w:sz w:val="24"/>
          <w:szCs w:val="24"/>
          <w:shd w:val="clear" w:color="auto" w:fill="FFFFFF"/>
        </w:rPr>
        <w:t>m</w:t>
      </w:r>
      <w:r w:rsidRPr="00554721">
        <w:rPr>
          <w:rFonts w:ascii="Times New Roman" w:hAnsi="Times New Roman" w:cs="Times New Roman"/>
          <w:sz w:val="24"/>
          <w:szCs w:val="24"/>
          <w:shd w:val="clear" w:color="auto" w:fill="FFFFFF"/>
        </w:rPr>
        <w:t xml:space="preserve">illion in dedicated funding </w:t>
      </w:r>
      <w:r w:rsidR="147BEB07" w:rsidRPr="00554721">
        <w:rPr>
          <w:rFonts w:ascii="Times New Roman" w:hAnsi="Times New Roman" w:cs="Times New Roman"/>
          <w:sz w:val="24"/>
          <w:szCs w:val="24"/>
          <w:shd w:val="clear" w:color="auto" w:fill="FFFFFF"/>
        </w:rPr>
        <w:t xml:space="preserve">in FY22 </w:t>
      </w:r>
      <w:r w:rsidRPr="00554721">
        <w:rPr>
          <w:rFonts w:ascii="Times New Roman" w:hAnsi="Times New Roman" w:cs="Times New Roman"/>
          <w:sz w:val="24"/>
          <w:szCs w:val="24"/>
          <w:shd w:val="clear" w:color="auto" w:fill="FFFFFF"/>
        </w:rPr>
        <w:t xml:space="preserve">to fund planning, design, and reconstruction of street grids, parks, or other infrastructure in neighborhoods that have been cut off from economic opportunities. </w:t>
      </w:r>
    </w:p>
    <w:p w14:paraId="4B51955E" w14:textId="73F1C8D2" w:rsidR="00D8780C" w:rsidRDefault="00D8780C" w:rsidP="40A5DCF6">
      <w:pPr>
        <w:pStyle w:val="ListParagraph"/>
        <w:numPr>
          <w:ilvl w:val="0"/>
          <w:numId w:val="3"/>
        </w:numPr>
        <w:rPr>
          <w:sz w:val="24"/>
          <w:szCs w:val="24"/>
        </w:rPr>
      </w:pPr>
      <w:r w:rsidRPr="00554721">
        <w:rPr>
          <w:rFonts w:ascii="Times New Roman" w:hAnsi="Times New Roman" w:cs="Times New Roman"/>
          <w:sz w:val="24"/>
          <w:szCs w:val="24"/>
          <w:shd w:val="clear" w:color="auto" w:fill="FFFFFF"/>
        </w:rPr>
        <w:t xml:space="preserve">The </w:t>
      </w:r>
      <w:r w:rsidR="00DB102D">
        <w:rPr>
          <w:rFonts w:ascii="Times New Roman" w:hAnsi="Times New Roman" w:cs="Times New Roman"/>
          <w:sz w:val="24"/>
          <w:szCs w:val="24"/>
          <w:shd w:val="clear" w:color="auto" w:fill="FFFFFF"/>
        </w:rPr>
        <w:t xml:space="preserve">law </w:t>
      </w:r>
      <w:r w:rsidRPr="00554721">
        <w:rPr>
          <w:rFonts w:ascii="Times New Roman" w:hAnsi="Times New Roman" w:cs="Times New Roman"/>
          <w:sz w:val="24"/>
          <w:szCs w:val="24"/>
          <w:shd w:val="clear" w:color="auto" w:fill="FFFFFF"/>
        </w:rPr>
        <w:t xml:space="preserve">also includes historic levels of funding for major projects, for which these investments could also qualify: $1.5 billion is available in for </w:t>
      </w:r>
      <w:r w:rsidRPr="00554721">
        <w:rPr>
          <w:rFonts w:ascii="Times New Roman" w:hAnsi="Times New Roman" w:cs="Times New Roman"/>
          <w:sz w:val="24"/>
          <w:szCs w:val="24"/>
        </w:rPr>
        <w:t>Rebuilding American Infrastructure with Sustainability and Equity (RAISE) Grants, and $1 billion is available for a new MEGA Project grant program in FY22, which w</w:t>
      </w:r>
      <w:r w:rsidR="08099813" w:rsidRPr="00554721">
        <w:rPr>
          <w:rFonts w:ascii="Times New Roman" w:hAnsi="Times New Roman" w:cs="Times New Roman"/>
          <w:sz w:val="24"/>
          <w:szCs w:val="24"/>
        </w:rPr>
        <w:t>ill fund</w:t>
      </w:r>
      <w:r w:rsidRPr="00554721">
        <w:rPr>
          <w:rFonts w:ascii="Times New Roman" w:hAnsi="Times New Roman" w:cs="Times New Roman"/>
          <w:sz w:val="24"/>
          <w:szCs w:val="24"/>
        </w:rPr>
        <w:t xml:space="preserve"> nati</w:t>
      </w:r>
      <w:r w:rsidRPr="00CC5BD9">
        <w:rPr>
          <w:rFonts w:ascii="Times New Roman" w:hAnsi="Times New Roman" w:cs="Times New Roman"/>
          <w:sz w:val="24"/>
          <w:szCs w:val="24"/>
        </w:rPr>
        <w:t>onally or regionally significant projects that result in economic, mobility or safety benefits or ha</w:t>
      </w:r>
      <w:r w:rsidR="68D86FE9" w:rsidRPr="00CC5BD9">
        <w:rPr>
          <w:rFonts w:ascii="Times New Roman" w:hAnsi="Times New Roman" w:cs="Times New Roman"/>
          <w:sz w:val="24"/>
          <w:szCs w:val="24"/>
        </w:rPr>
        <w:t>ve</w:t>
      </w:r>
      <w:r w:rsidRPr="00CC5BD9">
        <w:rPr>
          <w:rFonts w:ascii="Times New Roman" w:hAnsi="Times New Roman" w:cs="Times New Roman"/>
          <w:sz w:val="24"/>
          <w:szCs w:val="24"/>
        </w:rPr>
        <w:t xml:space="preserve"> the potential to benefit a historically disadvantaged community or population</w:t>
      </w:r>
      <w:r w:rsidRPr="00CC5BD9" w:rsidDel="003647CD">
        <w:rPr>
          <w:rFonts w:ascii="Times New Roman" w:hAnsi="Times New Roman" w:cs="Times New Roman"/>
          <w:sz w:val="24"/>
          <w:szCs w:val="24"/>
        </w:rPr>
        <w:t>.</w:t>
      </w:r>
    </w:p>
    <w:p w14:paraId="66D6C92B" w14:textId="5786045F" w:rsidR="015A952F" w:rsidRDefault="015A952F" w:rsidP="015A952F">
      <w:pPr>
        <w:rPr>
          <w:rFonts w:ascii="Times New Roman" w:hAnsi="Times New Roman" w:cs="Times New Roman"/>
          <w:sz w:val="24"/>
          <w:szCs w:val="24"/>
        </w:rPr>
      </w:pPr>
    </w:p>
    <w:p w14:paraId="152CE5F4" w14:textId="466BD710" w:rsidR="00F66B3A" w:rsidRPr="00CC5BD9" w:rsidRDefault="00181E8A" w:rsidP="40A5DCF6">
      <w:pPr>
        <w:pStyle w:val="NormalWeb"/>
        <w:shd w:val="clear" w:color="auto" w:fill="FFFFFF" w:themeFill="background1"/>
        <w:spacing w:before="0" w:beforeAutospacing="0" w:after="375" w:afterAutospacing="0"/>
        <w:rPr>
          <w:rStyle w:val="normaltextrun"/>
        </w:rPr>
      </w:pPr>
      <w:r w:rsidRPr="40A5DCF6">
        <w:rPr>
          <w:rStyle w:val="normaltextrun"/>
          <w:b/>
          <w:bCs/>
        </w:rPr>
        <w:t xml:space="preserve">The Bipartisan Infrastructure Law will create good-paying jobs across the country. </w:t>
      </w:r>
    </w:p>
    <w:p w14:paraId="597E4E7B" w14:textId="0DA0B0DA" w:rsidR="00F66B3A" w:rsidRPr="00CC5BD9" w:rsidRDefault="00181E8A" w:rsidP="1A9E215C">
      <w:pPr>
        <w:pStyle w:val="ListParagraph"/>
        <w:numPr>
          <w:ilvl w:val="0"/>
          <w:numId w:val="2"/>
        </w:numPr>
        <w:spacing w:after="0"/>
        <w:rPr>
          <w:rFonts w:eastAsiaTheme="minorEastAsia"/>
          <w:sz w:val="24"/>
          <w:szCs w:val="24"/>
        </w:rPr>
      </w:pPr>
      <w:r w:rsidRPr="1A9E215C">
        <w:rPr>
          <w:rFonts w:ascii="Times New Roman" w:hAnsi="Times New Roman" w:cs="Times New Roman"/>
          <w:sz w:val="24"/>
          <w:szCs w:val="24"/>
        </w:rPr>
        <w:t>The Bipartisan Infrastructure Law will create good jobs for workers across the country, including workers in rural areas, hard-hit energy workers, historically disadvantaged workers, and workers in distressed areas. The majority of these jobs will not require a college degree.</w:t>
      </w:r>
    </w:p>
    <w:p w14:paraId="27DB5716" w14:textId="55C0A8A9" w:rsidR="00F66B3A" w:rsidRPr="001E7D8E" w:rsidRDefault="00181E8A" w:rsidP="4F1091FB">
      <w:pPr>
        <w:pStyle w:val="ListParagraph"/>
        <w:numPr>
          <w:ilvl w:val="0"/>
          <w:numId w:val="2"/>
        </w:numPr>
        <w:spacing w:after="0"/>
        <w:rPr>
          <w:rFonts w:eastAsiaTheme="minorEastAsia"/>
          <w:sz w:val="24"/>
          <w:szCs w:val="24"/>
        </w:rPr>
      </w:pPr>
      <w:r w:rsidRPr="4F1091FB">
        <w:rPr>
          <w:rFonts w:ascii="Times New Roman" w:hAnsi="Times New Roman" w:cs="Times New Roman"/>
          <w:sz w:val="24"/>
          <w:szCs w:val="24"/>
        </w:rPr>
        <w:t xml:space="preserve">The </w:t>
      </w:r>
      <w:r w:rsidR="00DB102D">
        <w:rPr>
          <w:rFonts w:ascii="Times New Roman" w:hAnsi="Times New Roman" w:cs="Times New Roman"/>
          <w:sz w:val="24"/>
          <w:szCs w:val="24"/>
        </w:rPr>
        <w:t xml:space="preserve">law </w:t>
      </w:r>
      <w:r w:rsidRPr="4F1091FB">
        <w:rPr>
          <w:rFonts w:ascii="Times New Roman" w:hAnsi="Times New Roman" w:cs="Times New Roman"/>
          <w:sz w:val="24"/>
          <w:szCs w:val="24"/>
        </w:rPr>
        <w:t>include</w:t>
      </w:r>
      <w:r w:rsidRPr="00554721">
        <w:rPr>
          <w:rFonts w:ascii="Times New Roman" w:hAnsi="Times New Roman" w:cs="Times New Roman"/>
          <w:sz w:val="24"/>
          <w:szCs w:val="24"/>
        </w:rPr>
        <w:t>s Disadvantaged Business Enterprise and Workforce Development Programs which provides $</w:t>
      </w:r>
      <w:r w:rsidR="009B4736" w:rsidRPr="00554721">
        <w:rPr>
          <w:rFonts w:ascii="Times New Roman" w:hAnsi="Times New Roman" w:cs="Times New Roman"/>
          <w:sz w:val="24"/>
          <w:szCs w:val="24"/>
        </w:rPr>
        <w:t xml:space="preserve">32 </w:t>
      </w:r>
      <w:r w:rsidRPr="00554721">
        <w:rPr>
          <w:rFonts w:ascii="Times New Roman" w:hAnsi="Times New Roman" w:cs="Times New Roman"/>
          <w:sz w:val="24"/>
          <w:szCs w:val="24"/>
        </w:rPr>
        <w:t xml:space="preserve">million in FY22 to support individuals and businesses that are socially </w:t>
      </w:r>
      <w:r w:rsidR="17236845" w:rsidRPr="00554721">
        <w:rPr>
          <w:rFonts w:ascii="Times New Roman" w:hAnsi="Times New Roman" w:cs="Times New Roman"/>
          <w:sz w:val="24"/>
          <w:szCs w:val="24"/>
        </w:rPr>
        <w:t xml:space="preserve">and </w:t>
      </w:r>
      <w:proofErr w:type="gramStart"/>
      <w:r w:rsidRPr="00554721">
        <w:rPr>
          <w:rFonts w:ascii="Times New Roman" w:hAnsi="Times New Roman" w:cs="Times New Roman"/>
          <w:sz w:val="24"/>
          <w:szCs w:val="24"/>
        </w:rPr>
        <w:t>economically disadvantaged</w:t>
      </w:r>
      <w:proofErr w:type="gramEnd"/>
      <w:r w:rsidRPr="00554721">
        <w:rPr>
          <w:rFonts w:ascii="Times New Roman" w:hAnsi="Times New Roman" w:cs="Times New Roman"/>
          <w:sz w:val="24"/>
          <w:szCs w:val="24"/>
        </w:rPr>
        <w:t>.</w:t>
      </w:r>
      <w:r w:rsidR="4C17DF3A" w:rsidRPr="00554721">
        <w:rPr>
          <w:rFonts w:ascii="Times New Roman" w:hAnsi="Times New Roman" w:cs="Times New Roman"/>
          <w:sz w:val="24"/>
          <w:szCs w:val="24"/>
        </w:rPr>
        <w:t xml:space="preserve"> The </w:t>
      </w:r>
      <w:r w:rsidR="00DB102D">
        <w:rPr>
          <w:rFonts w:ascii="Times New Roman" w:hAnsi="Times New Roman" w:cs="Times New Roman"/>
          <w:sz w:val="24"/>
          <w:szCs w:val="24"/>
        </w:rPr>
        <w:t xml:space="preserve">law </w:t>
      </w:r>
      <w:r w:rsidR="4C17DF3A" w:rsidRPr="00554721">
        <w:rPr>
          <w:rFonts w:ascii="Times New Roman" w:hAnsi="Times New Roman" w:cs="Times New Roman"/>
          <w:sz w:val="24"/>
          <w:szCs w:val="24"/>
        </w:rPr>
        <w:t>also provides $</w:t>
      </w:r>
      <w:r w:rsidR="00C66868" w:rsidRPr="00554721">
        <w:rPr>
          <w:rFonts w:ascii="Times New Roman" w:hAnsi="Times New Roman" w:cs="Times New Roman"/>
          <w:sz w:val="24"/>
          <w:szCs w:val="24"/>
        </w:rPr>
        <w:t>55</w:t>
      </w:r>
      <w:r w:rsidR="4C17DF3A" w:rsidRPr="00554721">
        <w:rPr>
          <w:rFonts w:ascii="Times New Roman" w:hAnsi="Times New Roman" w:cs="Times New Roman"/>
          <w:sz w:val="24"/>
          <w:szCs w:val="24"/>
        </w:rPr>
        <w:t xml:space="preserve"> million in grant funding in FY22 to train transit workers on the zero-emission vehicles, including through registered appre</w:t>
      </w:r>
      <w:r w:rsidR="4C17DF3A" w:rsidRPr="4F1091FB">
        <w:rPr>
          <w:rFonts w:ascii="Times New Roman" w:hAnsi="Times New Roman" w:cs="Times New Roman"/>
          <w:sz w:val="24"/>
          <w:szCs w:val="24"/>
        </w:rPr>
        <w:t>nticeships and other joint labor-management training programs to ensure that diesel mechanics and other transit workers are not left behind in the transition to new technology.</w:t>
      </w:r>
    </w:p>
    <w:p w14:paraId="5B13353B" w14:textId="241FFB1B" w:rsidR="001E7D8E" w:rsidRDefault="001E7D8E" w:rsidP="001E7D8E">
      <w:pPr>
        <w:spacing w:after="0"/>
        <w:rPr>
          <w:rStyle w:val="normaltextrun"/>
          <w:rFonts w:eastAsiaTheme="minorEastAsia"/>
          <w:sz w:val="24"/>
          <w:szCs w:val="24"/>
        </w:rPr>
      </w:pPr>
    </w:p>
    <w:p w14:paraId="11DDCE24" w14:textId="434D0B32" w:rsidR="001F7172" w:rsidRDefault="001E7D8E" w:rsidP="001E7D8E">
      <w:pPr>
        <w:pStyle w:val="NormalWeb"/>
        <w:shd w:val="clear" w:color="auto" w:fill="FFFFFF" w:themeFill="background1"/>
        <w:spacing w:before="0" w:beforeAutospacing="0" w:after="375" w:afterAutospacing="0"/>
        <w:rPr>
          <w:rStyle w:val="normaltextrun"/>
          <w:b/>
          <w:bCs/>
        </w:rPr>
      </w:pPr>
      <w:r w:rsidRPr="40A5DCF6">
        <w:rPr>
          <w:rStyle w:val="normaltextrun"/>
          <w:b/>
          <w:bCs/>
        </w:rPr>
        <w:t xml:space="preserve">The Bipartisan Infrastructure Law will </w:t>
      </w:r>
      <w:r>
        <w:rPr>
          <w:rStyle w:val="normaltextrun"/>
          <w:b/>
          <w:bCs/>
        </w:rPr>
        <w:t>deliver for Tribal Nations</w:t>
      </w:r>
      <w:r w:rsidR="0053497F">
        <w:rPr>
          <w:rStyle w:val="normaltextrun"/>
          <w:b/>
          <w:bCs/>
        </w:rPr>
        <w:t xml:space="preserve">, </w:t>
      </w:r>
      <w:r>
        <w:rPr>
          <w:rStyle w:val="normaltextrun"/>
          <w:b/>
          <w:bCs/>
        </w:rPr>
        <w:t>rural communities</w:t>
      </w:r>
      <w:r w:rsidR="0053497F">
        <w:rPr>
          <w:rStyle w:val="normaltextrun"/>
          <w:b/>
          <w:bCs/>
        </w:rPr>
        <w:t>, and U.S. territories</w:t>
      </w:r>
      <w:r w:rsidRPr="40A5DCF6">
        <w:rPr>
          <w:rStyle w:val="normaltextrun"/>
          <w:b/>
          <w:bCs/>
        </w:rPr>
        <w:t>.</w:t>
      </w:r>
    </w:p>
    <w:p w14:paraId="49EDA062" w14:textId="44C62F6B" w:rsidR="00EF67D8" w:rsidRPr="00752681" w:rsidRDefault="00AD3765" w:rsidP="00EF67D8">
      <w:pPr>
        <w:pStyle w:val="ListParagraph"/>
        <w:numPr>
          <w:ilvl w:val="0"/>
          <w:numId w:val="22"/>
        </w:numPr>
        <w:rPr>
          <w:rStyle w:val="normaltextrun"/>
          <w:rFonts w:eastAsiaTheme="minorEastAsia"/>
          <w:b/>
          <w:bCs/>
          <w:sz w:val="24"/>
          <w:szCs w:val="24"/>
        </w:rPr>
      </w:pPr>
      <w:r>
        <w:rPr>
          <w:rFonts w:ascii="Times New Roman" w:eastAsia="Calibri" w:hAnsi="Times New Roman" w:cs="Times New Roman"/>
          <w:sz w:val="24"/>
          <w:szCs w:val="24"/>
        </w:rPr>
        <w:t>The law e</w:t>
      </w:r>
      <w:r w:rsidR="00EF67D8" w:rsidRPr="00AD3765">
        <w:rPr>
          <w:rFonts w:ascii="Times New Roman" w:eastAsia="Calibri" w:hAnsi="Times New Roman" w:cs="Times New Roman"/>
          <w:sz w:val="24"/>
          <w:szCs w:val="24"/>
        </w:rPr>
        <w:t>stablishes the Rural Opportunities to Use Transportation for Economic Success (ROUTES) initiative as a grant program</w:t>
      </w:r>
      <w:r w:rsidR="00EF67D8" w:rsidRPr="00752681">
        <w:rPr>
          <w:rStyle w:val="normaltextrun"/>
          <w:rFonts w:ascii="Times New Roman" w:hAnsi="Times New Roman" w:cs="Times New Roman"/>
          <w:sz w:val="24"/>
          <w:szCs w:val="24"/>
        </w:rPr>
        <w:t> in order improve analysis of projects from rural areas, Tribes, and historically disadvantaged communities in rural areas applying for Department discretionary grants, including ensuring that project costs, local resources, and the larger benefits to the people and the economy of the </w:t>
      </w:r>
      <w:r w:rsidR="00EF67D8" w:rsidRPr="00752681">
        <w:rPr>
          <w:rStyle w:val="contextualspellingandgrammarerror"/>
          <w:rFonts w:ascii="Times New Roman" w:hAnsi="Times New Roman" w:cs="Times New Roman"/>
          <w:sz w:val="24"/>
          <w:szCs w:val="24"/>
        </w:rPr>
        <w:t>United States</w:t>
      </w:r>
      <w:r w:rsidR="00EF67D8" w:rsidRPr="00752681">
        <w:rPr>
          <w:rStyle w:val="normaltextrun"/>
          <w:rFonts w:ascii="Times New Roman" w:hAnsi="Times New Roman" w:cs="Times New Roman"/>
          <w:sz w:val="24"/>
          <w:szCs w:val="24"/>
        </w:rPr>
        <w:t xml:space="preserve"> are appropriately considered. ROUTES will provide technical assistance to rural communities, Tribes, and historically disadvantaged communities </w:t>
      </w:r>
      <w:proofErr w:type="gramStart"/>
      <w:r w:rsidR="00EF67D8" w:rsidRPr="00752681">
        <w:rPr>
          <w:rStyle w:val="normaltextrun"/>
          <w:rFonts w:ascii="Times New Roman" w:hAnsi="Times New Roman" w:cs="Times New Roman"/>
          <w:sz w:val="24"/>
          <w:szCs w:val="24"/>
        </w:rPr>
        <w:t>in order to</w:t>
      </w:r>
      <w:proofErr w:type="gramEnd"/>
      <w:r w:rsidR="00EF67D8" w:rsidRPr="00752681">
        <w:rPr>
          <w:rStyle w:val="normaltextrun"/>
          <w:rFonts w:ascii="Times New Roman" w:hAnsi="Times New Roman" w:cs="Times New Roman"/>
          <w:sz w:val="24"/>
          <w:szCs w:val="24"/>
        </w:rPr>
        <w:t xml:space="preserve"> meet the transportation infrastructure investment needs in a financially sustainable manner. The BIL also establishes an office within the Department of Transportation to address the needs of entities seeking Federal grants and assistance for rural projects. ROUTES was </w:t>
      </w:r>
      <w:r w:rsidR="00EF67D8" w:rsidRPr="00752681">
        <w:rPr>
          <w:rStyle w:val="normaltextrun"/>
          <w:rFonts w:ascii="Times New Roman" w:hAnsi="Times New Roman" w:cs="Times New Roman"/>
          <w:sz w:val="24"/>
          <w:szCs w:val="24"/>
        </w:rPr>
        <w:lastRenderedPageBreak/>
        <w:t>first established in 2019 and currently provides technical assistance for rural and tribal stakeholders as a single point of contact at DOT.</w:t>
      </w:r>
    </w:p>
    <w:p w14:paraId="7DEF99E5" w14:textId="589A4C24" w:rsidR="00030CF4" w:rsidRPr="00752681" w:rsidRDefault="00AD3765" w:rsidP="00030CF4">
      <w:pPr>
        <w:pStyle w:val="ListParagraph"/>
        <w:numPr>
          <w:ilvl w:val="0"/>
          <w:numId w:val="22"/>
        </w:numPr>
        <w:rPr>
          <w:rStyle w:val="eop"/>
          <w:rFonts w:eastAsiaTheme="minorEastAsia"/>
          <w:b/>
          <w:bCs/>
          <w:color w:val="000000" w:themeColor="text1"/>
          <w:sz w:val="24"/>
          <w:szCs w:val="24"/>
        </w:rPr>
      </w:pPr>
      <w:r w:rsidRPr="00AD3765">
        <w:rPr>
          <w:rFonts w:ascii="Times New Roman" w:eastAsia="Calibri" w:hAnsi="Times New Roman" w:cs="Times New Roman"/>
          <w:sz w:val="24"/>
          <w:szCs w:val="24"/>
        </w:rPr>
        <w:t>The law i</w:t>
      </w:r>
      <w:r w:rsidR="00030CF4" w:rsidRPr="00AD3765">
        <w:rPr>
          <w:rFonts w:ascii="Times New Roman" w:eastAsia="Calibri" w:hAnsi="Times New Roman" w:cs="Times New Roman"/>
          <w:sz w:val="24"/>
          <w:szCs w:val="24"/>
        </w:rPr>
        <w:t>ncreases the Tribal Transportation Program, providing $578 million.</w:t>
      </w:r>
      <w:r w:rsidR="00030CF4" w:rsidRPr="00752681">
        <w:rPr>
          <w:rFonts w:ascii="Times New Roman" w:eastAsia="Calibri" w:hAnsi="Times New Roman" w:cs="Times New Roman"/>
          <w:b/>
          <w:bCs/>
          <w:sz w:val="24"/>
          <w:szCs w:val="24"/>
        </w:rPr>
        <w:t xml:space="preserve"> </w:t>
      </w:r>
      <w:r w:rsidR="00030CF4" w:rsidRPr="00752681">
        <w:rPr>
          <w:rFonts w:ascii="Times New Roman" w:eastAsia="Calibri" w:hAnsi="Times New Roman" w:cs="Times New Roman"/>
          <w:sz w:val="24"/>
          <w:szCs w:val="24"/>
        </w:rPr>
        <w:t>The program provides safe and adequate transportation and public roads that are within, or provide access to, Tribal land, or are associated with a Tribal government, while contributing to economic development, self-determination, and employment in Tribal communities. The BIL will also</w:t>
      </w:r>
      <w:r w:rsidR="00030CF4" w:rsidRPr="00752681">
        <w:rPr>
          <w:rStyle w:val="eop"/>
          <w:rFonts w:ascii="Times New Roman" w:hAnsi="Times New Roman" w:cs="Times New Roman"/>
          <w:b/>
          <w:bCs/>
          <w:color w:val="000000" w:themeColor="text1"/>
          <w:sz w:val="24"/>
          <w:szCs w:val="24"/>
        </w:rPr>
        <w:t xml:space="preserve"> </w:t>
      </w:r>
      <w:r w:rsidR="00030CF4" w:rsidRPr="00752681">
        <w:rPr>
          <w:rStyle w:val="eop"/>
          <w:rFonts w:ascii="Times New Roman" w:hAnsi="Times New Roman" w:cs="Times New Roman"/>
          <w:color w:val="000000" w:themeColor="text1"/>
          <w:sz w:val="24"/>
          <w:szCs w:val="24"/>
        </w:rPr>
        <w:t>improve the environmental review process for the Tribal Transportation Program. BIL includes a provision directing Interior and Transportation Secretaries to enter into programmatic agreements with Indian Tribes to establish efficient administrative procedures for carrying out environmental reviews in the Tribal Transportation Program</w:t>
      </w:r>
      <w:r w:rsidR="00030CF4" w:rsidRPr="00752681">
        <w:rPr>
          <w:rStyle w:val="eop"/>
          <w:rFonts w:ascii="Times New Roman" w:hAnsi="Times New Roman" w:cs="Times New Roman"/>
          <w:b/>
          <w:bCs/>
          <w:color w:val="000000" w:themeColor="text1"/>
          <w:sz w:val="24"/>
          <w:szCs w:val="24"/>
        </w:rPr>
        <w:t xml:space="preserve">. </w:t>
      </w:r>
      <w:r w:rsidR="00030CF4" w:rsidRPr="00752681">
        <w:rPr>
          <w:rStyle w:val="eop"/>
          <w:rFonts w:ascii="Times New Roman" w:hAnsi="Times New Roman" w:cs="Times New Roman"/>
          <w:color w:val="000000" w:themeColor="text1"/>
          <w:sz w:val="24"/>
          <w:szCs w:val="24"/>
        </w:rPr>
        <w:t xml:space="preserve">Additionally, within this program, the set aside for the Tribal Transportation Program Safety Fund increases from 2% to 4% since roadway fatalities disproportionately impact Native Americans. </w:t>
      </w:r>
    </w:p>
    <w:p w14:paraId="65CB78FE" w14:textId="59C19BD5" w:rsidR="00EF67D8" w:rsidRPr="00EF67D8" w:rsidRDefault="00AD3765" w:rsidP="001F7172">
      <w:pPr>
        <w:pStyle w:val="ListParagraph"/>
        <w:numPr>
          <w:ilvl w:val="0"/>
          <w:numId w:val="22"/>
        </w:numPr>
        <w:rPr>
          <w:rFonts w:eastAsiaTheme="minorEastAsia"/>
          <w:b/>
          <w:bCs/>
          <w:sz w:val="24"/>
          <w:szCs w:val="24"/>
        </w:rPr>
      </w:pPr>
      <w:r>
        <w:rPr>
          <w:rFonts w:ascii="Times New Roman" w:eastAsia="Calibri" w:hAnsi="Times New Roman" w:cs="Times New Roman"/>
          <w:sz w:val="24"/>
          <w:szCs w:val="24"/>
        </w:rPr>
        <w:t>The law i</w:t>
      </w:r>
      <w:r w:rsidRPr="00AD3765">
        <w:rPr>
          <w:rFonts w:ascii="Times New Roman" w:eastAsia="Calibri" w:hAnsi="Times New Roman" w:cs="Times New Roman"/>
          <w:sz w:val="24"/>
          <w:szCs w:val="24"/>
        </w:rPr>
        <w:t>ncreases the Tribal Transit Program, providing $44 million in FY 2022.</w:t>
      </w:r>
      <w:r w:rsidRPr="00752681">
        <w:rPr>
          <w:rFonts w:ascii="Times New Roman" w:eastAsia="Calibri" w:hAnsi="Times New Roman" w:cs="Times New Roman"/>
          <w:sz w:val="24"/>
          <w:szCs w:val="24"/>
        </w:rPr>
        <w:t xml:space="preserve"> 80 percent of this will be apportioned as formula grants, and the remaining 20 percent will be distributed on a competitive basis. These funds will support public transit projects that will meet the growing needs of rural and tribal communities. Additionally, the TTP is now tied to the Rural Transit Program and will grow as the RTP grows.</w:t>
      </w:r>
    </w:p>
    <w:p w14:paraId="053A020A" w14:textId="04EC4FDA" w:rsidR="001F7172" w:rsidRPr="008E55E6" w:rsidRDefault="00AD3765" w:rsidP="001F7172">
      <w:pPr>
        <w:pStyle w:val="ListParagraph"/>
        <w:numPr>
          <w:ilvl w:val="0"/>
          <w:numId w:val="22"/>
        </w:numPr>
        <w:rPr>
          <w:rFonts w:eastAsiaTheme="minorEastAsia"/>
          <w:b/>
          <w:bCs/>
          <w:sz w:val="24"/>
          <w:szCs w:val="24"/>
        </w:rPr>
      </w:pPr>
      <w:r>
        <w:rPr>
          <w:rFonts w:ascii="Times New Roman" w:eastAsia="Calibri" w:hAnsi="Times New Roman" w:cs="Times New Roman"/>
          <w:sz w:val="24"/>
          <w:szCs w:val="24"/>
        </w:rPr>
        <w:t>The law i</w:t>
      </w:r>
      <w:r w:rsidR="001F7172" w:rsidRPr="00AD3765">
        <w:rPr>
          <w:rFonts w:ascii="Times New Roman" w:eastAsia="Calibri" w:hAnsi="Times New Roman" w:cs="Times New Roman"/>
          <w:sz w:val="24"/>
          <w:szCs w:val="24"/>
        </w:rPr>
        <w:t>ncludes $300 million for a new Rural Surface Transportation grant program</w:t>
      </w:r>
      <w:r w:rsidR="001F7172" w:rsidRPr="00752681">
        <w:rPr>
          <w:rFonts w:ascii="Times New Roman" w:eastAsia="Calibri" w:hAnsi="Times New Roman" w:cs="Times New Roman"/>
          <w:b/>
          <w:bCs/>
          <w:sz w:val="24"/>
          <w:szCs w:val="24"/>
        </w:rPr>
        <w:t xml:space="preserve"> </w:t>
      </w:r>
      <w:r w:rsidR="001F7172" w:rsidRPr="00752681">
        <w:rPr>
          <w:rFonts w:ascii="Times New Roman" w:eastAsia="Calibri" w:hAnsi="Times New Roman" w:cs="Times New Roman"/>
          <w:sz w:val="24"/>
          <w:szCs w:val="24"/>
        </w:rPr>
        <w:t>that will provide competitive grants to eligible entities to improve and expand the surface transportation infrastructure in rural areas, including on Tribal land.</w:t>
      </w:r>
      <w:r w:rsidR="001F7172" w:rsidRPr="00752681">
        <w:rPr>
          <w:rFonts w:ascii="Times New Roman" w:eastAsia="Calibri" w:hAnsi="Times New Roman" w:cs="Times New Roman"/>
          <w:b/>
          <w:bCs/>
          <w:sz w:val="24"/>
          <w:szCs w:val="24"/>
        </w:rPr>
        <w:t xml:space="preserve"> </w:t>
      </w:r>
      <w:r w:rsidR="001F7172" w:rsidRPr="00752681">
        <w:rPr>
          <w:rFonts w:ascii="Times New Roman" w:eastAsia="Calibri" w:hAnsi="Times New Roman" w:cs="Times New Roman"/>
          <w:sz w:val="24"/>
          <w:szCs w:val="24"/>
        </w:rPr>
        <w:t>The goals of the program include increasing connectivity, improving safety and reliability of the movement of people and freight, and generating regional economic growth and improving quality of life.</w:t>
      </w:r>
    </w:p>
    <w:p w14:paraId="52B7C18D" w14:textId="3C0EFDFB" w:rsidR="008E55E6" w:rsidRPr="00752681" w:rsidRDefault="00AD3765" w:rsidP="008E55E6">
      <w:pPr>
        <w:pStyle w:val="ListParagraph"/>
        <w:numPr>
          <w:ilvl w:val="0"/>
          <w:numId w:val="22"/>
        </w:numPr>
        <w:rPr>
          <w:rFonts w:eastAsiaTheme="minorEastAsia"/>
          <w:b/>
          <w:bCs/>
          <w:sz w:val="24"/>
          <w:szCs w:val="24"/>
        </w:rPr>
      </w:pPr>
      <w:r>
        <w:rPr>
          <w:rFonts w:ascii="Times New Roman" w:hAnsi="Times New Roman" w:cs="Times New Roman"/>
          <w:sz w:val="24"/>
          <w:szCs w:val="24"/>
        </w:rPr>
        <w:t>The law e</w:t>
      </w:r>
      <w:r w:rsidR="008E55E6" w:rsidRPr="00AD3765">
        <w:rPr>
          <w:rFonts w:ascii="Times New Roman" w:hAnsi="Times New Roman" w:cs="Times New Roman"/>
          <w:sz w:val="24"/>
          <w:szCs w:val="24"/>
        </w:rPr>
        <w:t>stablishes rural priorities for rail investment, including a new competitive railroad crossing elimination grant</w:t>
      </w:r>
      <w:r w:rsidR="008E55E6" w:rsidRPr="00752681">
        <w:rPr>
          <w:rFonts w:ascii="Times New Roman" w:hAnsi="Times New Roman" w:cs="Times New Roman"/>
          <w:b/>
          <w:bCs/>
          <w:sz w:val="24"/>
          <w:szCs w:val="24"/>
        </w:rPr>
        <w:t xml:space="preserve"> </w:t>
      </w:r>
      <w:r w:rsidR="008E55E6" w:rsidRPr="00752681">
        <w:rPr>
          <w:rFonts w:ascii="Times New Roman" w:hAnsi="Times New Roman" w:cs="Times New Roman"/>
          <w:sz w:val="24"/>
          <w:szCs w:val="24"/>
        </w:rPr>
        <w:t>to make improvements to highway and pathway rail crossings, such as eliminating highway-rail at-grade crossings that are frequently blocked by trains, adding gates or signals, relocating track, or installing a bridge. $600 million is available in FY 2022 for the railroad crossing elimination program, and at least 20 percent of funds are reserved for projects in rural areas or on Tribal lands. This program will improve the safety of communities and the mobility of people and goods. The BIL also prohibits Amtrak from discontinuing, reducing the frequency of, suspending, or substantially altering the route of rail service on any segment of any long-distance route if Amtrak receives adequate funding for that route.</w:t>
      </w:r>
    </w:p>
    <w:p w14:paraId="6BB35B97" w14:textId="7DB35BCC" w:rsidR="611DDA0F" w:rsidRPr="0053497F" w:rsidRDefault="00AD3765" w:rsidP="611DDA0F">
      <w:pPr>
        <w:pStyle w:val="ListParagraph"/>
        <w:numPr>
          <w:ilvl w:val="0"/>
          <w:numId w:val="22"/>
        </w:numPr>
        <w:rPr>
          <w:rFonts w:eastAsiaTheme="minorEastAsia"/>
          <w:b/>
          <w:bCs/>
          <w:sz w:val="24"/>
          <w:szCs w:val="24"/>
        </w:rPr>
      </w:pPr>
      <w:r>
        <w:rPr>
          <w:rFonts w:ascii="Times New Roman" w:eastAsia="Calibri" w:hAnsi="Times New Roman" w:cs="Times New Roman"/>
          <w:sz w:val="24"/>
          <w:szCs w:val="24"/>
        </w:rPr>
        <w:t>The law i</w:t>
      </w:r>
      <w:r w:rsidR="001E69BC" w:rsidRPr="00AD3765">
        <w:rPr>
          <w:rFonts w:ascii="Times New Roman" w:eastAsia="Calibri" w:hAnsi="Times New Roman" w:cs="Times New Roman"/>
          <w:sz w:val="24"/>
          <w:szCs w:val="24"/>
        </w:rPr>
        <w:t>ncreases funding for the Nationally Significant Freight and Highway Projects (also known as INFRA) in rural communities.</w:t>
      </w:r>
      <w:r w:rsidR="001E69BC" w:rsidRPr="00752681">
        <w:rPr>
          <w:rFonts w:ascii="Times New Roman" w:eastAsia="Calibri" w:hAnsi="Times New Roman" w:cs="Times New Roman"/>
          <w:sz w:val="24"/>
          <w:szCs w:val="24"/>
        </w:rPr>
        <w:t xml:space="preserve"> The BIL amends INFRA to include a minimum 30 percent set-aside for small projects, largely intended for rural areas, an increase from the 25 percent set-aside under the FAST Act. INFRA is also expanded under BIL, with $1.64 billion available in FY 2022. These funds will support rural and Tribal communities by funding highway and rail projects of regional and national economic significance – catalyzing economic growth and creating jobs in these communities. </w:t>
      </w:r>
    </w:p>
    <w:p w14:paraId="64D58AC2" w14:textId="790FB27D" w:rsidR="0053497F" w:rsidRPr="00EB1642" w:rsidRDefault="0053497F" w:rsidP="611DDA0F">
      <w:pPr>
        <w:pStyle w:val="ListParagraph"/>
        <w:numPr>
          <w:ilvl w:val="0"/>
          <w:numId w:val="22"/>
        </w:numPr>
        <w:rPr>
          <w:rStyle w:val="normaltextrun"/>
          <w:rFonts w:eastAsiaTheme="minorEastAsia"/>
          <w:b/>
          <w:bCs/>
          <w:sz w:val="24"/>
          <w:szCs w:val="24"/>
        </w:rPr>
      </w:pPr>
      <w:r>
        <w:rPr>
          <w:rFonts w:ascii="Times New Roman" w:eastAsia="Calibri" w:hAnsi="Times New Roman" w:cs="Times New Roman"/>
          <w:sz w:val="24"/>
          <w:szCs w:val="24"/>
        </w:rPr>
        <w:t xml:space="preserve">The law will also deliver for U.S. territories. </w:t>
      </w:r>
      <w:r w:rsidR="003D5096">
        <w:rPr>
          <w:rFonts w:ascii="Times New Roman" w:eastAsia="Calibri" w:hAnsi="Times New Roman" w:cs="Times New Roman"/>
          <w:sz w:val="24"/>
          <w:szCs w:val="24"/>
        </w:rPr>
        <w:t>Read more a</w:t>
      </w:r>
      <w:r w:rsidR="004252F1">
        <w:rPr>
          <w:rFonts w:ascii="Times New Roman" w:eastAsia="Calibri" w:hAnsi="Times New Roman" w:cs="Times New Roman"/>
          <w:sz w:val="24"/>
          <w:szCs w:val="24"/>
        </w:rPr>
        <w:t xml:space="preserve">bout how the law will deliver for territories </w:t>
      </w:r>
      <w:r w:rsidR="00C35C1F">
        <w:rPr>
          <w:rFonts w:ascii="Times New Roman" w:eastAsia="Calibri" w:hAnsi="Times New Roman" w:cs="Times New Roman"/>
          <w:sz w:val="24"/>
          <w:szCs w:val="24"/>
        </w:rPr>
        <w:t xml:space="preserve">in our </w:t>
      </w:r>
      <w:hyperlink r:id="rId13" w:history="1">
        <w:r w:rsidR="00C35C1F" w:rsidRPr="00C35C1F">
          <w:rPr>
            <w:rStyle w:val="Hyperlink"/>
            <w:rFonts w:ascii="Times New Roman" w:eastAsia="Calibri" w:hAnsi="Times New Roman" w:cs="Times New Roman"/>
            <w:sz w:val="24"/>
            <w:szCs w:val="24"/>
          </w:rPr>
          <w:t>territory fact sheets</w:t>
        </w:r>
      </w:hyperlink>
      <w:r w:rsidR="003D5096">
        <w:rPr>
          <w:rFonts w:ascii="Times New Roman" w:eastAsia="Calibri" w:hAnsi="Times New Roman" w:cs="Times New Roman"/>
          <w:sz w:val="24"/>
          <w:szCs w:val="24"/>
        </w:rPr>
        <w:t xml:space="preserve">. </w:t>
      </w:r>
    </w:p>
    <w:p w14:paraId="04338D79" w14:textId="16B0D90E" w:rsidR="015A952F" w:rsidRDefault="40A5DCF6" w:rsidP="40A5DCF6">
      <w:pPr>
        <w:rPr>
          <w:rStyle w:val="normaltextrun"/>
          <w:rFonts w:ascii="Times New Roman" w:hAnsi="Times New Roman" w:cs="Times New Roman"/>
          <w:b/>
          <w:bCs/>
          <w:i/>
          <w:iCs/>
          <w:sz w:val="24"/>
          <w:szCs w:val="24"/>
        </w:rPr>
      </w:pPr>
      <w:r w:rsidRPr="40A5DCF6">
        <w:rPr>
          <w:rStyle w:val="normaltextrun"/>
          <w:rFonts w:ascii="Times New Roman" w:hAnsi="Times New Roman" w:cs="Times New Roman"/>
          <w:b/>
          <w:bCs/>
          <w:i/>
          <w:iCs/>
          <w:sz w:val="24"/>
          <w:szCs w:val="24"/>
        </w:rPr>
        <w:t>Additional Fact Sheets:</w:t>
      </w:r>
    </w:p>
    <w:p w14:paraId="75098A71" w14:textId="26BD67E8" w:rsidR="00F66B3A" w:rsidRPr="00CC5BD9" w:rsidRDefault="00181E8A" w:rsidP="00F66B3A">
      <w:pPr>
        <w:rPr>
          <w:rStyle w:val="normaltextrun"/>
          <w:rFonts w:ascii="Times New Roman" w:hAnsi="Times New Roman" w:cs="Times New Roman"/>
          <w:sz w:val="24"/>
          <w:szCs w:val="24"/>
        </w:rPr>
      </w:pPr>
      <w:r w:rsidRPr="40A5DCF6">
        <w:rPr>
          <w:rStyle w:val="normaltextrun"/>
          <w:rFonts w:ascii="Times New Roman" w:hAnsi="Times New Roman" w:cs="Times New Roman"/>
          <w:b/>
          <w:bCs/>
          <w:sz w:val="24"/>
          <w:szCs w:val="24"/>
        </w:rPr>
        <w:lastRenderedPageBreak/>
        <w:t xml:space="preserve">Investments in the Bipartisan Infrastructure Law will benefit local, rural, and tribal communities. </w:t>
      </w:r>
      <w:r w:rsidRPr="40A5DCF6">
        <w:rPr>
          <w:rStyle w:val="normaltextrun"/>
          <w:rFonts w:ascii="Times New Roman" w:hAnsi="Times New Roman" w:cs="Times New Roman"/>
          <w:sz w:val="24"/>
          <w:szCs w:val="24"/>
        </w:rPr>
        <w:t xml:space="preserve">Read more about how the </w:t>
      </w:r>
      <w:r w:rsidR="00DB102D">
        <w:rPr>
          <w:rStyle w:val="normaltextrun"/>
          <w:rFonts w:ascii="Times New Roman" w:hAnsi="Times New Roman" w:cs="Times New Roman"/>
          <w:sz w:val="24"/>
          <w:szCs w:val="24"/>
        </w:rPr>
        <w:t xml:space="preserve">law </w:t>
      </w:r>
      <w:r w:rsidRPr="40A5DCF6">
        <w:rPr>
          <w:rStyle w:val="normaltextrun"/>
          <w:rFonts w:ascii="Times New Roman" w:hAnsi="Times New Roman" w:cs="Times New Roman"/>
          <w:sz w:val="24"/>
          <w:szCs w:val="24"/>
        </w:rPr>
        <w:t xml:space="preserve">will support these communities: </w:t>
      </w:r>
      <w:r w:rsidR="00BA4B4F">
        <w:rPr>
          <w:rStyle w:val="normaltextrun"/>
          <w:rFonts w:ascii="Times New Roman" w:hAnsi="Times New Roman" w:cs="Times New Roman"/>
          <w:sz w:val="24"/>
          <w:szCs w:val="24"/>
        </w:rPr>
        <w:t>l</w:t>
      </w:r>
      <w:r w:rsidRPr="40A5DCF6">
        <w:rPr>
          <w:rStyle w:val="normaltextrun"/>
          <w:rFonts w:ascii="Times New Roman" w:hAnsi="Times New Roman" w:cs="Times New Roman"/>
          <w:sz w:val="24"/>
          <w:szCs w:val="24"/>
        </w:rPr>
        <w:t xml:space="preserve">ocal fact sheet [link], </w:t>
      </w:r>
      <w:r w:rsidR="00BA4B4F">
        <w:rPr>
          <w:rStyle w:val="normaltextrun"/>
          <w:rFonts w:ascii="Times New Roman" w:hAnsi="Times New Roman" w:cs="Times New Roman"/>
          <w:sz w:val="24"/>
          <w:szCs w:val="24"/>
        </w:rPr>
        <w:t>r</w:t>
      </w:r>
      <w:r w:rsidRPr="40A5DCF6">
        <w:rPr>
          <w:rStyle w:val="normaltextrun"/>
          <w:rFonts w:ascii="Times New Roman" w:hAnsi="Times New Roman" w:cs="Times New Roman"/>
          <w:sz w:val="24"/>
          <w:szCs w:val="24"/>
        </w:rPr>
        <w:t>ural fact sheet [link], tribal fact sheet [link]</w:t>
      </w:r>
      <w:r w:rsidR="00BA4B4F">
        <w:rPr>
          <w:rStyle w:val="normaltextrun"/>
          <w:rFonts w:ascii="Times New Roman" w:hAnsi="Times New Roman" w:cs="Times New Roman"/>
          <w:sz w:val="24"/>
          <w:szCs w:val="24"/>
        </w:rPr>
        <w:t xml:space="preserve">, and state-by-state and territory fact sheets. </w:t>
      </w:r>
      <w:r w:rsidRPr="40A5DCF6">
        <w:rPr>
          <w:rStyle w:val="normaltextrun"/>
          <w:rFonts w:ascii="Times New Roman" w:hAnsi="Times New Roman" w:cs="Times New Roman"/>
          <w:sz w:val="24"/>
          <w:szCs w:val="24"/>
        </w:rPr>
        <w:t xml:space="preserve"> </w:t>
      </w:r>
    </w:p>
    <w:p w14:paraId="65118DA2" w14:textId="7C1D4335" w:rsidR="1DF6F2E3" w:rsidRDefault="1DF6F2E3" w:rsidP="1DF6F2E3">
      <w:pPr>
        <w:rPr>
          <w:rStyle w:val="normaltextrun"/>
          <w:rFonts w:ascii="Times New Roman" w:hAnsi="Times New Roman" w:cs="Times New Roman"/>
          <w:sz w:val="24"/>
          <w:szCs w:val="24"/>
        </w:rPr>
      </w:pPr>
    </w:p>
    <w:p w14:paraId="6D5B8C45" w14:textId="685AD211" w:rsidR="00B07F42" w:rsidRPr="003A6839" w:rsidRDefault="775C5DE9" w:rsidP="1DF6F2E3">
      <w:pPr>
        <w:pStyle w:val="ListParagraph"/>
        <w:spacing w:before="100" w:beforeAutospacing="1" w:after="100" w:afterAutospacing="1" w:line="240" w:lineRule="auto"/>
        <w:ind w:left="0"/>
        <w:jc w:val="center"/>
        <w:rPr>
          <w:rStyle w:val="normaltextrun"/>
          <w:rFonts w:ascii="Times New Roman" w:eastAsia="Times New Roman" w:hAnsi="Times New Roman" w:cs="Times New Roman"/>
          <w:sz w:val="24"/>
          <w:szCs w:val="24"/>
        </w:rPr>
      </w:pPr>
      <w:r w:rsidRPr="1DF6F2E3">
        <w:rPr>
          <w:rStyle w:val="normaltextrun"/>
          <w:rFonts w:ascii="Times New Roman" w:eastAsia="Times New Roman" w:hAnsi="Times New Roman" w:cs="Times New Roman"/>
          <w:sz w:val="24"/>
          <w:szCs w:val="24"/>
        </w:rPr>
        <w:t>###</w:t>
      </w:r>
    </w:p>
    <w:sectPr w:rsidR="00B07F42" w:rsidRPr="003A6839" w:rsidSect="005B5537">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2E1E9" w14:textId="77777777" w:rsidR="00D37898" w:rsidRDefault="00D37898" w:rsidP="002E6300">
      <w:pPr>
        <w:spacing w:after="0" w:line="240" w:lineRule="auto"/>
      </w:pPr>
      <w:r>
        <w:separator/>
      </w:r>
    </w:p>
  </w:endnote>
  <w:endnote w:type="continuationSeparator" w:id="0">
    <w:p w14:paraId="4309989D" w14:textId="77777777" w:rsidR="00D37898" w:rsidRDefault="00D37898" w:rsidP="002E6300">
      <w:pPr>
        <w:spacing w:after="0" w:line="240" w:lineRule="auto"/>
      </w:pPr>
      <w:r>
        <w:continuationSeparator/>
      </w:r>
    </w:p>
  </w:endnote>
  <w:endnote w:type="continuationNotice" w:id="1">
    <w:p w14:paraId="7CF85FF5" w14:textId="77777777" w:rsidR="00D37898" w:rsidRDefault="00D37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352D0" w14:textId="77777777" w:rsidR="00D37898" w:rsidRDefault="00D37898" w:rsidP="002E6300">
      <w:pPr>
        <w:spacing w:after="0" w:line="240" w:lineRule="auto"/>
      </w:pPr>
      <w:r>
        <w:separator/>
      </w:r>
    </w:p>
  </w:footnote>
  <w:footnote w:type="continuationSeparator" w:id="0">
    <w:p w14:paraId="7034DEE1" w14:textId="77777777" w:rsidR="00D37898" w:rsidRDefault="00D37898" w:rsidP="002E6300">
      <w:pPr>
        <w:spacing w:after="0" w:line="240" w:lineRule="auto"/>
      </w:pPr>
      <w:r>
        <w:continuationSeparator/>
      </w:r>
    </w:p>
  </w:footnote>
  <w:footnote w:type="continuationNotice" w:id="1">
    <w:p w14:paraId="2A1E21F1" w14:textId="77777777" w:rsidR="00D37898" w:rsidRDefault="00D378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4EDF"/>
    <w:multiLevelType w:val="hybridMultilevel"/>
    <w:tmpl w:val="1220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C02FE"/>
    <w:multiLevelType w:val="hybridMultilevel"/>
    <w:tmpl w:val="D346C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5314"/>
    <w:multiLevelType w:val="hybridMultilevel"/>
    <w:tmpl w:val="A8AC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40AFC"/>
    <w:multiLevelType w:val="multilevel"/>
    <w:tmpl w:val="355C8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D64EC"/>
    <w:multiLevelType w:val="hybridMultilevel"/>
    <w:tmpl w:val="E862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D2155"/>
    <w:multiLevelType w:val="hybridMultilevel"/>
    <w:tmpl w:val="F548882C"/>
    <w:lvl w:ilvl="0" w:tplc="6B5407DA">
      <w:start w:val="1"/>
      <w:numFmt w:val="bullet"/>
      <w:lvlText w:val=""/>
      <w:lvlJc w:val="left"/>
      <w:pPr>
        <w:ind w:left="720" w:hanging="360"/>
      </w:pPr>
      <w:rPr>
        <w:rFonts w:ascii="Symbol" w:hAnsi="Symbol" w:hint="default"/>
      </w:rPr>
    </w:lvl>
    <w:lvl w:ilvl="1" w:tplc="89700F18">
      <w:start w:val="1"/>
      <w:numFmt w:val="bullet"/>
      <w:lvlText w:val="o"/>
      <w:lvlJc w:val="left"/>
      <w:pPr>
        <w:ind w:left="1440" w:hanging="360"/>
      </w:pPr>
      <w:rPr>
        <w:rFonts w:ascii="Courier New" w:hAnsi="Courier New" w:hint="default"/>
      </w:rPr>
    </w:lvl>
    <w:lvl w:ilvl="2" w:tplc="51A49792">
      <w:start w:val="1"/>
      <w:numFmt w:val="bullet"/>
      <w:lvlText w:val=""/>
      <w:lvlJc w:val="left"/>
      <w:pPr>
        <w:ind w:left="2160" w:hanging="360"/>
      </w:pPr>
      <w:rPr>
        <w:rFonts w:ascii="Wingdings" w:hAnsi="Wingdings" w:hint="default"/>
      </w:rPr>
    </w:lvl>
    <w:lvl w:ilvl="3" w:tplc="554E2482">
      <w:start w:val="1"/>
      <w:numFmt w:val="bullet"/>
      <w:lvlText w:val=""/>
      <w:lvlJc w:val="left"/>
      <w:pPr>
        <w:ind w:left="2880" w:hanging="360"/>
      </w:pPr>
      <w:rPr>
        <w:rFonts w:ascii="Symbol" w:hAnsi="Symbol" w:hint="default"/>
      </w:rPr>
    </w:lvl>
    <w:lvl w:ilvl="4" w:tplc="D57C6CC0">
      <w:start w:val="1"/>
      <w:numFmt w:val="bullet"/>
      <w:lvlText w:val="o"/>
      <w:lvlJc w:val="left"/>
      <w:pPr>
        <w:ind w:left="3600" w:hanging="360"/>
      </w:pPr>
      <w:rPr>
        <w:rFonts w:ascii="Courier New" w:hAnsi="Courier New" w:hint="default"/>
      </w:rPr>
    </w:lvl>
    <w:lvl w:ilvl="5" w:tplc="9BACAA7C">
      <w:start w:val="1"/>
      <w:numFmt w:val="bullet"/>
      <w:lvlText w:val=""/>
      <w:lvlJc w:val="left"/>
      <w:pPr>
        <w:ind w:left="4320" w:hanging="360"/>
      </w:pPr>
      <w:rPr>
        <w:rFonts w:ascii="Wingdings" w:hAnsi="Wingdings" w:hint="default"/>
      </w:rPr>
    </w:lvl>
    <w:lvl w:ilvl="6" w:tplc="C1C2E354">
      <w:start w:val="1"/>
      <w:numFmt w:val="bullet"/>
      <w:lvlText w:val=""/>
      <w:lvlJc w:val="left"/>
      <w:pPr>
        <w:ind w:left="5040" w:hanging="360"/>
      </w:pPr>
      <w:rPr>
        <w:rFonts w:ascii="Symbol" w:hAnsi="Symbol" w:hint="default"/>
      </w:rPr>
    </w:lvl>
    <w:lvl w:ilvl="7" w:tplc="8B1401D2">
      <w:start w:val="1"/>
      <w:numFmt w:val="bullet"/>
      <w:lvlText w:val="o"/>
      <w:lvlJc w:val="left"/>
      <w:pPr>
        <w:ind w:left="5760" w:hanging="360"/>
      </w:pPr>
      <w:rPr>
        <w:rFonts w:ascii="Courier New" w:hAnsi="Courier New" w:hint="default"/>
      </w:rPr>
    </w:lvl>
    <w:lvl w:ilvl="8" w:tplc="53A08E7C">
      <w:start w:val="1"/>
      <w:numFmt w:val="bullet"/>
      <w:lvlText w:val=""/>
      <w:lvlJc w:val="left"/>
      <w:pPr>
        <w:ind w:left="6480" w:hanging="360"/>
      </w:pPr>
      <w:rPr>
        <w:rFonts w:ascii="Wingdings" w:hAnsi="Wingdings" w:hint="default"/>
      </w:rPr>
    </w:lvl>
  </w:abstractNum>
  <w:abstractNum w:abstractNumId="6" w15:restartNumberingAfterBreak="0">
    <w:nsid w:val="188447F8"/>
    <w:multiLevelType w:val="hybridMultilevel"/>
    <w:tmpl w:val="7120773C"/>
    <w:lvl w:ilvl="0" w:tplc="96469826">
      <w:start w:val="1"/>
      <w:numFmt w:val="bullet"/>
      <w:lvlText w:val=""/>
      <w:lvlJc w:val="left"/>
      <w:pPr>
        <w:ind w:left="720" w:hanging="360"/>
      </w:pPr>
      <w:rPr>
        <w:rFonts w:ascii="Symbol" w:hAnsi="Symbol" w:hint="default"/>
      </w:rPr>
    </w:lvl>
    <w:lvl w:ilvl="1" w:tplc="79202928">
      <w:start w:val="1"/>
      <w:numFmt w:val="bullet"/>
      <w:lvlText w:val="o"/>
      <w:lvlJc w:val="left"/>
      <w:pPr>
        <w:ind w:left="1440" w:hanging="360"/>
      </w:pPr>
      <w:rPr>
        <w:rFonts w:ascii="Courier New" w:hAnsi="Courier New" w:hint="default"/>
      </w:rPr>
    </w:lvl>
    <w:lvl w:ilvl="2" w:tplc="2BCEE620">
      <w:start w:val="1"/>
      <w:numFmt w:val="bullet"/>
      <w:lvlText w:val=""/>
      <w:lvlJc w:val="left"/>
      <w:pPr>
        <w:ind w:left="2160" w:hanging="360"/>
      </w:pPr>
      <w:rPr>
        <w:rFonts w:ascii="Wingdings" w:hAnsi="Wingdings" w:hint="default"/>
      </w:rPr>
    </w:lvl>
    <w:lvl w:ilvl="3" w:tplc="EB4C594A">
      <w:start w:val="1"/>
      <w:numFmt w:val="bullet"/>
      <w:lvlText w:val=""/>
      <w:lvlJc w:val="left"/>
      <w:pPr>
        <w:ind w:left="2880" w:hanging="360"/>
      </w:pPr>
      <w:rPr>
        <w:rFonts w:ascii="Symbol" w:hAnsi="Symbol" w:hint="default"/>
      </w:rPr>
    </w:lvl>
    <w:lvl w:ilvl="4" w:tplc="FC18E75A">
      <w:start w:val="1"/>
      <w:numFmt w:val="bullet"/>
      <w:lvlText w:val="o"/>
      <w:lvlJc w:val="left"/>
      <w:pPr>
        <w:ind w:left="3600" w:hanging="360"/>
      </w:pPr>
      <w:rPr>
        <w:rFonts w:ascii="Courier New" w:hAnsi="Courier New" w:hint="default"/>
      </w:rPr>
    </w:lvl>
    <w:lvl w:ilvl="5" w:tplc="032E454C">
      <w:start w:val="1"/>
      <w:numFmt w:val="bullet"/>
      <w:lvlText w:val=""/>
      <w:lvlJc w:val="left"/>
      <w:pPr>
        <w:ind w:left="4320" w:hanging="360"/>
      </w:pPr>
      <w:rPr>
        <w:rFonts w:ascii="Wingdings" w:hAnsi="Wingdings" w:hint="default"/>
      </w:rPr>
    </w:lvl>
    <w:lvl w:ilvl="6" w:tplc="F252F950">
      <w:start w:val="1"/>
      <w:numFmt w:val="bullet"/>
      <w:lvlText w:val=""/>
      <w:lvlJc w:val="left"/>
      <w:pPr>
        <w:ind w:left="5040" w:hanging="360"/>
      </w:pPr>
      <w:rPr>
        <w:rFonts w:ascii="Symbol" w:hAnsi="Symbol" w:hint="default"/>
      </w:rPr>
    </w:lvl>
    <w:lvl w:ilvl="7" w:tplc="FB4407AC">
      <w:start w:val="1"/>
      <w:numFmt w:val="bullet"/>
      <w:lvlText w:val="o"/>
      <w:lvlJc w:val="left"/>
      <w:pPr>
        <w:ind w:left="5760" w:hanging="360"/>
      </w:pPr>
      <w:rPr>
        <w:rFonts w:ascii="Courier New" w:hAnsi="Courier New" w:hint="default"/>
      </w:rPr>
    </w:lvl>
    <w:lvl w:ilvl="8" w:tplc="CBD08FA2">
      <w:start w:val="1"/>
      <w:numFmt w:val="bullet"/>
      <w:lvlText w:val=""/>
      <w:lvlJc w:val="left"/>
      <w:pPr>
        <w:ind w:left="6480" w:hanging="360"/>
      </w:pPr>
      <w:rPr>
        <w:rFonts w:ascii="Wingdings" w:hAnsi="Wingdings" w:hint="default"/>
      </w:rPr>
    </w:lvl>
  </w:abstractNum>
  <w:abstractNum w:abstractNumId="7" w15:restartNumberingAfterBreak="0">
    <w:nsid w:val="1EF85298"/>
    <w:multiLevelType w:val="hybridMultilevel"/>
    <w:tmpl w:val="A93CF68C"/>
    <w:lvl w:ilvl="0" w:tplc="07D4A3E2">
      <w:start w:val="1"/>
      <w:numFmt w:val="bullet"/>
      <w:lvlText w:val=""/>
      <w:lvlJc w:val="left"/>
      <w:pPr>
        <w:ind w:left="720" w:hanging="360"/>
      </w:pPr>
      <w:rPr>
        <w:rFonts w:ascii="Symbol" w:hAnsi="Symbol" w:hint="default"/>
      </w:rPr>
    </w:lvl>
    <w:lvl w:ilvl="1" w:tplc="808AA70A">
      <w:start w:val="1"/>
      <w:numFmt w:val="bullet"/>
      <w:lvlText w:val="o"/>
      <w:lvlJc w:val="left"/>
      <w:pPr>
        <w:ind w:left="1440" w:hanging="360"/>
      </w:pPr>
      <w:rPr>
        <w:rFonts w:ascii="Courier New" w:hAnsi="Courier New" w:hint="default"/>
      </w:rPr>
    </w:lvl>
    <w:lvl w:ilvl="2" w:tplc="A316234A">
      <w:start w:val="1"/>
      <w:numFmt w:val="bullet"/>
      <w:lvlText w:val=""/>
      <w:lvlJc w:val="left"/>
      <w:pPr>
        <w:ind w:left="2160" w:hanging="360"/>
      </w:pPr>
      <w:rPr>
        <w:rFonts w:ascii="Wingdings" w:hAnsi="Wingdings" w:hint="default"/>
      </w:rPr>
    </w:lvl>
    <w:lvl w:ilvl="3" w:tplc="14EAC6C2">
      <w:start w:val="1"/>
      <w:numFmt w:val="bullet"/>
      <w:lvlText w:val=""/>
      <w:lvlJc w:val="left"/>
      <w:pPr>
        <w:ind w:left="2880" w:hanging="360"/>
      </w:pPr>
      <w:rPr>
        <w:rFonts w:ascii="Symbol" w:hAnsi="Symbol" w:hint="default"/>
      </w:rPr>
    </w:lvl>
    <w:lvl w:ilvl="4" w:tplc="B63CC642">
      <w:start w:val="1"/>
      <w:numFmt w:val="bullet"/>
      <w:lvlText w:val="o"/>
      <w:lvlJc w:val="left"/>
      <w:pPr>
        <w:ind w:left="3600" w:hanging="360"/>
      </w:pPr>
      <w:rPr>
        <w:rFonts w:ascii="Courier New" w:hAnsi="Courier New" w:hint="default"/>
      </w:rPr>
    </w:lvl>
    <w:lvl w:ilvl="5" w:tplc="83561920">
      <w:start w:val="1"/>
      <w:numFmt w:val="bullet"/>
      <w:lvlText w:val=""/>
      <w:lvlJc w:val="left"/>
      <w:pPr>
        <w:ind w:left="4320" w:hanging="360"/>
      </w:pPr>
      <w:rPr>
        <w:rFonts w:ascii="Wingdings" w:hAnsi="Wingdings" w:hint="default"/>
      </w:rPr>
    </w:lvl>
    <w:lvl w:ilvl="6" w:tplc="31C80B7C">
      <w:start w:val="1"/>
      <w:numFmt w:val="bullet"/>
      <w:lvlText w:val=""/>
      <w:lvlJc w:val="left"/>
      <w:pPr>
        <w:ind w:left="5040" w:hanging="360"/>
      </w:pPr>
      <w:rPr>
        <w:rFonts w:ascii="Symbol" w:hAnsi="Symbol" w:hint="default"/>
      </w:rPr>
    </w:lvl>
    <w:lvl w:ilvl="7" w:tplc="17CE917C">
      <w:start w:val="1"/>
      <w:numFmt w:val="bullet"/>
      <w:lvlText w:val="o"/>
      <w:lvlJc w:val="left"/>
      <w:pPr>
        <w:ind w:left="5760" w:hanging="360"/>
      </w:pPr>
      <w:rPr>
        <w:rFonts w:ascii="Courier New" w:hAnsi="Courier New" w:hint="default"/>
      </w:rPr>
    </w:lvl>
    <w:lvl w:ilvl="8" w:tplc="CBBEBF52">
      <w:start w:val="1"/>
      <w:numFmt w:val="bullet"/>
      <w:lvlText w:val=""/>
      <w:lvlJc w:val="left"/>
      <w:pPr>
        <w:ind w:left="6480" w:hanging="360"/>
      </w:pPr>
      <w:rPr>
        <w:rFonts w:ascii="Wingdings" w:hAnsi="Wingdings" w:hint="default"/>
      </w:rPr>
    </w:lvl>
  </w:abstractNum>
  <w:abstractNum w:abstractNumId="8" w15:restartNumberingAfterBreak="0">
    <w:nsid w:val="2D1F2E92"/>
    <w:multiLevelType w:val="hybridMultilevel"/>
    <w:tmpl w:val="8F98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C5B97"/>
    <w:multiLevelType w:val="hybridMultilevel"/>
    <w:tmpl w:val="DAB4DA2E"/>
    <w:lvl w:ilvl="0" w:tplc="D884F620">
      <w:start w:val="1"/>
      <w:numFmt w:val="bullet"/>
      <w:lvlText w:val=""/>
      <w:lvlJc w:val="left"/>
      <w:pPr>
        <w:ind w:left="720" w:hanging="360"/>
      </w:pPr>
      <w:rPr>
        <w:rFonts w:ascii="Symbol" w:hAnsi="Symbol" w:hint="default"/>
      </w:rPr>
    </w:lvl>
    <w:lvl w:ilvl="1" w:tplc="AB3453B2">
      <w:start w:val="1"/>
      <w:numFmt w:val="bullet"/>
      <w:lvlText w:val="o"/>
      <w:lvlJc w:val="left"/>
      <w:pPr>
        <w:ind w:left="1440" w:hanging="360"/>
      </w:pPr>
      <w:rPr>
        <w:rFonts w:ascii="Courier New" w:hAnsi="Courier New" w:hint="default"/>
      </w:rPr>
    </w:lvl>
    <w:lvl w:ilvl="2" w:tplc="5EDCA576">
      <w:start w:val="1"/>
      <w:numFmt w:val="bullet"/>
      <w:lvlText w:val=""/>
      <w:lvlJc w:val="left"/>
      <w:pPr>
        <w:ind w:left="2160" w:hanging="360"/>
      </w:pPr>
      <w:rPr>
        <w:rFonts w:ascii="Wingdings" w:hAnsi="Wingdings" w:hint="default"/>
      </w:rPr>
    </w:lvl>
    <w:lvl w:ilvl="3" w:tplc="18523F2E">
      <w:start w:val="1"/>
      <w:numFmt w:val="bullet"/>
      <w:lvlText w:val=""/>
      <w:lvlJc w:val="left"/>
      <w:pPr>
        <w:ind w:left="2880" w:hanging="360"/>
      </w:pPr>
      <w:rPr>
        <w:rFonts w:ascii="Symbol" w:hAnsi="Symbol" w:hint="default"/>
      </w:rPr>
    </w:lvl>
    <w:lvl w:ilvl="4" w:tplc="465A7748">
      <w:start w:val="1"/>
      <w:numFmt w:val="bullet"/>
      <w:lvlText w:val="o"/>
      <w:lvlJc w:val="left"/>
      <w:pPr>
        <w:ind w:left="3600" w:hanging="360"/>
      </w:pPr>
      <w:rPr>
        <w:rFonts w:ascii="Courier New" w:hAnsi="Courier New" w:hint="default"/>
      </w:rPr>
    </w:lvl>
    <w:lvl w:ilvl="5" w:tplc="82466062">
      <w:start w:val="1"/>
      <w:numFmt w:val="bullet"/>
      <w:lvlText w:val=""/>
      <w:lvlJc w:val="left"/>
      <w:pPr>
        <w:ind w:left="4320" w:hanging="360"/>
      </w:pPr>
      <w:rPr>
        <w:rFonts w:ascii="Wingdings" w:hAnsi="Wingdings" w:hint="default"/>
      </w:rPr>
    </w:lvl>
    <w:lvl w:ilvl="6" w:tplc="F43EA7B4">
      <w:start w:val="1"/>
      <w:numFmt w:val="bullet"/>
      <w:lvlText w:val=""/>
      <w:lvlJc w:val="left"/>
      <w:pPr>
        <w:ind w:left="5040" w:hanging="360"/>
      </w:pPr>
      <w:rPr>
        <w:rFonts w:ascii="Symbol" w:hAnsi="Symbol" w:hint="default"/>
      </w:rPr>
    </w:lvl>
    <w:lvl w:ilvl="7" w:tplc="5040275C">
      <w:start w:val="1"/>
      <w:numFmt w:val="bullet"/>
      <w:lvlText w:val="o"/>
      <w:lvlJc w:val="left"/>
      <w:pPr>
        <w:ind w:left="5760" w:hanging="360"/>
      </w:pPr>
      <w:rPr>
        <w:rFonts w:ascii="Courier New" w:hAnsi="Courier New" w:hint="default"/>
      </w:rPr>
    </w:lvl>
    <w:lvl w:ilvl="8" w:tplc="3F481672">
      <w:start w:val="1"/>
      <w:numFmt w:val="bullet"/>
      <w:lvlText w:val=""/>
      <w:lvlJc w:val="left"/>
      <w:pPr>
        <w:ind w:left="6480" w:hanging="360"/>
      </w:pPr>
      <w:rPr>
        <w:rFonts w:ascii="Wingdings" w:hAnsi="Wingdings" w:hint="default"/>
      </w:rPr>
    </w:lvl>
  </w:abstractNum>
  <w:abstractNum w:abstractNumId="10" w15:restartNumberingAfterBreak="0">
    <w:nsid w:val="37C839BD"/>
    <w:multiLevelType w:val="hybridMultilevel"/>
    <w:tmpl w:val="7C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36CF2"/>
    <w:multiLevelType w:val="hybridMultilevel"/>
    <w:tmpl w:val="D26A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B327E"/>
    <w:multiLevelType w:val="hybridMultilevel"/>
    <w:tmpl w:val="AE6C193A"/>
    <w:lvl w:ilvl="0" w:tplc="3F703146">
      <w:start w:val="1"/>
      <w:numFmt w:val="bullet"/>
      <w:lvlText w:val=""/>
      <w:lvlJc w:val="left"/>
      <w:pPr>
        <w:ind w:left="720" w:hanging="360"/>
      </w:pPr>
      <w:rPr>
        <w:rFonts w:ascii="Symbol" w:hAnsi="Symbol" w:hint="default"/>
      </w:rPr>
    </w:lvl>
    <w:lvl w:ilvl="1" w:tplc="BA74964A">
      <w:start w:val="1"/>
      <w:numFmt w:val="bullet"/>
      <w:lvlText w:val="o"/>
      <w:lvlJc w:val="left"/>
      <w:pPr>
        <w:ind w:left="1440" w:hanging="360"/>
      </w:pPr>
      <w:rPr>
        <w:rFonts w:ascii="Courier New" w:hAnsi="Courier New" w:hint="default"/>
      </w:rPr>
    </w:lvl>
    <w:lvl w:ilvl="2" w:tplc="2370C7A4">
      <w:start w:val="1"/>
      <w:numFmt w:val="bullet"/>
      <w:lvlText w:val=""/>
      <w:lvlJc w:val="left"/>
      <w:pPr>
        <w:ind w:left="2160" w:hanging="360"/>
      </w:pPr>
      <w:rPr>
        <w:rFonts w:ascii="Wingdings" w:hAnsi="Wingdings" w:hint="default"/>
      </w:rPr>
    </w:lvl>
    <w:lvl w:ilvl="3" w:tplc="9A5437FC">
      <w:start w:val="1"/>
      <w:numFmt w:val="bullet"/>
      <w:lvlText w:val=""/>
      <w:lvlJc w:val="left"/>
      <w:pPr>
        <w:ind w:left="2880" w:hanging="360"/>
      </w:pPr>
      <w:rPr>
        <w:rFonts w:ascii="Symbol" w:hAnsi="Symbol" w:hint="default"/>
      </w:rPr>
    </w:lvl>
    <w:lvl w:ilvl="4" w:tplc="0A302974">
      <w:start w:val="1"/>
      <w:numFmt w:val="bullet"/>
      <w:lvlText w:val="o"/>
      <w:lvlJc w:val="left"/>
      <w:pPr>
        <w:ind w:left="3600" w:hanging="360"/>
      </w:pPr>
      <w:rPr>
        <w:rFonts w:ascii="Courier New" w:hAnsi="Courier New" w:hint="default"/>
      </w:rPr>
    </w:lvl>
    <w:lvl w:ilvl="5" w:tplc="CFC436D0">
      <w:start w:val="1"/>
      <w:numFmt w:val="bullet"/>
      <w:lvlText w:val=""/>
      <w:lvlJc w:val="left"/>
      <w:pPr>
        <w:ind w:left="4320" w:hanging="360"/>
      </w:pPr>
      <w:rPr>
        <w:rFonts w:ascii="Wingdings" w:hAnsi="Wingdings" w:hint="default"/>
      </w:rPr>
    </w:lvl>
    <w:lvl w:ilvl="6" w:tplc="47A62794">
      <w:start w:val="1"/>
      <w:numFmt w:val="bullet"/>
      <w:lvlText w:val=""/>
      <w:lvlJc w:val="left"/>
      <w:pPr>
        <w:ind w:left="5040" w:hanging="360"/>
      </w:pPr>
      <w:rPr>
        <w:rFonts w:ascii="Symbol" w:hAnsi="Symbol" w:hint="default"/>
      </w:rPr>
    </w:lvl>
    <w:lvl w:ilvl="7" w:tplc="D8C6A1C8">
      <w:start w:val="1"/>
      <w:numFmt w:val="bullet"/>
      <w:lvlText w:val="o"/>
      <w:lvlJc w:val="left"/>
      <w:pPr>
        <w:ind w:left="5760" w:hanging="360"/>
      </w:pPr>
      <w:rPr>
        <w:rFonts w:ascii="Courier New" w:hAnsi="Courier New" w:hint="default"/>
      </w:rPr>
    </w:lvl>
    <w:lvl w:ilvl="8" w:tplc="FED61A1E">
      <w:start w:val="1"/>
      <w:numFmt w:val="bullet"/>
      <w:lvlText w:val=""/>
      <w:lvlJc w:val="left"/>
      <w:pPr>
        <w:ind w:left="6480" w:hanging="360"/>
      </w:pPr>
      <w:rPr>
        <w:rFonts w:ascii="Wingdings" w:hAnsi="Wingdings" w:hint="default"/>
      </w:rPr>
    </w:lvl>
  </w:abstractNum>
  <w:abstractNum w:abstractNumId="13" w15:restartNumberingAfterBreak="0">
    <w:nsid w:val="3B487606"/>
    <w:multiLevelType w:val="hybridMultilevel"/>
    <w:tmpl w:val="8392DF7A"/>
    <w:lvl w:ilvl="0" w:tplc="212887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D6CD5"/>
    <w:multiLevelType w:val="hybridMultilevel"/>
    <w:tmpl w:val="0164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70703"/>
    <w:multiLevelType w:val="hybridMultilevel"/>
    <w:tmpl w:val="6B38BF10"/>
    <w:lvl w:ilvl="0" w:tplc="417EF002">
      <w:start w:val="1"/>
      <w:numFmt w:val="bullet"/>
      <w:lvlText w:val=""/>
      <w:lvlJc w:val="left"/>
      <w:pPr>
        <w:ind w:left="720" w:hanging="360"/>
      </w:pPr>
      <w:rPr>
        <w:rFonts w:ascii="Symbol" w:hAnsi="Symbol" w:hint="default"/>
      </w:rPr>
    </w:lvl>
    <w:lvl w:ilvl="1" w:tplc="FDA8C87A">
      <w:start w:val="1"/>
      <w:numFmt w:val="bullet"/>
      <w:lvlText w:val="o"/>
      <w:lvlJc w:val="left"/>
      <w:pPr>
        <w:ind w:left="1440" w:hanging="360"/>
      </w:pPr>
      <w:rPr>
        <w:rFonts w:ascii="Courier New" w:hAnsi="Courier New" w:hint="default"/>
      </w:rPr>
    </w:lvl>
    <w:lvl w:ilvl="2" w:tplc="A1BC4A9E">
      <w:start w:val="1"/>
      <w:numFmt w:val="bullet"/>
      <w:lvlText w:val=""/>
      <w:lvlJc w:val="left"/>
      <w:pPr>
        <w:ind w:left="2160" w:hanging="360"/>
      </w:pPr>
      <w:rPr>
        <w:rFonts w:ascii="Wingdings" w:hAnsi="Wingdings" w:hint="default"/>
      </w:rPr>
    </w:lvl>
    <w:lvl w:ilvl="3" w:tplc="192E6CDA">
      <w:start w:val="1"/>
      <w:numFmt w:val="bullet"/>
      <w:lvlText w:val=""/>
      <w:lvlJc w:val="left"/>
      <w:pPr>
        <w:ind w:left="2880" w:hanging="360"/>
      </w:pPr>
      <w:rPr>
        <w:rFonts w:ascii="Symbol" w:hAnsi="Symbol" w:hint="default"/>
      </w:rPr>
    </w:lvl>
    <w:lvl w:ilvl="4" w:tplc="5ECC52EE">
      <w:start w:val="1"/>
      <w:numFmt w:val="bullet"/>
      <w:lvlText w:val="o"/>
      <w:lvlJc w:val="left"/>
      <w:pPr>
        <w:ind w:left="3600" w:hanging="360"/>
      </w:pPr>
      <w:rPr>
        <w:rFonts w:ascii="Courier New" w:hAnsi="Courier New" w:hint="default"/>
      </w:rPr>
    </w:lvl>
    <w:lvl w:ilvl="5" w:tplc="FF2008C2">
      <w:start w:val="1"/>
      <w:numFmt w:val="bullet"/>
      <w:lvlText w:val=""/>
      <w:lvlJc w:val="left"/>
      <w:pPr>
        <w:ind w:left="4320" w:hanging="360"/>
      </w:pPr>
      <w:rPr>
        <w:rFonts w:ascii="Wingdings" w:hAnsi="Wingdings" w:hint="default"/>
      </w:rPr>
    </w:lvl>
    <w:lvl w:ilvl="6" w:tplc="5246D0D2">
      <w:start w:val="1"/>
      <w:numFmt w:val="bullet"/>
      <w:lvlText w:val=""/>
      <w:lvlJc w:val="left"/>
      <w:pPr>
        <w:ind w:left="5040" w:hanging="360"/>
      </w:pPr>
      <w:rPr>
        <w:rFonts w:ascii="Symbol" w:hAnsi="Symbol" w:hint="default"/>
      </w:rPr>
    </w:lvl>
    <w:lvl w:ilvl="7" w:tplc="B31A5E1A">
      <w:start w:val="1"/>
      <w:numFmt w:val="bullet"/>
      <w:lvlText w:val="o"/>
      <w:lvlJc w:val="left"/>
      <w:pPr>
        <w:ind w:left="5760" w:hanging="360"/>
      </w:pPr>
      <w:rPr>
        <w:rFonts w:ascii="Courier New" w:hAnsi="Courier New" w:hint="default"/>
      </w:rPr>
    </w:lvl>
    <w:lvl w:ilvl="8" w:tplc="5EA0A86A">
      <w:start w:val="1"/>
      <w:numFmt w:val="bullet"/>
      <w:lvlText w:val=""/>
      <w:lvlJc w:val="left"/>
      <w:pPr>
        <w:ind w:left="6480" w:hanging="360"/>
      </w:pPr>
      <w:rPr>
        <w:rFonts w:ascii="Wingdings" w:hAnsi="Wingdings" w:hint="default"/>
      </w:rPr>
    </w:lvl>
  </w:abstractNum>
  <w:abstractNum w:abstractNumId="16" w15:restartNumberingAfterBreak="0">
    <w:nsid w:val="4B1E126F"/>
    <w:multiLevelType w:val="hybridMultilevel"/>
    <w:tmpl w:val="CE18E366"/>
    <w:lvl w:ilvl="0" w:tplc="5C92E012">
      <w:start w:val="1"/>
      <w:numFmt w:val="bullet"/>
      <w:lvlText w:val=""/>
      <w:lvlJc w:val="left"/>
      <w:pPr>
        <w:ind w:left="720" w:hanging="360"/>
      </w:pPr>
      <w:rPr>
        <w:rFonts w:ascii="Symbol" w:hAnsi="Symbol" w:hint="default"/>
      </w:rPr>
    </w:lvl>
    <w:lvl w:ilvl="1" w:tplc="CB0C4506">
      <w:start w:val="1"/>
      <w:numFmt w:val="bullet"/>
      <w:lvlText w:val="o"/>
      <w:lvlJc w:val="left"/>
      <w:pPr>
        <w:ind w:left="1440" w:hanging="360"/>
      </w:pPr>
      <w:rPr>
        <w:rFonts w:ascii="Courier New" w:hAnsi="Courier New" w:hint="default"/>
      </w:rPr>
    </w:lvl>
    <w:lvl w:ilvl="2" w:tplc="64162BEC">
      <w:start w:val="1"/>
      <w:numFmt w:val="bullet"/>
      <w:lvlText w:val=""/>
      <w:lvlJc w:val="left"/>
      <w:pPr>
        <w:ind w:left="2160" w:hanging="360"/>
      </w:pPr>
      <w:rPr>
        <w:rFonts w:ascii="Wingdings" w:hAnsi="Wingdings" w:hint="default"/>
      </w:rPr>
    </w:lvl>
    <w:lvl w:ilvl="3" w:tplc="7BB44CE4">
      <w:start w:val="1"/>
      <w:numFmt w:val="bullet"/>
      <w:lvlText w:val=""/>
      <w:lvlJc w:val="left"/>
      <w:pPr>
        <w:ind w:left="2880" w:hanging="360"/>
      </w:pPr>
      <w:rPr>
        <w:rFonts w:ascii="Symbol" w:hAnsi="Symbol" w:hint="default"/>
      </w:rPr>
    </w:lvl>
    <w:lvl w:ilvl="4" w:tplc="2E7EF102">
      <w:start w:val="1"/>
      <w:numFmt w:val="bullet"/>
      <w:lvlText w:val="o"/>
      <w:lvlJc w:val="left"/>
      <w:pPr>
        <w:ind w:left="3600" w:hanging="360"/>
      </w:pPr>
      <w:rPr>
        <w:rFonts w:ascii="Courier New" w:hAnsi="Courier New" w:hint="default"/>
      </w:rPr>
    </w:lvl>
    <w:lvl w:ilvl="5" w:tplc="94C86B46">
      <w:start w:val="1"/>
      <w:numFmt w:val="bullet"/>
      <w:lvlText w:val=""/>
      <w:lvlJc w:val="left"/>
      <w:pPr>
        <w:ind w:left="4320" w:hanging="360"/>
      </w:pPr>
      <w:rPr>
        <w:rFonts w:ascii="Wingdings" w:hAnsi="Wingdings" w:hint="default"/>
      </w:rPr>
    </w:lvl>
    <w:lvl w:ilvl="6" w:tplc="F55ECE90">
      <w:start w:val="1"/>
      <w:numFmt w:val="bullet"/>
      <w:lvlText w:val=""/>
      <w:lvlJc w:val="left"/>
      <w:pPr>
        <w:ind w:left="5040" w:hanging="360"/>
      </w:pPr>
      <w:rPr>
        <w:rFonts w:ascii="Symbol" w:hAnsi="Symbol" w:hint="default"/>
      </w:rPr>
    </w:lvl>
    <w:lvl w:ilvl="7" w:tplc="013EDE6C">
      <w:start w:val="1"/>
      <w:numFmt w:val="bullet"/>
      <w:lvlText w:val="o"/>
      <w:lvlJc w:val="left"/>
      <w:pPr>
        <w:ind w:left="5760" w:hanging="360"/>
      </w:pPr>
      <w:rPr>
        <w:rFonts w:ascii="Courier New" w:hAnsi="Courier New" w:hint="default"/>
      </w:rPr>
    </w:lvl>
    <w:lvl w:ilvl="8" w:tplc="7396A4F0">
      <w:start w:val="1"/>
      <w:numFmt w:val="bullet"/>
      <w:lvlText w:val=""/>
      <w:lvlJc w:val="left"/>
      <w:pPr>
        <w:ind w:left="6480" w:hanging="360"/>
      </w:pPr>
      <w:rPr>
        <w:rFonts w:ascii="Wingdings" w:hAnsi="Wingdings" w:hint="default"/>
      </w:rPr>
    </w:lvl>
  </w:abstractNum>
  <w:abstractNum w:abstractNumId="17" w15:restartNumberingAfterBreak="0">
    <w:nsid w:val="4BE5600D"/>
    <w:multiLevelType w:val="hybridMultilevel"/>
    <w:tmpl w:val="4BBA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9656F"/>
    <w:multiLevelType w:val="hybridMultilevel"/>
    <w:tmpl w:val="FFFFFFFF"/>
    <w:lvl w:ilvl="0" w:tplc="4E2454AA">
      <w:start w:val="1"/>
      <w:numFmt w:val="bullet"/>
      <w:lvlText w:val=""/>
      <w:lvlJc w:val="left"/>
      <w:pPr>
        <w:ind w:left="720" w:hanging="360"/>
      </w:pPr>
      <w:rPr>
        <w:rFonts w:ascii="Symbol" w:hAnsi="Symbol" w:hint="default"/>
      </w:rPr>
    </w:lvl>
    <w:lvl w:ilvl="1" w:tplc="6604368E">
      <w:start w:val="1"/>
      <w:numFmt w:val="bullet"/>
      <w:lvlText w:val="o"/>
      <w:lvlJc w:val="left"/>
      <w:pPr>
        <w:ind w:left="1440" w:hanging="360"/>
      </w:pPr>
      <w:rPr>
        <w:rFonts w:ascii="Courier New" w:hAnsi="Courier New" w:hint="default"/>
      </w:rPr>
    </w:lvl>
    <w:lvl w:ilvl="2" w:tplc="5C92C576">
      <w:start w:val="1"/>
      <w:numFmt w:val="bullet"/>
      <w:lvlText w:val=""/>
      <w:lvlJc w:val="left"/>
      <w:pPr>
        <w:ind w:left="2160" w:hanging="360"/>
      </w:pPr>
      <w:rPr>
        <w:rFonts w:ascii="Wingdings" w:hAnsi="Wingdings" w:hint="default"/>
      </w:rPr>
    </w:lvl>
    <w:lvl w:ilvl="3" w:tplc="F112050C">
      <w:start w:val="1"/>
      <w:numFmt w:val="bullet"/>
      <w:lvlText w:val=""/>
      <w:lvlJc w:val="left"/>
      <w:pPr>
        <w:ind w:left="2880" w:hanging="360"/>
      </w:pPr>
      <w:rPr>
        <w:rFonts w:ascii="Symbol" w:hAnsi="Symbol" w:hint="default"/>
      </w:rPr>
    </w:lvl>
    <w:lvl w:ilvl="4" w:tplc="FA18F70A">
      <w:start w:val="1"/>
      <w:numFmt w:val="bullet"/>
      <w:lvlText w:val="o"/>
      <w:lvlJc w:val="left"/>
      <w:pPr>
        <w:ind w:left="3600" w:hanging="360"/>
      </w:pPr>
      <w:rPr>
        <w:rFonts w:ascii="Courier New" w:hAnsi="Courier New" w:hint="default"/>
      </w:rPr>
    </w:lvl>
    <w:lvl w:ilvl="5" w:tplc="00B0A9A0">
      <w:start w:val="1"/>
      <w:numFmt w:val="bullet"/>
      <w:lvlText w:val=""/>
      <w:lvlJc w:val="left"/>
      <w:pPr>
        <w:ind w:left="4320" w:hanging="360"/>
      </w:pPr>
      <w:rPr>
        <w:rFonts w:ascii="Wingdings" w:hAnsi="Wingdings" w:hint="default"/>
      </w:rPr>
    </w:lvl>
    <w:lvl w:ilvl="6" w:tplc="06FA2662">
      <w:start w:val="1"/>
      <w:numFmt w:val="bullet"/>
      <w:lvlText w:val=""/>
      <w:lvlJc w:val="left"/>
      <w:pPr>
        <w:ind w:left="5040" w:hanging="360"/>
      </w:pPr>
      <w:rPr>
        <w:rFonts w:ascii="Symbol" w:hAnsi="Symbol" w:hint="default"/>
      </w:rPr>
    </w:lvl>
    <w:lvl w:ilvl="7" w:tplc="0874856C">
      <w:start w:val="1"/>
      <w:numFmt w:val="bullet"/>
      <w:lvlText w:val="o"/>
      <w:lvlJc w:val="left"/>
      <w:pPr>
        <w:ind w:left="5760" w:hanging="360"/>
      </w:pPr>
      <w:rPr>
        <w:rFonts w:ascii="Courier New" w:hAnsi="Courier New" w:hint="default"/>
      </w:rPr>
    </w:lvl>
    <w:lvl w:ilvl="8" w:tplc="181419CC">
      <w:start w:val="1"/>
      <w:numFmt w:val="bullet"/>
      <w:lvlText w:val=""/>
      <w:lvlJc w:val="left"/>
      <w:pPr>
        <w:ind w:left="6480" w:hanging="360"/>
      </w:pPr>
      <w:rPr>
        <w:rFonts w:ascii="Wingdings" w:hAnsi="Wingdings" w:hint="default"/>
      </w:rPr>
    </w:lvl>
  </w:abstractNum>
  <w:abstractNum w:abstractNumId="19" w15:restartNumberingAfterBreak="0">
    <w:nsid w:val="67E62F40"/>
    <w:multiLevelType w:val="hybridMultilevel"/>
    <w:tmpl w:val="CD3E4B44"/>
    <w:lvl w:ilvl="0" w:tplc="E21E1A2E">
      <w:start w:val="1"/>
      <w:numFmt w:val="bullet"/>
      <w:lvlText w:val=""/>
      <w:lvlJc w:val="left"/>
      <w:pPr>
        <w:ind w:left="720" w:hanging="360"/>
      </w:pPr>
      <w:rPr>
        <w:rFonts w:ascii="Symbol" w:hAnsi="Symbol" w:hint="default"/>
      </w:rPr>
    </w:lvl>
    <w:lvl w:ilvl="1" w:tplc="C568B9E2">
      <w:start w:val="1"/>
      <w:numFmt w:val="bullet"/>
      <w:lvlText w:val="o"/>
      <w:lvlJc w:val="left"/>
      <w:pPr>
        <w:ind w:left="1440" w:hanging="360"/>
      </w:pPr>
      <w:rPr>
        <w:rFonts w:ascii="Courier New" w:hAnsi="Courier New" w:hint="default"/>
      </w:rPr>
    </w:lvl>
    <w:lvl w:ilvl="2" w:tplc="B56A50EC">
      <w:start w:val="1"/>
      <w:numFmt w:val="bullet"/>
      <w:lvlText w:val=""/>
      <w:lvlJc w:val="left"/>
      <w:pPr>
        <w:ind w:left="2160" w:hanging="360"/>
      </w:pPr>
      <w:rPr>
        <w:rFonts w:ascii="Wingdings" w:hAnsi="Wingdings" w:hint="default"/>
      </w:rPr>
    </w:lvl>
    <w:lvl w:ilvl="3" w:tplc="EA3C82E4">
      <w:start w:val="1"/>
      <w:numFmt w:val="bullet"/>
      <w:lvlText w:val=""/>
      <w:lvlJc w:val="left"/>
      <w:pPr>
        <w:ind w:left="2880" w:hanging="360"/>
      </w:pPr>
      <w:rPr>
        <w:rFonts w:ascii="Symbol" w:hAnsi="Symbol" w:hint="default"/>
      </w:rPr>
    </w:lvl>
    <w:lvl w:ilvl="4" w:tplc="092C3F2A">
      <w:start w:val="1"/>
      <w:numFmt w:val="bullet"/>
      <w:lvlText w:val="o"/>
      <w:lvlJc w:val="left"/>
      <w:pPr>
        <w:ind w:left="3600" w:hanging="360"/>
      </w:pPr>
      <w:rPr>
        <w:rFonts w:ascii="Courier New" w:hAnsi="Courier New" w:hint="default"/>
      </w:rPr>
    </w:lvl>
    <w:lvl w:ilvl="5" w:tplc="B8D8CE20">
      <w:start w:val="1"/>
      <w:numFmt w:val="bullet"/>
      <w:lvlText w:val=""/>
      <w:lvlJc w:val="left"/>
      <w:pPr>
        <w:ind w:left="4320" w:hanging="360"/>
      </w:pPr>
      <w:rPr>
        <w:rFonts w:ascii="Wingdings" w:hAnsi="Wingdings" w:hint="default"/>
      </w:rPr>
    </w:lvl>
    <w:lvl w:ilvl="6" w:tplc="3800A68A">
      <w:start w:val="1"/>
      <w:numFmt w:val="bullet"/>
      <w:lvlText w:val=""/>
      <w:lvlJc w:val="left"/>
      <w:pPr>
        <w:ind w:left="5040" w:hanging="360"/>
      </w:pPr>
      <w:rPr>
        <w:rFonts w:ascii="Symbol" w:hAnsi="Symbol" w:hint="default"/>
      </w:rPr>
    </w:lvl>
    <w:lvl w:ilvl="7" w:tplc="885EF848">
      <w:start w:val="1"/>
      <w:numFmt w:val="bullet"/>
      <w:lvlText w:val="o"/>
      <w:lvlJc w:val="left"/>
      <w:pPr>
        <w:ind w:left="5760" w:hanging="360"/>
      </w:pPr>
      <w:rPr>
        <w:rFonts w:ascii="Courier New" w:hAnsi="Courier New" w:hint="default"/>
      </w:rPr>
    </w:lvl>
    <w:lvl w:ilvl="8" w:tplc="76ECDC8C">
      <w:start w:val="1"/>
      <w:numFmt w:val="bullet"/>
      <w:lvlText w:val=""/>
      <w:lvlJc w:val="left"/>
      <w:pPr>
        <w:ind w:left="6480" w:hanging="360"/>
      </w:pPr>
      <w:rPr>
        <w:rFonts w:ascii="Wingdings" w:hAnsi="Wingdings" w:hint="default"/>
      </w:rPr>
    </w:lvl>
  </w:abstractNum>
  <w:abstractNum w:abstractNumId="20" w15:restartNumberingAfterBreak="0">
    <w:nsid w:val="6C7346B0"/>
    <w:multiLevelType w:val="hybridMultilevel"/>
    <w:tmpl w:val="23C0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7355BB"/>
    <w:multiLevelType w:val="hybridMultilevel"/>
    <w:tmpl w:val="80DC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75D6F"/>
    <w:multiLevelType w:val="hybridMultilevel"/>
    <w:tmpl w:val="8EB64D3A"/>
    <w:lvl w:ilvl="0" w:tplc="21A2B90E">
      <w:start w:val="1"/>
      <w:numFmt w:val="bullet"/>
      <w:lvlText w:val=""/>
      <w:lvlJc w:val="left"/>
      <w:pPr>
        <w:ind w:left="720" w:hanging="360"/>
      </w:pPr>
      <w:rPr>
        <w:rFonts w:ascii="Symbol" w:hAnsi="Symbol" w:hint="default"/>
      </w:rPr>
    </w:lvl>
    <w:lvl w:ilvl="1" w:tplc="EA1A83A8">
      <w:start w:val="1"/>
      <w:numFmt w:val="bullet"/>
      <w:lvlText w:val="o"/>
      <w:lvlJc w:val="left"/>
      <w:pPr>
        <w:ind w:left="1440" w:hanging="360"/>
      </w:pPr>
      <w:rPr>
        <w:rFonts w:ascii="Courier New" w:hAnsi="Courier New" w:hint="default"/>
      </w:rPr>
    </w:lvl>
    <w:lvl w:ilvl="2" w:tplc="305ED028">
      <w:start w:val="1"/>
      <w:numFmt w:val="bullet"/>
      <w:lvlText w:val=""/>
      <w:lvlJc w:val="left"/>
      <w:pPr>
        <w:ind w:left="2160" w:hanging="360"/>
      </w:pPr>
      <w:rPr>
        <w:rFonts w:ascii="Wingdings" w:hAnsi="Wingdings" w:hint="default"/>
      </w:rPr>
    </w:lvl>
    <w:lvl w:ilvl="3" w:tplc="4F248A78">
      <w:start w:val="1"/>
      <w:numFmt w:val="bullet"/>
      <w:lvlText w:val=""/>
      <w:lvlJc w:val="left"/>
      <w:pPr>
        <w:ind w:left="2880" w:hanging="360"/>
      </w:pPr>
      <w:rPr>
        <w:rFonts w:ascii="Symbol" w:hAnsi="Symbol" w:hint="default"/>
      </w:rPr>
    </w:lvl>
    <w:lvl w:ilvl="4" w:tplc="BA26FA92">
      <w:start w:val="1"/>
      <w:numFmt w:val="bullet"/>
      <w:lvlText w:val="o"/>
      <w:lvlJc w:val="left"/>
      <w:pPr>
        <w:ind w:left="3600" w:hanging="360"/>
      </w:pPr>
      <w:rPr>
        <w:rFonts w:ascii="Courier New" w:hAnsi="Courier New" w:hint="default"/>
      </w:rPr>
    </w:lvl>
    <w:lvl w:ilvl="5" w:tplc="37123590">
      <w:start w:val="1"/>
      <w:numFmt w:val="bullet"/>
      <w:lvlText w:val=""/>
      <w:lvlJc w:val="left"/>
      <w:pPr>
        <w:ind w:left="4320" w:hanging="360"/>
      </w:pPr>
      <w:rPr>
        <w:rFonts w:ascii="Wingdings" w:hAnsi="Wingdings" w:hint="default"/>
      </w:rPr>
    </w:lvl>
    <w:lvl w:ilvl="6" w:tplc="426A52F2">
      <w:start w:val="1"/>
      <w:numFmt w:val="bullet"/>
      <w:lvlText w:val=""/>
      <w:lvlJc w:val="left"/>
      <w:pPr>
        <w:ind w:left="5040" w:hanging="360"/>
      </w:pPr>
      <w:rPr>
        <w:rFonts w:ascii="Symbol" w:hAnsi="Symbol" w:hint="default"/>
      </w:rPr>
    </w:lvl>
    <w:lvl w:ilvl="7" w:tplc="934C6136">
      <w:start w:val="1"/>
      <w:numFmt w:val="bullet"/>
      <w:lvlText w:val="o"/>
      <w:lvlJc w:val="left"/>
      <w:pPr>
        <w:ind w:left="5760" w:hanging="360"/>
      </w:pPr>
      <w:rPr>
        <w:rFonts w:ascii="Courier New" w:hAnsi="Courier New" w:hint="default"/>
      </w:rPr>
    </w:lvl>
    <w:lvl w:ilvl="8" w:tplc="BDD8C168">
      <w:start w:val="1"/>
      <w:numFmt w:val="bullet"/>
      <w:lvlText w:val=""/>
      <w:lvlJc w:val="left"/>
      <w:pPr>
        <w:ind w:left="6480" w:hanging="360"/>
      </w:pPr>
      <w:rPr>
        <w:rFonts w:ascii="Wingdings" w:hAnsi="Wingdings" w:hint="default"/>
      </w:rPr>
    </w:lvl>
  </w:abstractNum>
  <w:abstractNum w:abstractNumId="23" w15:restartNumberingAfterBreak="0">
    <w:nsid w:val="76D47BCC"/>
    <w:multiLevelType w:val="hybridMultilevel"/>
    <w:tmpl w:val="249C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70914"/>
    <w:multiLevelType w:val="hybridMultilevel"/>
    <w:tmpl w:val="D9FA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5"/>
  </w:num>
  <w:num w:numId="4">
    <w:abstractNumId w:val="16"/>
  </w:num>
  <w:num w:numId="5">
    <w:abstractNumId w:val="6"/>
  </w:num>
  <w:num w:numId="6">
    <w:abstractNumId w:val="19"/>
  </w:num>
  <w:num w:numId="7">
    <w:abstractNumId w:val="2"/>
  </w:num>
  <w:num w:numId="8">
    <w:abstractNumId w:val="14"/>
  </w:num>
  <w:num w:numId="9">
    <w:abstractNumId w:val="21"/>
  </w:num>
  <w:num w:numId="10">
    <w:abstractNumId w:val="10"/>
  </w:num>
  <w:num w:numId="11">
    <w:abstractNumId w:val="0"/>
  </w:num>
  <w:num w:numId="12">
    <w:abstractNumId w:val="11"/>
  </w:num>
  <w:num w:numId="13">
    <w:abstractNumId w:val="1"/>
  </w:num>
  <w:num w:numId="14">
    <w:abstractNumId w:val="4"/>
  </w:num>
  <w:num w:numId="15">
    <w:abstractNumId w:val="20"/>
  </w:num>
  <w:num w:numId="16">
    <w:abstractNumId w:val="24"/>
  </w:num>
  <w:num w:numId="17">
    <w:abstractNumId w:val="13"/>
  </w:num>
  <w:num w:numId="18">
    <w:abstractNumId w:val="23"/>
  </w:num>
  <w:num w:numId="19">
    <w:abstractNumId w:val="3"/>
  </w:num>
  <w:num w:numId="20">
    <w:abstractNumId w:val="8"/>
  </w:num>
  <w:num w:numId="21">
    <w:abstractNumId w:val="17"/>
  </w:num>
  <w:num w:numId="22">
    <w:abstractNumId w:val="9"/>
  </w:num>
  <w:num w:numId="23">
    <w:abstractNumId w:val="18"/>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4A"/>
    <w:rsid w:val="00000697"/>
    <w:rsid w:val="00001650"/>
    <w:rsid w:val="00010467"/>
    <w:rsid w:val="000116BA"/>
    <w:rsid w:val="000119CA"/>
    <w:rsid w:val="000128D5"/>
    <w:rsid w:val="00012F89"/>
    <w:rsid w:val="00013955"/>
    <w:rsid w:val="00014B05"/>
    <w:rsid w:val="00020232"/>
    <w:rsid w:val="00024B4E"/>
    <w:rsid w:val="00024C10"/>
    <w:rsid w:val="0002783E"/>
    <w:rsid w:val="00030CF4"/>
    <w:rsid w:val="000312D5"/>
    <w:rsid w:val="000343EF"/>
    <w:rsid w:val="00034816"/>
    <w:rsid w:val="00045500"/>
    <w:rsid w:val="00046786"/>
    <w:rsid w:val="000471C7"/>
    <w:rsid w:val="000532DD"/>
    <w:rsid w:val="00053CDF"/>
    <w:rsid w:val="00055AF9"/>
    <w:rsid w:val="00062933"/>
    <w:rsid w:val="00062A72"/>
    <w:rsid w:val="00062B2F"/>
    <w:rsid w:val="00063CD5"/>
    <w:rsid w:val="0006558D"/>
    <w:rsid w:val="00065EA2"/>
    <w:rsid w:val="000680B6"/>
    <w:rsid w:val="00073542"/>
    <w:rsid w:val="000741AA"/>
    <w:rsid w:val="0007468E"/>
    <w:rsid w:val="0007554A"/>
    <w:rsid w:val="000768DB"/>
    <w:rsid w:val="00083870"/>
    <w:rsid w:val="00084427"/>
    <w:rsid w:val="000844F9"/>
    <w:rsid w:val="00085709"/>
    <w:rsid w:val="00094A6C"/>
    <w:rsid w:val="00094D35"/>
    <w:rsid w:val="000A2FA6"/>
    <w:rsid w:val="000A5363"/>
    <w:rsid w:val="000A5CAD"/>
    <w:rsid w:val="000B1639"/>
    <w:rsid w:val="000B2178"/>
    <w:rsid w:val="000B4F3E"/>
    <w:rsid w:val="000C4D4D"/>
    <w:rsid w:val="000C4E1E"/>
    <w:rsid w:val="000C574C"/>
    <w:rsid w:val="000C6919"/>
    <w:rsid w:val="000C6BEB"/>
    <w:rsid w:val="000D03C6"/>
    <w:rsid w:val="000D3116"/>
    <w:rsid w:val="000D32B7"/>
    <w:rsid w:val="000D43B3"/>
    <w:rsid w:val="000E04EA"/>
    <w:rsid w:val="000E0562"/>
    <w:rsid w:val="000E3224"/>
    <w:rsid w:val="000E4C0D"/>
    <w:rsid w:val="000E4D67"/>
    <w:rsid w:val="000E5A4D"/>
    <w:rsid w:val="000E62EE"/>
    <w:rsid w:val="000E654F"/>
    <w:rsid w:val="000F064E"/>
    <w:rsid w:val="000F3781"/>
    <w:rsid w:val="000F43F2"/>
    <w:rsid w:val="000F5C17"/>
    <w:rsid w:val="000F7FC0"/>
    <w:rsid w:val="001007E5"/>
    <w:rsid w:val="00101AAD"/>
    <w:rsid w:val="0010294D"/>
    <w:rsid w:val="0010335E"/>
    <w:rsid w:val="00103CCE"/>
    <w:rsid w:val="00106AF4"/>
    <w:rsid w:val="001076CC"/>
    <w:rsid w:val="001108C6"/>
    <w:rsid w:val="00113FC5"/>
    <w:rsid w:val="00116E4E"/>
    <w:rsid w:val="00121E99"/>
    <w:rsid w:val="001220DA"/>
    <w:rsid w:val="0012470B"/>
    <w:rsid w:val="00125ADA"/>
    <w:rsid w:val="00126313"/>
    <w:rsid w:val="00127473"/>
    <w:rsid w:val="001277A3"/>
    <w:rsid w:val="00132456"/>
    <w:rsid w:val="00134E6E"/>
    <w:rsid w:val="00144CEB"/>
    <w:rsid w:val="00147054"/>
    <w:rsid w:val="001513A3"/>
    <w:rsid w:val="00153B24"/>
    <w:rsid w:val="00154D85"/>
    <w:rsid w:val="00156C6C"/>
    <w:rsid w:val="00157235"/>
    <w:rsid w:val="00160165"/>
    <w:rsid w:val="00161DE0"/>
    <w:rsid w:val="001705F1"/>
    <w:rsid w:val="00171D9F"/>
    <w:rsid w:val="00174ED8"/>
    <w:rsid w:val="001757A0"/>
    <w:rsid w:val="00175A61"/>
    <w:rsid w:val="00180020"/>
    <w:rsid w:val="00180483"/>
    <w:rsid w:val="00181E8A"/>
    <w:rsid w:val="00182E33"/>
    <w:rsid w:val="0018497B"/>
    <w:rsid w:val="0018510C"/>
    <w:rsid w:val="001855F1"/>
    <w:rsid w:val="00187D73"/>
    <w:rsid w:val="00190261"/>
    <w:rsid w:val="00196D33"/>
    <w:rsid w:val="001A00AE"/>
    <w:rsid w:val="001A1B19"/>
    <w:rsid w:val="001A2928"/>
    <w:rsid w:val="001A6A96"/>
    <w:rsid w:val="001B3BDF"/>
    <w:rsid w:val="001B7E3B"/>
    <w:rsid w:val="001C5F2F"/>
    <w:rsid w:val="001C7213"/>
    <w:rsid w:val="001C7548"/>
    <w:rsid w:val="001D4022"/>
    <w:rsid w:val="001D65B8"/>
    <w:rsid w:val="001D6996"/>
    <w:rsid w:val="001D7F96"/>
    <w:rsid w:val="001E080C"/>
    <w:rsid w:val="001E15FD"/>
    <w:rsid w:val="001E19F2"/>
    <w:rsid w:val="001E1A03"/>
    <w:rsid w:val="001E1ED5"/>
    <w:rsid w:val="001E69BC"/>
    <w:rsid w:val="001E75CB"/>
    <w:rsid w:val="001E7D8E"/>
    <w:rsid w:val="001E7E95"/>
    <w:rsid w:val="001F1BB7"/>
    <w:rsid w:val="001F2305"/>
    <w:rsid w:val="001F27ED"/>
    <w:rsid w:val="001F28E6"/>
    <w:rsid w:val="001F615F"/>
    <w:rsid w:val="001F7172"/>
    <w:rsid w:val="00204B4F"/>
    <w:rsid w:val="002063FC"/>
    <w:rsid w:val="002109EA"/>
    <w:rsid w:val="00210FD8"/>
    <w:rsid w:val="00213AFF"/>
    <w:rsid w:val="00213EA8"/>
    <w:rsid w:val="00216864"/>
    <w:rsid w:val="00216981"/>
    <w:rsid w:val="00222161"/>
    <w:rsid w:val="00222673"/>
    <w:rsid w:val="00223073"/>
    <w:rsid w:val="00223C6F"/>
    <w:rsid w:val="0022671E"/>
    <w:rsid w:val="00226E56"/>
    <w:rsid w:val="00230821"/>
    <w:rsid w:val="002332D8"/>
    <w:rsid w:val="0023445C"/>
    <w:rsid w:val="002357A3"/>
    <w:rsid w:val="0023694D"/>
    <w:rsid w:val="00236E02"/>
    <w:rsid w:val="002430E3"/>
    <w:rsid w:val="00246EC9"/>
    <w:rsid w:val="0025092E"/>
    <w:rsid w:val="00251061"/>
    <w:rsid w:val="00252F60"/>
    <w:rsid w:val="002568F0"/>
    <w:rsid w:val="00257604"/>
    <w:rsid w:val="0025783F"/>
    <w:rsid w:val="002600D2"/>
    <w:rsid w:val="00262E98"/>
    <w:rsid w:val="00264A0E"/>
    <w:rsid w:val="0026507D"/>
    <w:rsid w:val="002700F7"/>
    <w:rsid w:val="00270665"/>
    <w:rsid w:val="00271CE2"/>
    <w:rsid w:val="00272095"/>
    <w:rsid w:val="00273BBE"/>
    <w:rsid w:val="00274755"/>
    <w:rsid w:val="00274BB4"/>
    <w:rsid w:val="00275864"/>
    <w:rsid w:val="00277DAE"/>
    <w:rsid w:val="00281C85"/>
    <w:rsid w:val="00283EEE"/>
    <w:rsid w:val="0028635E"/>
    <w:rsid w:val="002864FC"/>
    <w:rsid w:val="00290B9C"/>
    <w:rsid w:val="00293F82"/>
    <w:rsid w:val="00294F86"/>
    <w:rsid w:val="002A003B"/>
    <w:rsid w:val="002A1233"/>
    <w:rsid w:val="002A1AEC"/>
    <w:rsid w:val="002A4D5A"/>
    <w:rsid w:val="002A4E69"/>
    <w:rsid w:val="002A4F5B"/>
    <w:rsid w:val="002A52DC"/>
    <w:rsid w:val="002A7883"/>
    <w:rsid w:val="002B244D"/>
    <w:rsid w:val="002B283A"/>
    <w:rsid w:val="002B286C"/>
    <w:rsid w:val="002B46F3"/>
    <w:rsid w:val="002B5A10"/>
    <w:rsid w:val="002B7ACE"/>
    <w:rsid w:val="002C574D"/>
    <w:rsid w:val="002C5BAF"/>
    <w:rsid w:val="002C5D68"/>
    <w:rsid w:val="002E0FC6"/>
    <w:rsid w:val="002E1A99"/>
    <w:rsid w:val="002E29DC"/>
    <w:rsid w:val="002E5677"/>
    <w:rsid w:val="002E5760"/>
    <w:rsid w:val="002E5D65"/>
    <w:rsid w:val="002E61E8"/>
    <w:rsid w:val="002E6300"/>
    <w:rsid w:val="002F3520"/>
    <w:rsid w:val="002F385A"/>
    <w:rsid w:val="002F5461"/>
    <w:rsid w:val="002F64CA"/>
    <w:rsid w:val="002F7B06"/>
    <w:rsid w:val="003007B0"/>
    <w:rsid w:val="00300CE4"/>
    <w:rsid w:val="003038F4"/>
    <w:rsid w:val="00303D07"/>
    <w:rsid w:val="003050B5"/>
    <w:rsid w:val="003061D5"/>
    <w:rsid w:val="00307035"/>
    <w:rsid w:val="0031258B"/>
    <w:rsid w:val="0031407F"/>
    <w:rsid w:val="00316261"/>
    <w:rsid w:val="0031629D"/>
    <w:rsid w:val="00316B6E"/>
    <w:rsid w:val="0031704D"/>
    <w:rsid w:val="00320EA1"/>
    <w:rsid w:val="00320FE4"/>
    <w:rsid w:val="0032152C"/>
    <w:rsid w:val="00321AF2"/>
    <w:rsid w:val="003237DF"/>
    <w:rsid w:val="003251AA"/>
    <w:rsid w:val="0032BED2"/>
    <w:rsid w:val="00337FF0"/>
    <w:rsid w:val="003404AA"/>
    <w:rsid w:val="00343E01"/>
    <w:rsid w:val="00344694"/>
    <w:rsid w:val="00344E33"/>
    <w:rsid w:val="0035025E"/>
    <w:rsid w:val="00350911"/>
    <w:rsid w:val="00351711"/>
    <w:rsid w:val="00352A92"/>
    <w:rsid w:val="00352EE2"/>
    <w:rsid w:val="00355644"/>
    <w:rsid w:val="00357F25"/>
    <w:rsid w:val="003647CD"/>
    <w:rsid w:val="00365302"/>
    <w:rsid w:val="003730F3"/>
    <w:rsid w:val="00374035"/>
    <w:rsid w:val="00376197"/>
    <w:rsid w:val="00385B22"/>
    <w:rsid w:val="00386AAE"/>
    <w:rsid w:val="00391E9F"/>
    <w:rsid w:val="003A271F"/>
    <w:rsid w:val="003A3C59"/>
    <w:rsid w:val="003A6839"/>
    <w:rsid w:val="003B3E09"/>
    <w:rsid w:val="003B59AC"/>
    <w:rsid w:val="003B6B74"/>
    <w:rsid w:val="003C2DA7"/>
    <w:rsid w:val="003C39CA"/>
    <w:rsid w:val="003D1E1C"/>
    <w:rsid w:val="003D269B"/>
    <w:rsid w:val="003D41FC"/>
    <w:rsid w:val="003D5096"/>
    <w:rsid w:val="003E5D42"/>
    <w:rsid w:val="003E7314"/>
    <w:rsid w:val="003F0676"/>
    <w:rsid w:val="003F3397"/>
    <w:rsid w:val="003F7B61"/>
    <w:rsid w:val="00402339"/>
    <w:rsid w:val="00404370"/>
    <w:rsid w:val="00405B4B"/>
    <w:rsid w:val="004119D9"/>
    <w:rsid w:val="00412433"/>
    <w:rsid w:val="00412854"/>
    <w:rsid w:val="004137E5"/>
    <w:rsid w:val="00414110"/>
    <w:rsid w:val="00415CFA"/>
    <w:rsid w:val="004252F1"/>
    <w:rsid w:val="00426252"/>
    <w:rsid w:val="00427F2A"/>
    <w:rsid w:val="00431900"/>
    <w:rsid w:val="00431915"/>
    <w:rsid w:val="00432499"/>
    <w:rsid w:val="004362A1"/>
    <w:rsid w:val="004374C0"/>
    <w:rsid w:val="004403AF"/>
    <w:rsid w:val="00441FD8"/>
    <w:rsid w:val="00446434"/>
    <w:rsid w:val="00446CCA"/>
    <w:rsid w:val="00447B1D"/>
    <w:rsid w:val="00451E02"/>
    <w:rsid w:val="00462A3D"/>
    <w:rsid w:val="00464C4F"/>
    <w:rsid w:val="00464F35"/>
    <w:rsid w:val="00465B3A"/>
    <w:rsid w:val="0047179E"/>
    <w:rsid w:val="00473A07"/>
    <w:rsid w:val="004764B3"/>
    <w:rsid w:val="00481D6A"/>
    <w:rsid w:val="00483828"/>
    <w:rsid w:val="00483D61"/>
    <w:rsid w:val="00483E6C"/>
    <w:rsid w:val="004854C4"/>
    <w:rsid w:val="004860CF"/>
    <w:rsid w:val="00493591"/>
    <w:rsid w:val="0049484E"/>
    <w:rsid w:val="00496A32"/>
    <w:rsid w:val="00497175"/>
    <w:rsid w:val="004A04CA"/>
    <w:rsid w:val="004A0EAD"/>
    <w:rsid w:val="004A1D5F"/>
    <w:rsid w:val="004A4269"/>
    <w:rsid w:val="004A51D3"/>
    <w:rsid w:val="004B1452"/>
    <w:rsid w:val="004B16C0"/>
    <w:rsid w:val="004B1FE6"/>
    <w:rsid w:val="004B4B82"/>
    <w:rsid w:val="004B7FEA"/>
    <w:rsid w:val="004C1631"/>
    <w:rsid w:val="004C5BD8"/>
    <w:rsid w:val="004C6150"/>
    <w:rsid w:val="004C763C"/>
    <w:rsid w:val="004D0F67"/>
    <w:rsid w:val="004D172A"/>
    <w:rsid w:val="004D20D1"/>
    <w:rsid w:val="004E0D09"/>
    <w:rsid w:val="004E29A5"/>
    <w:rsid w:val="004E2F96"/>
    <w:rsid w:val="004E4E0A"/>
    <w:rsid w:val="004E56DD"/>
    <w:rsid w:val="004F47BE"/>
    <w:rsid w:val="004F5539"/>
    <w:rsid w:val="004F6879"/>
    <w:rsid w:val="004F6C1C"/>
    <w:rsid w:val="00500619"/>
    <w:rsid w:val="005044A2"/>
    <w:rsid w:val="00507CDE"/>
    <w:rsid w:val="005114C6"/>
    <w:rsid w:val="005124C7"/>
    <w:rsid w:val="00514EF3"/>
    <w:rsid w:val="005203F1"/>
    <w:rsid w:val="00520C32"/>
    <w:rsid w:val="00520D83"/>
    <w:rsid w:val="00522B8F"/>
    <w:rsid w:val="00525DAA"/>
    <w:rsid w:val="00526FBB"/>
    <w:rsid w:val="005273BF"/>
    <w:rsid w:val="005306C4"/>
    <w:rsid w:val="00531FE6"/>
    <w:rsid w:val="005326CF"/>
    <w:rsid w:val="00532B0A"/>
    <w:rsid w:val="00532E01"/>
    <w:rsid w:val="00532ED5"/>
    <w:rsid w:val="0053497F"/>
    <w:rsid w:val="00534E5E"/>
    <w:rsid w:val="0053590F"/>
    <w:rsid w:val="00537192"/>
    <w:rsid w:val="00541FEE"/>
    <w:rsid w:val="00542C5F"/>
    <w:rsid w:val="00543D9A"/>
    <w:rsid w:val="00544B8C"/>
    <w:rsid w:val="0055138B"/>
    <w:rsid w:val="00551452"/>
    <w:rsid w:val="00551A2B"/>
    <w:rsid w:val="00554721"/>
    <w:rsid w:val="005550B0"/>
    <w:rsid w:val="005552AB"/>
    <w:rsid w:val="00556BED"/>
    <w:rsid w:val="005609E2"/>
    <w:rsid w:val="005618C5"/>
    <w:rsid w:val="00561E1B"/>
    <w:rsid w:val="005622D5"/>
    <w:rsid w:val="00562698"/>
    <w:rsid w:val="005628BF"/>
    <w:rsid w:val="00562BB6"/>
    <w:rsid w:val="0056425E"/>
    <w:rsid w:val="00564657"/>
    <w:rsid w:val="00564FF5"/>
    <w:rsid w:val="005670CC"/>
    <w:rsid w:val="005670CD"/>
    <w:rsid w:val="00567AF4"/>
    <w:rsid w:val="005703EE"/>
    <w:rsid w:val="00571F1D"/>
    <w:rsid w:val="005727E4"/>
    <w:rsid w:val="00574BE4"/>
    <w:rsid w:val="00577D23"/>
    <w:rsid w:val="0058741F"/>
    <w:rsid w:val="00594FC2"/>
    <w:rsid w:val="0059730D"/>
    <w:rsid w:val="005A48F4"/>
    <w:rsid w:val="005A6CDC"/>
    <w:rsid w:val="005B5537"/>
    <w:rsid w:val="005B6F86"/>
    <w:rsid w:val="005B7B95"/>
    <w:rsid w:val="005B7D2F"/>
    <w:rsid w:val="005C1107"/>
    <w:rsid w:val="005C171C"/>
    <w:rsid w:val="005C1B09"/>
    <w:rsid w:val="005C4523"/>
    <w:rsid w:val="005C793E"/>
    <w:rsid w:val="005D01F0"/>
    <w:rsid w:val="005D3B13"/>
    <w:rsid w:val="005D3E6D"/>
    <w:rsid w:val="005D7D71"/>
    <w:rsid w:val="005D7F28"/>
    <w:rsid w:val="005E0803"/>
    <w:rsid w:val="005E0C0F"/>
    <w:rsid w:val="005E2241"/>
    <w:rsid w:val="005E28B5"/>
    <w:rsid w:val="005E41B7"/>
    <w:rsid w:val="005E65CA"/>
    <w:rsid w:val="005E6891"/>
    <w:rsid w:val="005F21DC"/>
    <w:rsid w:val="005F29FD"/>
    <w:rsid w:val="005F37E4"/>
    <w:rsid w:val="005F71E5"/>
    <w:rsid w:val="005F76A9"/>
    <w:rsid w:val="00601B04"/>
    <w:rsid w:val="00603E74"/>
    <w:rsid w:val="00605960"/>
    <w:rsid w:val="006100C5"/>
    <w:rsid w:val="00611425"/>
    <w:rsid w:val="00611FE4"/>
    <w:rsid w:val="0061209B"/>
    <w:rsid w:val="0061486B"/>
    <w:rsid w:val="00617D79"/>
    <w:rsid w:val="006232CA"/>
    <w:rsid w:val="00623778"/>
    <w:rsid w:val="00623B2A"/>
    <w:rsid w:val="0062432E"/>
    <w:rsid w:val="00624349"/>
    <w:rsid w:val="00627057"/>
    <w:rsid w:val="00630C7A"/>
    <w:rsid w:val="006335BD"/>
    <w:rsid w:val="00633E69"/>
    <w:rsid w:val="00634294"/>
    <w:rsid w:val="00641A2E"/>
    <w:rsid w:val="0064452B"/>
    <w:rsid w:val="0064703C"/>
    <w:rsid w:val="006523DC"/>
    <w:rsid w:val="00653F18"/>
    <w:rsid w:val="00654B86"/>
    <w:rsid w:val="006557A1"/>
    <w:rsid w:val="00655E33"/>
    <w:rsid w:val="00655F35"/>
    <w:rsid w:val="0065661E"/>
    <w:rsid w:val="006662E7"/>
    <w:rsid w:val="00667262"/>
    <w:rsid w:val="0067006D"/>
    <w:rsid w:val="006709D4"/>
    <w:rsid w:val="00670AD1"/>
    <w:rsid w:val="00670C2E"/>
    <w:rsid w:val="006733FF"/>
    <w:rsid w:val="006734B6"/>
    <w:rsid w:val="0067492C"/>
    <w:rsid w:val="0068191B"/>
    <w:rsid w:val="00681B94"/>
    <w:rsid w:val="00682905"/>
    <w:rsid w:val="00682B46"/>
    <w:rsid w:val="00683E56"/>
    <w:rsid w:val="0068509D"/>
    <w:rsid w:val="0068521D"/>
    <w:rsid w:val="00687C26"/>
    <w:rsid w:val="00693919"/>
    <w:rsid w:val="006A0367"/>
    <w:rsid w:val="006A0A68"/>
    <w:rsid w:val="006A29BF"/>
    <w:rsid w:val="006A2A65"/>
    <w:rsid w:val="006A5211"/>
    <w:rsid w:val="006A5A76"/>
    <w:rsid w:val="006A5E91"/>
    <w:rsid w:val="006B1F4F"/>
    <w:rsid w:val="006B20F7"/>
    <w:rsid w:val="006B5241"/>
    <w:rsid w:val="006B7B2A"/>
    <w:rsid w:val="006C28D7"/>
    <w:rsid w:val="006C2ADA"/>
    <w:rsid w:val="006C4DC1"/>
    <w:rsid w:val="006C5A1D"/>
    <w:rsid w:val="006C6AB0"/>
    <w:rsid w:val="006D34E4"/>
    <w:rsid w:val="006D3CE2"/>
    <w:rsid w:val="006D4AF0"/>
    <w:rsid w:val="006D5057"/>
    <w:rsid w:val="006D663D"/>
    <w:rsid w:val="006E0B9A"/>
    <w:rsid w:val="006E1318"/>
    <w:rsid w:val="006E13E6"/>
    <w:rsid w:val="006E3E15"/>
    <w:rsid w:val="006E4747"/>
    <w:rsid w:val="006E5CD3"/>
    <w:rsid w:val="006E5FB0"/>
    <w:rsid w:val="006E6E94"/>
    <w:rsid w:val="006E6FCE"/>
    <w:rsid w:val="006E79D5"/>
    <w:rsid w:val="006F115D"/>
    <w:rsid w:val="006F4E9C"/>
    <w:rsid w:val="006F6D8B"/>
    <w:rsid w:val="006F7417"/>
    <w:rsid w:val="006F7F60"/>
    <w:rsid w:val="00700C29"/>
    <w:rsid w:val="007015F2"/>
    <w:rsid w:val="00703A9B"/>
    <w:rsid w:val="007073E2"/>
    <w:rsid w:val="0071388C"/>
    <w:rsid w:val="0072087A"/>
    <w:rsid w:val="0072774E"/>
    <w:rsid w:val="00730F5A"/>
    <w:rsid w:val="007370CA"/>
    <w:rsid w:val="00743E69"/>
    <w:rsid w:val="007448B9"/>
    <w:rsid w:val="00750340"/>
    <w:rsid w:val="00751DBB"/>
    <w:rsid w:val="007534DC"/>
    <w:rsid w:val="00755A9C"/>
    <w:rsid w:val="007566E6"/>
    <w:rsid w:val="0075715B"/>
    <w:rsid w:val="007571EE"/>
    <w:rsid w:val="007574EF"/>
    <w:rsid w:val="00757739"/>
    <w:rsid w:val="00757AE6"/>
    <w:rsid w:val="00757D0A"/>
    <w:rsid w:val="0077160B"/>
    <w:rsid w:val="007717FF"/>
    <w:rsid w:val="00771899"/>
    <w:rsid w:val="007731E5"/>
    <w:rsid w:val="00773D42"/>
    <w:rsid w:val="00773DAA"/>
    <w:rsid w:val="007748A2"/>
    <w:rsid w:val="00782F68"/>
    <w:rsid w:val="0078354A"/>
    <w:rsid w:val="00784137"/>
    <w:rsid w:val="00784D3B"/>
    <w:rsid w:val="0078557B"/>
    <w:rsid w:val="00791086"/>
    <w:rsid w:val="00791655"/>
    <w:rsid w:val="00792CB6"/>
    <w:rsid w:val="0079799F"/>
    <w:rsid w:val="007A028C"/>
    <w:rsid w:val="007A0CA1"/>
    <w:rsid w:val="007A1030"/>
    <w:rsid w:val="007A1192"/>
    <w:rsid w:val="007A42D6"/>
    <w:rsid w:val="007A64DE"/>
    <w:rsid w:val="007A7782"/>
    <w:rsid w:val="007B629B"/>
    <w:rsid w:val="007B77B9"/>
    <w:rsid w:val="007C1663"/>
    <w:rsid w:val="007C21A2"/>
    <w:rsid w:val="007C2631"/>
    <w:rsid w:val="007C54BA"/>
    <w:rsid w:val="007D0537"/>
    <w:rsid w:val="007D0706"/>
    <w:rsid w:val="007D1C12"/>
    <w:rsid w:val="007D3775"/>
    <w:rsid w:val="007D450F"/>
    <w:rsid w:val="007D546B"/>
    <w:rsid w:val="007D563D"/>
    <w:rsid w:val="007D5C65"/>
    <w:rsid w:val="007D723F"/>
    <w:rsid w:val="007E0127"/>
    <w:rsid w:val="007E267B"/>
    <w:rsid w:val="007E2D8F"/>
    <w:rsid w:val="007E56BF"/>
    <w:rsid w:val="007E7475"/>
    <w:rsid w:val="007F0134"/>
    <w:rsid w:val="007F2431"/>
    <w:rsid w:val="007F2C0E"/>
    <w:rsid w:val="007F425A"/>
    <w:rsid w:val="007F49F4"/>
    <w:rsid w:val="007F57C5"/>
    <w:rsid w:val="007F5B1B"/>
    <w:rsid w:val="007F710B"/>
    <w:rsid w:val="00800912"/>
    <w:rsid w:val="00804DB5"/>
    <w:rsid w:val="00804F0E"/>
    <w:rsid w:val="008068A9"/>
    <w:rsid w:val="00807C87"/>
    <w:rsid w:val="00813A9B"/>
    <w:rsid w:val="008148E4"/>
    <w:rsid w:val="00815541"/>
    <w:rsid w:val="008155BA"/>
    <w:rsid w:val="008207F8"/>
    <w:rsid w:val="00820D18"/>
    <w:rsid w:val="00822C36"/>
    <w:rsid w:val="00823C9D"/>
    <w:rsid w:val="00824EB9"/>
    <w:rsid w:val="008253C7"/>
    <w:rsid w:val="0082586F"/>
    <w:rsid w:val="00827016"/>
    <w:rsid w:val="008344DE"/>
    <w:rsid w:val="00835E3B"/>
    <w:rsid w:val="00837A11"/>
    <w:rsid w:val="00843053"/>
    <w:rsid w:val="00843E4F"/>
    <w:rsid w:val="00844E8B"/>
    <w:rsid w:val="00846BE6"/>
    <w:rsid w:val="00855547"/>
    <w:rsid w:val="008611C9"/>
    <w:rsid w:val="0086218D"/>
    <w:rsid w:val="00864943"/>
    <w:rsid w:val="00865488"/>
    <w:rsid w:val="00871B11"/>
    <w:rsid w:val="00871C0F"/>
    <w:rsid w:val="00872E0E"/>
    <w:rsid w:val="0087328A"/>
    <w:rsid w:val="00875388"/>
    <w:rsid w:val="00875F84"/>
    <w:rsid w:val="00876AE8"/>
    <w:rsid w:val="008800A1"/>
    <w:rsid w:val="0088474C"/>
    <w:rsid w:val="008864E6"/>
    <w:rsid w:val="0088664B"/>
    <w:rsid w:val="00890388"/>
    <w:rsid w:val="00894D79"/>
    <w:rsid w:val="00897BD9"/>
    <w:rsid w:val="008A1EE3"/>
    <w:rsid w:val="008A4BF8"/>
    <w:rsid w:val="008A6510"/>
    <w:rsid w:val="008B1615"/>
    <w:rsid w:val="008B6964"/>
    <w:rsid w:val="008C2747"/>
    <w:rsid w:val="008C5A3F"/>
    <w:rsid w:val="008C6677"/>
    <w:rsid w:val="008C68B4"/>
    <w:rsid w:val="008D3845"/>
    <w:rsid w:val="008D4DF8"/>
    <w:rsid w:val="008D4E1B"/>
    <w:rsid w:val="008D7190"/>
    <w:rsid w:val="008E28AB"/>
    <w:rsid w:val="008E2A01"/>
    <w:rsid w:val="008E45DD"/>
    <w:rsid w:val="008E4923"/>
    <w:rsid w:val="008E55E6"/>
    <w:rsid w:val="008E57C6"/>
    <w:rsid w:val="008E6731"/>
    <w:rsid w:val="008E752A"/>
    <w:rsid w:val="008F03E7"/>
    <w:rsid w:val="008F39BE"/>
    <w:rsid w:val="008F4559"/>
    <w:rsid w:val="008F52F4"/>
    <w:rsid w:val="008F58A3"/>
    <w:rsid w:val="008F6C4C"/>
    <w:rsid w:val="0090176A"/>
    <w:rsid w:val="0091517B"/>
    <w:rsid w:val="0091752F"/>
    <w:rsid w:val="009176B7"/>
    <w:rsid w:val="00921A72"/>
    <w:rsid w:val="0092365C"/>
    <w:rsid w:val="009246E4"/>
    <w:rsid w:val="00924A15"/>
    <w:rsid w:val="009256F2"/>
    <w:rsid w:val="0092733D"/>
    <w:rsid w:val="00935E43"/>
    <w:rsid w:val="0093600C"/>
    <w:rsid w:val="00937FF3"/>
    <w:rsid w:val="0094071F"/>
    <w:rsid w:val="0094086E"/>
    <w:rsid w:val="0094095B"/>
    <w:rsid w:val="009449EC"/>
    <w:rsid w:val="00944B88"/>
    <w:rsid w:val="00947D44"/>
    <w:rsid w:val="0095007F"/>
    <w:rsid w:val="00950E8B"/>
    <w:rsid w:val="009510B4"/>
    <w:rsid w:val="009557AB"/>
    <w:rsid w:val="00955866"/>
    <w:rsid w:val="0095792E"/>
    <w:rsid w:val="00960A39"/>
    <w:rsid w:val="00960FCC"/>
    <w:rsid w:val="0096172D"/>
    <w:rsid w:val="00963B80"/>
    <w:rsid w:val="00970BB6"/>
    <w:rsid w:val="00970DFC"/>
    <w:rsid w:val="00971A8C"/>
    <w:rsid w:val="0097462F"/>
    <w:rsid w:val="00974A57"/>
    <w:rsid w:val="0097793D"/>
    <w:rsid w:val="00982037"/>
    <w:rsid w:val="009845B5"/>
    <w:rsid w:val="00987040"/>
    <w:rsid w:val="00987747"/>
    <w:rsid w:val="00990A7F"/>
    <w:rsid w:val="009912F6"/>
    <w:rsid w:val="00993C24"/>
    <w:rsid w:val="00993FD4"/>
    <w:rsid w:val="009952E6"/>
    <w:rsid w:val="00995F94"/>
    <w:rsid w:val="009A0751"/>
    <w:rsid w:val="009A0F88"/>
    <w:rsid w:val="009A2266"/>
    <w:rsid w:val="009A2D71"/>
    <w:rsid w:val="009A440D"/>
    <w:rsid w:val="009A47DE"/>
    <w:rsid w:val="009A5765"/>
    <w:rsid w:val="009A5A6C"/>
    <w:rsid w:val="009B4736"/>
    <w:rsid w:val="009B6FE4"/>
    <w:rsid w:val="009C1ABA"/>
    <w:rsid w:val="009C1C19"/>
    <w:rsid w:val="009C4E1E"/>
    <w:rsid w:val="009D253D"/>
    <w:rsid w:val="009D5230"/>
    <w:rsid w:val="009D615D"/>
    <w:rsid w:val="009D7D4B"/>
    <w:rsid w:val="009E2877"/>
    <w:rsid w:val="009E39BD"/>
    <w:rsid w:val="009E78BD"/>
    <w:rsid w:val="009F01F8"/>
    <w:rsid w:val="00A01016"/>
    <w:rsid w:val="00A0110B"/>
    <w:rsid w:val="00A056EB"/>
    <w:rsid w:val="00A0620C"/>
    <w:rsid w:val="00A067A6"/>
    <w:rsid w:val="00A10AEF"/>
    <w:rsid w:val="00A124CA"/>
    <w:rsid w:val="00A15317"/>
    <w:rsid w:val="00A15B49"/>
    <w:rsid w:val="00A166D5"/>
    <w:rsid w:val="00A16B94"/>
    <w:rsid w:val="00A2051B"/>
    <w:rsid w:val="00A20A00"/>
    <w:rsid w:val="00A26858"/>
    <w:rsid w:val="00A32261"/>
    <w:rsid w:val="00A33EE9"/>
    <w:rsid w:val="00A348DB"/>
    <w:rsid w:val="00A360D1"/>
    <w:rsid w:val="00A371A2"/>
    <w:rsid w:val="00A40E02"/>
    <w:rsid w:val="00A4799D"/>
    <w:rsid w:val="00A55EE9"/>
    <w:rsid w:val="00A5680A"/>
    <w:rsid w:val="00A602F8"/>
    <w:rsid w:val="00A633AC"/>
    <w:rsid w:val="00A64286"/>
    <w:rsid w:val="00A6522E"/>
    <w:rsid w:val="00A71DC8"/>
    <w:rsid w:val="00A72106"/>
    <w:rsid w:val="00A73D1E"/>
    <w:rsid w:val="00A77813"/>
    <w:rsid w:val="00A8012A"/>
    <w:rsid w:val="00A80642"/>
    <w:rsid w:val="00A81942"/>
    <w:rsid w:val="00A81E7E"/>
    <w:rsid w:val="00A83B3E"/>
    <w:rsid w:val="00A857DC"/>
    <w:rsid w:val="00A91106"/>
    <w:rsid w:val="00A939B8"/>
    <w:rsid w:val="00A94909"/>
    <w:rsid w:val="00A965C6"/>
    <w:rsid w:val="00A968B7"/>
    <w:rsid w:val="00A97D4F"/>
    <w:rsid w:val="00AA416A"/>
    <w:rsid w:val="00AA59F0"/>
    <w:rsid w:val="00AA7A6A"/>
    <w:rsid w:val="00AB2231"/>
    <w:rsid w:val="00AB29F8"/>
    <w:rsid w:val="00AB331A"/>
    <w:rsid w:val="00AC0BCD"/>
    <w:rsid w:val="00AC5725"/>
    <w:rsid w:val="00AD1C5F"/>
    <w:rsid w:val="00AD22AB"/>
    <w:rsid w:val="00AD3765"/>
    <w:rsid w:val="00AD62F0"/>
    <w:rsid w:val="00AE1D9D"/>
    <w:rsid w:val="00AE2067"/>
    <w:rsid w:val="00AE33FC"/>
    <w:rsid w:val="00AE3497"/>
    <w:rsid w:val="00AE69CD"/>
    <w:rsid w:val="00AF1F48"/>
    <w:rsid w:val="00AF4A19"/>
    <w:rsid w:val="00AF6C14"/>
    <w:rsid w:val="00B006CD"/>
    <w:rsid w:val="00B03C17"/>
    <w:rsid w:val="00B07F42"/>
    <w:rsid w:val="00B1237C"/>
    <w:rsid w:val="00B1378D"/>
    <w:rsid w:val="00B17B52"/>
    <w:rsid w:val="00B25BA7"/>
    <w:rsid w:val="00B2763B"/>
    <w:rsid w:val="00B31286"/>
    <w:rsid w:val="00B33746"/>
    <w:rsid w:val="00B3414D"/>
    <w:rsid w:val="00B351C1"/>
    <w:rsid w:val="00B35CDD"/>
    <w:rsid w:val="00B37819"/>
    <w:rsid w:val="00B404A5"/>
    <w:rsid w:val="00B414AB"/>
    <w:rsid w:val="00B42483"/>
    <w:rsid w:val="00B441C4"/>
    <w:rsid w:val="00B52081"/>
    <w:rsid w:val="00B53746"/>
    <w:rsid w:val="00B57235"/>
    <w:rsid w:val="00B572AC"/>
    <w:rsid w:val="00B57C54"/>
    <w:rsid w:val="00B6017B"/>
    <w:rsid w:val="00B63472"/>
    <w:rsid w:val="00B63A1B"/>
    <w:rsid w:val="00B65155"/>
    <w:rsid w:val="00B65A06"/>
    <w:rsid w:val="00B66C79"/>
    <w:rsid w:val="00B66E0D"/>
    <w:rsid w:val="00B70B8F"/>
    <w:rsid w:val="00B71D5F"/>
    <w:rsid w:val="00B72CBA"/>
    <w:rsid w:val="00B73512"/>
    <w:rsid w:val="00B74494"/>
    <w:rsid w:val="00B801B4"/>
    <w:rsid w:val="00B80CB9"/>
    <w:rsid w:val="00B80D1D"/>
    <w:rsid w:val="00B9040B"/>
    <w:rsid w:val="00B9116E"/>
    <w:rsid w:val="00B924DD"/>
    <w:rsid w:val="00B93A7D"/>
    <w:rsid w:val="00B9403B"/>
    <w:rsid w:val="00B9445E"/>
    <w:rsid w:val="00B95636"/>
    <w:rsid w:val="00B9633F"/>
    <w:rsid w:val="00B96F10"/>
    <w:rsid w:val="00B9760D"/>
    <w:rsid w:val="00B97B95"/>
    <w:rsid w:val="00BA0071"/>
    <w:rsid w:val="00BA18DC"/>
    <w:rsid w:val="00BA1E7E"/>
    <w:rsid w:val="00BA288C"/>
    <w:rsid w:val="00BA4B4F"/>
    <w:rsid w:val="00BA51E4"/>
    <w:rsid w:val="00BA557A"/>
    <w:rsid w:val="00BA5FF2"/>
    <w:rsid w:val="00BA787E"/>
    <w:rsid w:val="00BB325E"/>
    <w:rsid w:val="00BB543D"/>
    <w:rsid w:val="00BB7797"/>
    <w:rsid w:val="00BB781B"/>
    <w:rsid w:val="00BC067E"/>
    <w:rsid w:val="00BC118C"/>
    <w:rsid w:val="00BC190B"/>
    <w:rsid w:val="00BC4918"/>
    <w:rsid w:val="00BC7175"/>
    <w:rsid w:val="00BC7383"/>
    <w:rsid w:val="00BD3F9B"/>
    <w:rsid w:val="00BD7247"/>
    <w:rsid w:val="00BD7CB8"/>
    <w:rsid w:val="00BE26D9"/>
    <w:rsid w:val="00BE5907"/>
    <w:rsid w:val="00BF0602"/>
    <w:rsid w:val="00BF2BC1"/>
    <w:rsid w:val="00BF2D9A"/>
    <w:rsid w:val="00BF2EA7"/>
    <w:rsid w:val="00BF6685"/>
    <w:rsid w:val="00C014AE"/>
    <w:rsid w:val="00C0270A"/>
    <w:rsid w:val="00C02971"/>
    <w:rsid w:val="00C02EDD"/>
    <w:rsid w:val="00C04DD3"/>
    <w:rsid w:val="00C074A2"/>
    <w:rsid w:val="00C0759A"/>
    <w:rsid w:val="00C116E8"/>
    <w:rsid w:val="00C11CCB"/>
    <w:rsid w:val="00C12020"/>
    <w:rsid w:val="00C14C57"/>
    <w:rsid w:val="00C1555F"/>
    <w:rsid w:val="00C16BD8"/>
    <w:rsid w:val="00C21A42"/>
    <w:rsid w:val="00C24684"/>
    <w:rsid w:val="00C24CE9"/>
    <w:rsid w:val="00C31C58"/>
    <w:rsid w:val="00C32370"/>
    <w:rsid w:val="00C338F6"/>
    <w:rsid w:val="00C35C1F"/>
    <w:rsid w:val="00C369DA"/>
    <w:rsid w:val="00C40AF2"/>
    <w:rsid w:val="00C43C2F"/>
    <w:rsid w:val="00C44020"/>
    <w:rsid w:val="00C45322"/>
    <w:rsid w:val="00C45478"/>
    <w:rsid w:val="00C47385"/>
    <w:rsid w:val="00C562C6"/>
    <w:rsid w:val="00C57267"/>
    <w:rsid w:val="00C57A0C"/>
    <w:rsid w:val="00C61939"/>
    <w:rsid w:val="00C662D0"/>
    <w:rsid w:val="00C66868"/>
    <w:rsid w:val="00C673A2"/>
    <w:rsid w:val="00C67C5F"/>
    <w:rsid w:val="00C67FA0"/>
    <w:rsid w:val="00C70550"/>
    <w:rsid w:val="00C705FB"/>
    <w:rsid w:val="00C76357"/>
    <w:rsid w:val="00C763E4"/>
    <w:rsid w:val="00C80441"/>
    <w:rsid w:val="00C8168B"/>
    <w:rsid w:val="00C84F65"/>
    <w:rsid w:val="00C862CD"/>
    <w:rsid w:val="00C86D0D"/>
    <w:rsid w:val="00C86DF2"/>
    <w:rsid w:val="00C87125"/>
    <w:rsid w:val="00C9172B"/>
    <w:rsid w:val="00C938B1"/>
    <w:rsid w:val="00C954DB"/>
    <w:rsid w:val="00CA4A5E"/>
    <w:rsid w:val="00CA6546"/>
    <w:rsid w:val="00CB14ED"/>
    <w:rsid w:val="00CB1609"/>
    <w:rsid w:val="00CB1760"/>
    <w:rsid w:val="00CB2ACE"/>
    <w:rsid w:val="00CB2D13"/>
    <w:rsid w:val="00CB39ED"/>
    <w:rsid w:val="00CB4011"/>
    <w:rsid w:val="00CB4B07"/>
    <w:rsid w:val="00CB4E76"/>
    <w:rsid w:val="00CB5CB5"/>
    <w:rsid w:val="00CB6C1B"/>
    <w:rsid w:val="00CC37EE"/>
    <w:rsid w:val="00CC39D8"/>
    <w:rsid w:val="00CC548C"/>
    <w:rsid w:val="00CC5BD9"/>
    <w:rsid w:val="00CC782C"/>
    <w:rsid w:val="00CD13FD"/>
    <w:rsid w:val="00CD15BF"/>
    <w:rsid w:val="00CD5225"/>
    <w:rsid w:val="00CD55DE"/>
    <w:rsid w:val="00CE173C"/>
    <w:rsid w:val="00CE1811"/>
    <w:rsid w:val="00CE34E8"/>
    <w:rsid w:val="00CE486C"/>
    <w:rsid w:val="00CE49EB"/>
    <w:rsid w:val="00CE6ED6"/>
    <w:rsid w:val="00CE7CFB"/>
    <w:rsid w:val="00CF1408"/>
    <w:rsid w:val="00CF1426"/>
    <w:rsid w:val="00D04D72"/>
    <w:rsid w:val="00D0720C"/>
    <w:rsid w:val="00D122C9"/>
    <w:rsid w:val="00D13951"/>
    <w:rsid w:val="00D14896"/>
    <w:rsid w:val="00D14CC9"/>
    <w:rsid w:val="00D15A4B"/>
    <w:rsid w:val="00D16540"/>
    <w:rsid w:val="00D238D6"/>
    <w:rsid w:val="00D33715"/>
    <w:rsid w:val="00D3544F"/>
    <w:rsid w:val="00D37898"/>
    <w:rsid w:val="00D40C16"/>
    <w:rsid w:val="00D42D97"/>
    <w:rsid w:val="00D430E8"/>
    <w:rsid w:val="00D45E3F"/>
    <w:rsid w:val="00D51479"/>
    <w:rsid w:val="00D529D9"/>
    <w:rsid w:val="00D57710"/>
    <w:rsid w:val="00D6049B"/>
    <w:rsid w:val="00D6108A"/>
    <w:rsid w:val="00D610B5"/>
    <w:rsid w:val="00D65BE0"/>
    <w:rsid w:val="00D66633"/>
    <w:rsid w:val="00D679D2"/>
    <w:rsid w:val="00D67F4F"/>
    <w:rsid w:val="00D70592"/>
    <w:rsid w:val="00D7129D"/>
    <w:rsid w:val="00D7489B"/>
    <w:rsid w:val="00D74E77"/>
    <w:rsid w:val="00D75409"/>
    <w:rsid w:val="00D77AE4"/>
    <w:rsid w:val="00D81897"/>
    <w:rsid w:val="00D81F74"/>
    <w:rsid w:val="00D8351E"/>
    <w:rsid w:val="00D8780C"/>
    <w:rsid w:val="00D90003"/>
    <w:rsid w:val="00D91D02"/>
    <w:rsid w:val="00D94BCA"/>
    <w:rsid w:val="00D9504A"/>
    <w:rsid w:val="00D9518A"/>
    <w:rsid w:val="00D9732E"/>
    <w:rsid w:val="00DA1DBE"/>
    <w:rsid w:val="00DA5508"/>
    <w:rsid w:val="00DA57D9"/>
    <w:rsid w:val="00DA6B08"/>
    <w:rsid w:val="00DB102D"/>
    <w:rsid w:val="00DB131B"/>
    <w:rsid w:val="00DB15E8"/>
    <w:rsid w:val="00DB6673"/>
    <w:rsid w:val="00DC4255"/>
    <w:rsid w:val="00DC4574"/>
    <w:rsid w:val="00DC4788"/>
    <w:rsid w:val="00DC4EA2"/>
    <w:rsid w:val="00DC5713"/>
    <w:rsid w:val="00DD07AA"/>
    <w:rsid w:val="00DD098B"/>
    <w:rsid w:val="00DD38D4"/>
    <w:rsid w:val="00DD3B13"/>
    <w:rsid w:val="00DD4954"/>
    <w:rsid w:val="00DE0499"/>
    <w:rsid w:val="00DE5FD1"/>
    <w:rsid w:val="00DE7792"/>
    <w:rsid w:val="00DF04F3"/>
    <w:rsid w:val="00DF167B"/>
    <w:rsid w:val="00DF1B71"/>
    <w:rsid w:val="00DF1FF5"/>
    <w:rsid w:val="00DF6CE3"/>
    <w:rsid w:val="00E0076B"/>
    <w:rsid w:val="00E04269"/>
    <w:rsid w:val="00E065D8"/>
    <w:rsid w:val="00E0774A"/>
    <w:rsid w:val="00E1129D"/>
    <w:rsid w:val="00E12B36"/>
    <w:rsid w:val="00E13323"/>
    <w:rsid w:val="00E13894"/>
    <w:rsid w:val="00E14330"/>
    <w:rsid w:val="00E145AB"/>
    <w:rsid w:val="00E1579E"/>
    <w:rsid w:val="00E1740A"/>
    <w:rsid w:val="00E21A10"/>
    <w:rsid w:val="00E2246C"/>
    <w:rsid w:val="00E23E30"/>
    <w:rsid w:val="00E278FC"/>
    <w:rsid w:val="00E347D8"/>
    <w:rsid w:val="00E359B3"/>
    <w:rsid w:val="00E35AED"/>
    <w:rsid w:val="00E43A69"/>
    <w:rsid w:val="00E440AD"/>
    <w:rsid w:val="00E4497C"/>
    <w:rsid w:val="00E4543B"/>
    <w:rsid w:val="00E46449"/>
    <w:rsid w:val="00E50C0C"/>
    <w:rsid w:val="00E523B9"/>
    <w:rsid w:val="00E53F12"/>
    <w:rsid w:val="00E540EF"/>
    <w:rsid w:val="00E55157"/>
    <w:rsid w:val="00E60B26"/>
    <w:rsid w:val="00E62459"/>
    <w:rsid w:val="00E630B0"/>
    <w:rsid w:val="00E6462F"/>
    <w:rsid w:val="00E67EDC"/>
    <w:rsid w:val="00E7060B"/>
    <w:rsid w:val="00E716AF"/>
    <w:rsid w:val="00E71CED"/>
    <w:rsid w:val="00E731B4"/>
    <w:rsid w:val="00E732E3"/>
    <w:rsid w:val="00E7343E"/>
    <w:rsid w:val="00E7565F"/>
    <w:rsid w:val="00E763DE"/>
    <w:rsid w:val="00E80D7D"/>
    <w:rsid w:val="00E81589"/>
    <w:rsid w:val="00E827FE"/>
    <w:rsid w:val="00E863C5"/>
    <w:rsid w:val="00E90970"/>
    <w:rsid w:val="00E92F1E"/>
    <w:rsid w:val="00E93B4D"/>
    <w:rsid w:val="00E956CA"/>
    <w:rsid w:val="00E9737B"/>
    <w:rsid w:val="00E97584"/>
    <w:rsid w:val="00EA2F9B"/>
    <w:rsid w:val="00EA3849"/>
    <w:rsid w:val="00EA6253"/>
    <w:rsid w:val="00EB11D6"/>
    <w:rsid w:val="00EB1642"/>
    <w:rsid w:val="00EB17D5"/>
    <w:rsid w:val="00EB4490"/>
    <w:rsid w:val="00EB4DC6"/>
    <w:rsid w:val="00EB5546"/>
    <w:rsid w:val="00EC308A"/>
    <w:rsid w:val="00EC40A0"/>
    <w:rsid w:val="00EC4464"/>
    <w:rsid w:val="00EC4480"/>
    <w:rsid w:val="00EC6936"/>
    <w:rsid w:val="00ED2EB3"/>
    <w:rsid w:val="00ED684A"/>
    <w:rsid w:val="00EE1924"/>
    <w:rsid w:val="00EE6C3E"/>
    <w:rsid w:val="00EF0483"/>
    <w:rsid w:val="00EF3797"/>
    <w:rsid w:val="00EF67D8"/>
    <w:rsid w:val="00EF6D58"/>
    <w:rsid w:val="00EF7113"/>
    <w:rsid w:val="00F01CDB"/>
    <w:rsid w:val="00F03A9A"/>
    <w:rsid w:val="00F0652A"/>
    <w:rsid w:val="00F065C6"/>
    <w:rsid w:val="00F06EE5"/>
    <w:rsid w:val="00F1076A"/>
    <w:rsid w:val="00F12C06"/>
    <w:rsid w:val="00F134F1"/>
    <w:rsid w:val="00F14A7E"/>
    <w:rsid w:val="00F15CD7"/>
    <w:rsid w:val="00F15E84"/>
    <w:rsid w:val="00F20D77"/>
    <w:rsid w:val="00F243A8"/>
    <w:rsid w:val="00F2511E"/>
    <w:rsid w:val="00F26A37"/>
    <w:rsid w:val="00F26AC5"/>
    <w:rsid w:val="00F279D4"/>
    <w:rsid w:val="00F3009D"/>
    <w:rsid w:val="00F32D7F"/>
    <w:rsid w:val="00F34892"/>
    <w:rsid w:val="00F351E5"/>
    <w:rsid w:val="00F3624C"/>
    <w:rsid w:val="00F362F3"/>
    <w:rsid w:val="00F37F9D"/>
    <w:rsid w:val="00F4234B"/>
    <w:rsid w:val="00F42B3F"/>
    <w:rsid w:val="00F437B0"/>
    <w:rsid w:val="00F44B3E"/>
    <w:rsid w:val="00F45642"/>
    <w:rsid w:val="00F5201C"/>
    <w:rsid w:val="00F60D54"/>
    <w:rsid w:val="00F61253"/>
    <w:rsid w:val="00F61C1D"/>
    <w:rsid w:val="00F61CDE"/>
    <w:rsid w:val="00F64CD7"/>
    <w:rsid w:val="00F6538E"/>
    <w:rsid w:val="00F655D4"/>
    <w:rsid w:val="00F66128"/>
    <w:rsid w:val="00F66B3A"/>
    <w:rsid w:val="00F67C64"/>
    <w:rsid w:val="00F7065A"/>
    <w:rsid w:val="00F714A1"/>
    <w:rsid w:val="00F719CC"/>
    <w:rsid w:val="00F738AB"/>
    <w:rsid w:val="00F76B65"/>
    <w:rsid w:val="00F81A40"/>
    <w:rsid w:val="00F82411"/>
    <w:rsid w:val="00F82CBF"/>
    <w:rsid w:val="00F84F6A"/>
    <w:rsid w:val="00F84F9C"/>
    <w:rsid w:val="00F87050"/>
    <w:rsid w:val="00F87E60"/>
    <w:rsid w:val="00F91FF5"/>
    <w:rsid w:val="00F936B8"/>
    <w:rsid w:val="00F95B6A"/>
    <w:rsid w:val="00F9647A"/>
    <w:rsid w:val="00F97293"/>
    <w:rsid w:val="00FA05D4"/>
    <w:rsid w:val="00FA0E75"/>
    <w:rsid w:val="00FA15FF"/>
    <w:rsid w:val="00FA33BC"/>
    <w:rsid w:val="00FB2622"/>
    <w:rsid w:val="00FB2A11"/>
    <w:rsid w:val="00FB3AE6"/>
    <w:rsid w:val="00FB4D81"/>
    <w:rsid w:val="00FB4FEC"/>
    <w:rsid w:val="00FC18D8"/>
    <w:rsid w:val="00FC1D72"/>
    <w:rsid w:val="00FC36DB"/>
    <w:rsid w:val="00FC728D"/>
    <w:rsid w:val="00FD2DC8"/>
    <w:rsid w:val="00FE0220"/>
    <w:rsid w:val="00FE0C30"/>
    <w:rsid w:val="00FE21AA"/>
    <w:rsid w:val="00FE357D"/>
    <w:rsid w:val="00FE3EA8"/>
    <w:rsid w:val="00FE7AA8"/>
    <w:rsid w:val="00FF025D"/>
    <w:rsid w:val="00FF244F"/>
    <w:rsid w:val="00FF5556"/>
    <w:rsid w:val="00FF637E"/>
    <w:rsid w:val="00FF6E93"/>
    <w:rsid w:val="0106035A"/>
    <w:rsid w:val="010FDA3E"/>
    <w:rsid w:val="012980BA"/>
    <w:rsid w:val="015A952F"/>
    <w:rsid w:val="018227EA"/>
    <w:rsid w:val="01C0B8F3"/>
    <w:rsid w:val="01C33518"/>
    <w:rsid w:val="01C6FF23"/>
    <w:rsid w:val="01EB8575"/>
    <w:rsid w:val="01EF2ED5"/>
    <w:rsid w:val="020D47CA"/>
    <w:rsid w:val="0257BD60"/>
    <w:rsid w:val="02A66742"/>
    <w:rsid w:val="02AA58B9"/>
    <w:rsid w:val="02E8F97E"/>
    <w:rsid w:val="02F9A4AB"/>
    <w:rsid w:val="030420EC"/>
    <w:rsid w:val="033D9F7B"/>
    <w:rsid w:val="043934C4"/>
    <w:rsid w:val="0442B0B6"/>
    <w:rsid w:val="0452AC93"/>
    <w:rsid w:val="04CF4BFC"/>
    <w:rsid w:val="04EF06F5"/>
    <w:rsid w:val="04FB7395"/>
    <w:rsid w:val="052D43C2"/>
    <w:rsid w:val="053EB16A"/>
    <w:rsid w:val="054431B9"/>
    <w:rsid w:val="059C6B14"/>
    <w:rsid w:val="0601B5E3"/>
    <w:rsid w:val="0627F721"/>
    <w:rsid w:val="067916E1"/>
    <w:rsid w:val="0684D1C5"/>
    <w:rsid w:val="06F7FF4B"/>
    <w:rsid w:val="0729B372"/>
    <w:rsid w:val="07356E06"/>
    <w:rsid w:val="079AB9C9"/>
    <w:rsid w:val="07B0B82C"/>
    <w:rsid w:val="07EE2956"/>
    <w:rsid w:val="08099813"/>
    <w:rsid w:val="080F7CBC"/>
    <w:rsid w:val="0888C85E"/>
    <w:rsid w:val="0916D31F"/>
    <w:rsid w:val="094DC71F"/>
    <w:rsid w:val="0A371C9C"/>
    <w:rsid w:val="0A58159B"/>
    <w:rsid w:val="0A6A1C1E"/>
    <w:rsid w:val="0AC90DED"/>
    <w:rsid w:val="0B222F16"/>
    <w:rsid w:val="0C05EC7F"/>
    <w:rsid w:val="0C0CD573"/>
    <w:rsid w:val="0C0EDB01"/>
    <w:rsid w:val="0C1016FC"/>
    <w:rsid w:val="0C5AC5B9"/>
    <w:rsid w:val="0CC44B4F"/>
    <w:rsid w:val="0CEB3F5C"/>
    <w:rsid w:val="0D41A3F3"/>
    <w:rsid w:val="0D466227"/>
    <w:rsid w:val="0D4FEA6D"/>
    <w:rsid w:val="0D555746"/>
    <w:rsid w:val="0D818C73"/>
    <w:rsid w:val="0DBB2048"/>
    <w:rsid w:val="0DECA81C"/>
    <w:rsid w:val="0E2A202F"/>
    <w:rsid w:val="0E950313"/>
    <w:rsid w:val="0E9912ED"/>
    <w:rsid w:val="0EC763D7"/>
    <w:rsid w:val="0F13B2CD"/>
    <w:rsid w:val="0F43A213"/>
    <w:rsid w:val="1001D888"/>
    <w:rsid w:val="1009531A"/>
    <w:rsid w:val="10104BED"/>
    <w:rsid w:val="1041FCC8"/>
    <w:rsid w:val="104C7909"/>
    <w:rsid w:val="109BC4FB"/>
    <w:rsid w:val="10C8F9A3"/>
    <w:rsid w:val="10F61B09"/>
    <w:rsid w:val="10F7BF54"/>
    <w:rsid w:val="10FE5646"/>
    <w:rsid w:val="111A61B7"/>
    <w:rsid w:val="1184F076"/>
    <w:rsid w:val="11A9BFDB"/>
    <w:rsid w:val="11C3A731"/>
    <w:rsid w:val="11C8450D"/>
    <w:rsid w:val="11CB61E6"/>
    <w:rsid w:val="11E329FE"/>
    <w:rsid w:val="121DA656"/>
    <w:rsid w:val="1228C869"/>
    <w:rsid w:val="1277DB38"/>
    <w:rsid w:val="12C0193F"/>
    <w:rsid w:val="12C50F0F"/>
    <w:rsid w:val="13AF6FAB"/>
    <w:rsid w:val="13D237C8"/>
    <w:rsid w:val="13F28267"/>
    <w:rsid w:val="142FBEA1"/>
    <w:rsid w:val="14342EB9"/>
    <w:rsid w:val="1441B43C"/>
    <w:rsid w:val="147BEB07"/>
    <w:rsid w:val="14B814CD"/>
    <w:rsid w:val="14C32CA1"/>
    <w:rsid w:val="14FFE5CF"/>
    <w:rsid w:val="151CE775"/>
    <w:rsid w:val="1549FA8C"/>
    <w:rsid w:val="156CCEA1"/>
    <w:rsid w:val="1626217E"/>
    <w:rsid w:val="16378F26"/>
    <w:rsid w:val="163B8200"/>
    <w:rsid w:val="163DD8C3"/>
    <w:rsid w:val="1643ECF9"/>
    <w:rsid w:val="164E8C74"/>
    <w:rsid w:val="164ECDD0"/>
    <w:rsid w:val="166E8D24"/>
    <w:rsid w:val="16801E15"/>
    <w:rsid w:val="16C808C9"/>
    <w:rsid w:val="16DF3B54"/>
    <w:rsid w:val="170040F8"/>
    <w:rsid w:val="17236845"/>
    <w:rsid w:val="1738BABD"/>
    <w:rsid w:val="175B6424"/>
    <w:rsid w:val="17E1CFAA"/>
    <w:rsid w:val="17EDE8AA"/>
    <w:rsid w:val="181B9C09"/>
    <w:rsid w:val="185EE0FC"/>
    <w:rsid w:val="18B416A3"/>
    <w:rsid w:val="18E0D42F"/>
    <w:rsid w:val="1948B685"/>
    <w:rsid w:val="1991FB2F"/>
    <w:rsid w:val="1A21D8F7"/>
    <w:rsid w:val="1A42A837"/>
    <w:rsid w:val="1A882273"/>
    <w:rsid w:val="1A928013"/>
    <w:rsid w:val="1A9E215C"/>
    <w:rsid w:val="1AC93E62"/>
    <w:rsid w:val="1B4FA771"/>
    <w:rsid w:val="1B5C3DFE"/>
    <w:rsid w:val="1BB07E01"/>
    <w:rsid w:val="1C046C49"/>
    <w:rsid w:val="1C7E66AF"/>
    <w:rsid w:val="1C805EED"/>
    <w:rsid w:val="1C9A1DC7"/>
    <w:rsid w:val="1CA7C878"/>
    <w:rsid w:val="1D5979B9"/>
    <w:rsid w:val="1D5B5AC6"/>
    <w:rsid w:val="1D64B882"/>
    <w:rsid w:val="1DF3C3C9"/>
    <w:rsid w:val="1DF6F2E3"/>
    <w:rsid w:val="1F3AF785"/>
    <w:rsid w:val="1F4477A7"/>
    <w:rsid w:val="1F5E6952"/>
    <w:rsid w:val="1F6103A0"/>
    <w:rsid w:val="1F8D79ED"/>
    <w:rsid w:val="1FA6DEA9"/>
    <w:rsid w:val="200BA1BF"/>
    <w:rsid w:val="20466EDC"/>
    <w:rsid w:val="20520ABB"/>
    <w:rsid w:val="20955438"/>
    <w:rsid w:val="20DB4FDA"/>
    <w:rsid w:val="213491F0"/>
    <w:rsid w:val="217E50CE"/>
    <w:rsid w:val="219B8B7B"/>
    <w:rsid w:val="219C9E59"/>
    <w:rsid w:val="21E53656"/>
    <w:rsid w:val="21F9DAFB"/>
    <w:rsid w:val="2204A815"/>
    <w:rsid w:val="222E2F9B"/>
    <w:rsid w:val="225BD959"/>
    <w:rsid w:val="228715A7"/>
    <w:rsid w:val="22A68635"/>
    <w:rsid w:val="2303F251"/>
    <w:rsid w:val="232BFE06"/>
    <w:rsid w:val="23304CD0"/>
    <w:rsid w:val="235D3EC4"/>
    <w:rsid w:val="23CD6235"/>
    <w:rsid w:val="24181B9B"/>
    <w:rsid w:val="242297DC"/>
    <w:rsid w:val="242B5895"/>
    <w:rsid w:val="244DDD00"/>
    <w:rsid w:val="24ABD939"/>
    <w:rsid w:val="24CED42A"/>
    <w:rsid w:val="24E90191"/>
    <w:rsid w:val="2512CEFA"/>
    <w:rsid w:val="257E7A7B"/>
    <w:rsid w:val="25C3C512"/>
    <w:rsid w:val="25F1F177"/>
    <w:rsid w:val="25F87D49"/>
    <w:rsid w:val="261B4AE8"/>
    <w:rsid w:val="261B895B"/>
    <w:rsid w:val="2639AAFA"/>
    <w:rsid w:val="26F4E9BB"/>
    <w:rsid w:val="27449A5D"/>
    <w:rsid w:val="27A8ED18"/>
    <w:rsid w:val="27C0E685"/>
    <w:rsid w:val="2831258D"/>
    <w:rsid w:val="2831AC92"/>
    <w:rsid w:val="283712AF"/>
    <w:rsid w:val="287F59C9"/>
    <w:rsid w:val="28C756AA"/>
    <w:rsid w:val="2A4A1552"/>
    <w:rsid w:val="2A66CCEB"/>
    <w:rsid w:val="2A9076EC"/>
    <w:rsid w:val="2ACCEA8B"/>
    <w:rsid w:val="2B057CBB"/>
    <w:rsid w:val="2B47F24A"/>
    <w:rsid w:val="2C029D4C"/>
    <w:rsid w:val="2C17307A"/>
    <w:rsid w:val="2C1B0E24"/>
    <w:rsid w:val="2D92EF29"/>
    <w:rsid w:val="2DAA2BA2"/>
    <w:rsid w:val="2DFF6149"/>
    <w:rsid w:val="2E09B64C"/>
    <w:rsid w:val="2E6C3553"/>
    <w:rsid w:val="2EB90498"/>
    <w:rsid w:val="2EEC8A61"/>
    <w:rsid w:val="2F7C47D1"/>
    <w:rsid w:val="2F911915"/>
    <w:rsid w:val="2FACDBC0"/>
    <w:rsid w:val="2FB08FF9"/>
    <w:rsid w:val="2FF1A355"/>
    <w:rsid w:val="2FF287A2"/>
    <w:rsid w:val="2FF44339"/>
    <w:rsid w:val="3033D541"/>
    <w:rsid w:val="303D5563"/>
    <w:rsid w:val="304F8C59"/>
    <w:rsid w:val="305F01C3"/>
    <w:rsid w:val="30815033"/>
    <w:rsid w:val="30A39207"/>
    <w:rsid w:val="3100AC7A"/>
    <w:rsid w:val="3117CAE8"/>
    <w:rsid w:val="315B6C33"/>
    <w:rsid w:val="31C7A0D3"/>
    <w:rsid w:val="320489CE"/>
    <w:rsid w:val="320A83FC"/>
    <w:rsid w:val="322A6353"/>
    <w:rsid w:val="322AF768"/>
    <w:rsid w:val="324258C9"/>
    <w:rsid w:val="32509717"/>
    <w:rsid w:val="325B7593"/>
    <w:rsid w:val="327F2631"/>
    <w:rsid w:val="32840EF3"/>
    <w:rsid w:val="32DD5A40"/>
    <w:rsid w:val="332144BE"/>
    <w:rsid w:val="3325E79C"/>
    <w:rsid w:val="33372273"/>
    <w:rsid w:val="3351141E"/>
    <w:rsid w:val="33981D6F"/>
    <w:rsid w:val="339C204A"/>
    <w:rsid w:val="34483110"/>
    <w:rsid w:val="34AD7350"/>
    <w:rsid w:val="34B4B172"/>
    <w:rsid w:val="3523304D"/>
    <w:rsid w:val="356AB950"/>
    <w:rsid w:val="35CF6C9B"/>
    <w:rsid w:val="35E9D1F2"/>
    <w:rsid w:val="3609C9F7"/>
    <w:rsid w:val="365C1C05"/>
    <w:rsid w:val="36B6461D"/>
    <w:rsid w:val="36F8C173"/>
    <w:rsid w:val="3718230D"/>
    <w:rsid w:val="3739A15B"/>
    <w:rsid w:val="3741FE20"/>
    <w:rsid w:val="3765D0D0"/>
    <w:rsid w:val="37AA0515"/>
    <w:rsid w:val="37CC65E3"/>
    <w:rsid w:val="37D7645E"/>
    <w:rsid w:val="37DED7CC"/>
    <w:rsid w:val="382F0D15"/>
    <w:rsid w:val="389126C2"/>
    <w:rsid w:val="389491D4"/>
    <w:rsid w:val="39DEA0A4"/>
    <w:rsid w:val="3A254095"/>
    <w:rsid w:val="3AE3E336"/>
    <w:rsid w:val="3B4370D9"/>
    <w:rsid w:val="3BCB5D04"/>
    <w:rsid w:val="3BDB8C69"/>
    <w:rsid w:val="3BEFD16C"/>
    <w:rsid w:val="3C7BB788"/>
    <w:rsid w:val="3D8D6835"/>
    <w:rsid w:val="3DA759E0"/>
    <w:rsid w:val="3DF206EF"/>
    <w:rsid w:val="3E26E054"/>
    <w:rsid w:val="3E2DC97F"/>
    <w:rsid w:val="3E397CFF"/>
    <w:rsid w:val="3F029408"/>
    <w:rsid w:val="3F872588"/>
    <w:rsid w:val="3F9B2C39"/>
    <w:rsid w:val="3F9FB300"/>
    <w:rsid w:val="3FC3C997"/>
    <w:rsid w:val="3FCFA7D5"/>
    <w:rsid w:val="3FD06A9C"/>
    <w:rsid w:val="3FD54D60"/>
    <w:rsid w:val="4028B0A7"/>
    <w:rsid w:val="40430B04"/>
    <w:rsid w:val="40A5DCF6"/>
    <w:rsid w:val="40B0F3AC"/>
    <w:rsid w:val="40DA7502"/>
    <w:rsid w:val="412C6081"/>
    <w:rsid w:val="41711DC1"/>
    <w:rsid w:val="41733958"/>
    <w:rsid w:val="417A0C1D"/>
    <w:rsid w:val="418C8A61"/>
    <w:rsid w:val="419B572E"/>
    <w:rsid w:val="42024AF8"/>
    <w:rsid w:val="421EE0AB"/>
    <w:rsid w:val="42357A77"/>
    <w:rsid w:val="424B9DAF"/>
    <w:rsid w:val="4272A10F"/>
    <w:rsid w:val="42B319A7"/>
    <w:rsid w:val="42D70CEA"/>
    <w:rsid w:val="42F8748B"/>
    <w:rsid w:val="430689E1"/>
    <w:rsid w:val="43C42844"/>
    <w:rsid w:val="43E50CB9"/>
    <w:rsid w:val="441D4E67"/>
    <w:rsid w:val="443ED71F"/>
    <w:rsid w:val="446C404A"/>
    <w:rsid w:val="449EB833"/>
    <w:rsid w:val="44DB9A6D"/>
    <w:rsid w:val="44F82666"/>
    <w:rsid w:val="450F23B4"/>
    <w:rsid w:val="457B9686"/>
    <w:rsid w:val="459A34EF"/>
    <w:rsid w:val="45F89C3C"/>
    <w:rsid w:val="45FB43C8"/>
    <w:rsid w:val="464FCA21"/>
    <w:rsid w:val="46ABBE5E"/>
    <w:rsid w:val="46AD55EB"/>
    <w:rsid w:val="46FE21DF"/>
    <w:rsid w:val="471F783C"/>
    <w:rsid w:val="4720FFF4"/>
    <w:rsid w:val="476A31A2"/>
    <w:rsid w:val="4778299D"/>
    <w:rsid w:val="477E0614"/>
    <w:rsid w:val="47811CB8"/>
    <w:rsid w:val="47B1EA1D"/>
    <w:rsid w:val="47B5B35B"/>
    <w:rsid w:val="47E7FE67"/>
    <w:rsid w:val="487ABFBA"/>
    <w:rsid w:val="48F00D55"/>
    <w:rsid w:val="48FBE96E"/>
    <w:rsid w:val="4915DB19"/>
    <w:rsid w:val="498BC101"/>
    <w:rsid w:val="4990A4C3"/>
    <w:rsid w:val="49980E42"/>
    <w:rsid w:val="49BDDA2B"/>
    <w:rsid w:val="49F94931"/>
    <w:rsid w:val="4A090694"/>
    <w:rsid w:val="4A2A17F7"/>
    <w:rsid w:val="4A3F0A61"/>
    <w:rsid w:val="4AA9467D"/>
    <w:rsid w:val="4AF07000"/>
    <w:rsid w:val="4B1650E1"/>
    <w:rsid w:val="4B1DB583"/>
    <w:rsid w:val="4B1F5F98"/>
    <w:rsid w:val="4B3EFDEF"/>
    <w:rsid w:val="4B8564F8"/>
    <w:rsid w:val="4BBF6018"/>
    <w:rsid w:val="4C17DF3A"/>
    <w:rsid w:val="4C2E0B89"/>
    <w:rsid w:val="4C42F98B"/>
    <w:rsid w:val="4CC7A414"/>
    <w:rsid w:val="4D58094B"/>
    <w:rsid w:val="4D728E3C"/>
    <w:rsid w:val="4D72B020"/>
    <w:rsid w:val="4DECE739"/>
    <w:rsid w:val="4DEF8B8E"/>
    <w:rsid w:val="4E0A2F4E"/>
    <w:rsid w:val="4E1E61A4"/>
    <w:rsid w:val="4E43EC76"/>
    <w:rsid w:val="4E58C157"/>
    <w:rsid w:val="4E5A47F5"/>
    <w:rsid w:val="4E637475"/>
    <w:rsid w:val="4E6F7440"/>
    <w:rsid w:val="4E739429"/>
    <w:rsid w:val="4E8E2EEA"/>
    <w:rsid w:val="4EC5F357"/>
    <w:rsid w:val="4ECC38FF"/>
    <w:rsid w:val="4EFAE063"/>
    <w:rsid w:val="4F1091FB"/>
    <w:rsid w:val="4F2CE6AF"/>
    <w:rsid w:val="4FB76EBA"/>
    <w:rsid w:val="4FD7008D"/>
    <w:rsid w:val="509BB0A8"/>
    <w:rsid w:val="50AD1CF5"/>
    <w:rsid w:val="516B2EF9"/>
    <w:rsid w:val="5187CDB6"/>
    <w:rsid w:val="5191E8B7"/>
    <w:rsid w:val="5197C578"/>
    <w:rsid w:val="519E2A57"/>
    <w:rsid w:val="51AFC3B3"/>
    <w:rsid w:val="51B49867"/>
    <w:rsid w:val="51BE4B5A"/>
    <w:rsid w:val="521A3F97"/>
    <w:rsid w:val="529C72C0"/>
    <w:rsid w:val="52CE5DD8"/>
    <w:rsid w:val="52D02345"/>
    <w:rsid w:val="52F35C2C"/>
    <w:rsid w:val="532DB918"/>
    <w:rsid w:val="53BB6CCD"/>
    <w:rsid w:val="53EC6AF6"/>
    <w:rsid w:val="54C3B38D"/>
    <w:rsid w:val="54FA423A"/>
    <w:rsid w:val="554C3291"/>
    <w:rsid w:val="557492BD"/>
    <w:rsid w:val="55843294"/>
    <w:rsid w:val="55AD8B9A"/>
    <w:rsid w:val="56189A37"/>
    <w:rsid w:val="562F7047"/>
    <w:rsid w:val="5677FDA3"/>
    <w:rsid w:val="56817DC5"/>
    <w:rsid w:val="56834EB9"/>
    <w:rsid w:val="568370D3"/>
    <w:rsid w:val="56D7E25C"/>
    <w:rsid w:val="56E53D90"/>
    <w:rsid w:val="570097D8"/>
    <w:rsid w:val="571C9723"/>
    <w:rsid w:val="576A67DE"/>
    <w:rsid w:val="57E1D854"/>
    <w:rsid w:val="57EC5495"/>
    <w:rsid w:val="57FFAF45"/>
    <w:rsid w:val="580D6BDB"/>
    <w:rsid w:val="58626E62"/>
    <w:rsid w:val="5898B92B"/>
    <w:rsid w:val="58DFE95D"/>
    <w:rsid w:val="592182A2"/>
    <w:rsid w:val="5926CCB3"/>
    <w:rsid w:val="596E82C2"/>
    <w:rsid w:val="59702C84"/>
    <w:rsid w:val="59B52373"/>
    <w:rsid w:val="59B8A560"/>
    <w:rsid w:val="59D83B31"/>
    <w:rsid w:val="59E21562"/>
    <w:rsid w:val="59E47180"/>
    <w:rsid w:val="5A5BF29A"/>
    <w:rsid w:val="5A87BF66"/>
    <w:rsid w:val="5AD046ED"/>
    <w:rsid w:val="5AD8311A"/>
    <w:rsid w:val="5B73BF71"/>
    <w:rsid w:val="5B7C92FC"/>
    <w:rsid w:val="5BFA9F71"/>
    <w:rsid w:val="5C6AB5C3"/>
    <w:rsid w:val="5C6E679C"/>
    <w:rsid w:val="5C8742F9"/>
    <w:rsid w:val="5CC4A6B2"/>
    <w:rsid w:val="5CD7F3A8"/>
    <w:rsid w:val="5D012577"/>
    <w:rsid w:val="5D1DFCDE"/>
    <w:rsid w:val="5D57B9A1"/>
    <w:rsid w:val="5D6B5FF6"/>
    <w:rsid w:val="5D88C0D0"/>
    <w:rsid w:val="5E07E7AF"/>
    <w:rsid w:val="5E164EEF"/>
    <w:rsid w:val="5E7EA17D"/>
    <w:rsid w:val="5EBA6874"/>
    <w:rsid w:val="5EDE05F8"/>
    <w:rsid w:val="5F3410BD"/>
    <w:rsid w:val="5F54D0F1"/>
    <w:rsid w:val="5F569758"/>
    <w:rsid w:val="5F5842B1"/>
    <w:rsid w:val="5F5CD53D"/>
    <w:rsid w:val="60425438"/>
    <w:rsid w:val="606778F6"/>
    <w:rsid w:val="60B3D6E8"/>
    <w:rsid w:val="611CBA76"/>
    <w:rsid w:val="611DDA0F"/>
    <w:rsid w:val="6148BBD9"/>
    <w:rsid w:val="619DF180"/>
    <w:rsid w:val="61DB2DBA"/>
    <w:rsid w:val="61E1D98C"/>
    <w:rsid w:val="623A8417"/>
    <w:rsid w:val="625D756D"/>
    <w:rsid w:val="627FC50F"/>
    <w:rsid w:val="62A6CC55"/>
    <w:rsid w:val="62C23075"/>
    <w:rsid w:val="62D9FFA2"/>
    <w:rsid w:val="62FE9EE5"/>
    <w:rsid w:val="63248AFB"/>
    <w:rsid w:val="635579F4"/>
    <w:rsid w:val="638B53C6"/>
    <w:rsid w:val="63A5E943"/>
    <w:rsid w:val="64202571"/>
    <w:rsid w:val="645CAFF7"/>
    <w:rsid w:val="649003DB"/>
    <w:rsid w:val="64F3DC69"/>
    <w:rsid w:val="650A687D"/>
    <w:rsid w:val="6510794F"/>
    <w:rsid w:val="656EE00F"/>
    <w:rsid w:val="656F2760"/>
    <w:rsid w:val="6579DF8E"/>
    <w:rsid w:val="65C413D4"/>
    <w:rsid w:val="65F4E74B"/>
    <w:rsid w:val="661D13F3"/>
    <w:rsid w:val="66344C99"/>
    <w:rsid w:val="66589FE8"/>
    <w:rsid w:val="668DCCCA"/>
    <w:rsid w:val="66926834"/>
    <w:rsid w:val="67658A3D"/>
    <w:rsid w:val="6776F7E5"/>
    <w:rsid w:val="677D6C7F"/>
    <w:rsid w:val="67A17003"/>
    <w:rsid w:val="67C8CD12"/>
    <w:rsid w:val="67D16609"/>
    <w:rsid w:val="67D4B18F"/>
    <w:rsid w:val="6823FD81"/>
    <w:rsid w:val="682B7D2B"/>
    <w:rsid w:val="68AE6377"/>
    <w:rsid w:val="68D86FE9"/>
    <w:rsid w:val="68E41866"/>
    <w:rsid w:val="692A15CE"/>
    <w:rsid w:val="6984C2E0"/>
    <w:rsid w:val="69943998"/>
    <w:rsid w:val="6A34D865"/>
    <w:rsid w:val="6A8578A3"/>
    <w:rsid w:val="6A94C709"/>
    <w:rsid w:val="6ABC47A9"/>
    <w:rsid w:val="6ACBCD17"/>
    <w:rsid w:val="6B040024"/>
    <w:rsid w:val="6B34AD3B"/>
    <w:rsid w:val="6B5026C1"/>
    <w:rsid w:val="6B5F6285"/>
    <w:rsid w:val="6B7FC31F"/>
    <w:rsid w:val="6B95EA96"/>
    <w:rsid w:val="6BB6FB08"/>
    <w:rsid w:val="6C2623FA"/>
    <w:rsid w:val="6C2FBE13"/>
    <w:rsid w:val="6C392E31"/>
    <w:rsid w:val="6C8B3BAF"/>
    <w:rsid w:val="6C92F664"/>
    <w:rsid w:val="6CA89D4F"/>
    <w:rsid w:val="6CC42723"/>
    <w:rsid w:val="6D03447A"/>
    <w:rsid w:val="6D808984"/>
    <w:rsid w:val="6DBFC7AC"/>
    <w:rsid w:val="6DC84BAF"/>
    <w:rsid w:val="6DFDCD34"/>
    <w:rsid w:val="6EA90D63"/>
    <w:rsid w:val="6F11761F"/>
    <w:rsid w:val="6F6FCB5B"/>
    <w:rsid w:val="6F79EA6E"/>
    <w:rsid w:val="6FF0D570"/>
    <w:rsid w:val="7067AE8E"/>
    <w:rsid w:val="70AA1F52"/>
    <w:rsid w:val="70B81952"/>
    <w:rsid w:val="7107F761"/>
    <w:rsid w:val="716583EE"/>
    <w:rsid w:val="7175A7B8"/>
    <w:rsid w:val="71C5AA30"/>
    <w:rsid w:val="721AB899"/>
    <w:rsid w:val="7256B2DD"/>
    <w:rsid w:val="72A56FC5"/>
    <w:rsid w:val="72FC74F4"/>
    <w:rsid w:val="733583C7"/>
    <w:rsid w:val="73CFBAF4"/>
    <w:rsid w:val="73D2E437"/>
    <w:rsid w:val="73E1289C"/>
    <w:rsid w:val="743369E6"/>
    <w:rsid w:val="7439C53A"/>
    <w:rsid w:val="743ACFF8"/>
    <w:rsid w:val="7453AED5"/>
    <w:rsid w:val="7480C1EC"/>
    <w:rsid w:val="7480E2BB"/>
    <w:rsid w:val="74908584"/>
    <w:rsid w:val="749BD2A2"/>
    <w:rsid w:val="74A38D57"/>
    <w:rsid w:val="74A3FA6C"/>
    <w:rsid w:val="74CFC811"/>
    <w:rsid w:val="75049058"/>
    <w:rsid w:val="75CDDBC2"/>
    <w:rsid w:val="75EE4E00"/>
    <w:rsid w:val="7622394C"/>
    <w:rsid w:val="763BB3BE"/>
    <w:rsid w:val="76528635"/>
    <w:rsid w:val="7653379E"/>
    <w:rsid w:val="76F80AF5"/>
    <w:rsid w:val="7725CABD"/>
    <w:rsid w:val="772C59E9"/>
    <w:rsid w:val="773A8AD9"/>
    <w:rsid w:val="77406A0B"/>
    <w:rsid w:val="775C5DE9"/>
    <w:rsid w:val="778C2C27"/>
    <w:rsid w:val="7794C1FB"/>
    <w:rsid w:val="77EFE406"/>
    <w:rsid w:val="787F8DE0"/>
    <w:rsid w:val="789AA814"/>
    <w:rsid w:val="78A5BF3A"/>
    <w:rsid w:val="78D6A79D"/>
    <w:rsid w:val="79004F44"/>
    <w:rsid w:val="794F8349"/>
    <w:rsid w:val="799A83FB"/>
    <w:rsid w:val="7A1DAB22"/>
    <w:rsid w:val="7A29F863"/>
    <w:rsid w:val="7A684528"/>
    <w:rsid w:val="7AA6D89C"/>
    <w:rsid w:val="7B16A093"/>
    <w:rsid w:val="7B5FBD2D"/>
    <w:rsid w:val="7B9AF05B"/>
    <w:rsid w:val="7BC0494C"/>
    <w:rsid w:val="7BD23892"/>
    <w:rsid w:val="7BF2619F"/>
    <w:rsid w:val="7C07ABF3"/>
    <w:rsid w:val="7C245D16"/>
    <w:rsid w:val="7C289217"/>
    <w:rsid w:val="7C3FF55D"/>
    <w:rsid w:val="7C57967E"/>
    <w:rsid w:val="7CA24A22"/>
    <w:rsid w:val="7CF5F310"/>
    <w:rsid w:val="7D07397A"/>
    <w:rsid w:val="7D869EE3"/>
    <w:rsid w:val="7D97BC40"/>
    <w:rsid w:val="7E00FF1C"/>
    <w:rsid w:val="7E5551C8"/>
    <w:rsid w:val="7F032FEB"/>
    <w:rsid w:val="7FBEC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C0EFF3"/>
  <w15:chartTrackingRefBased/>
  <w15:docId w15:val="{3FE2E073-2079-43DE-825C-C31FD099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4A"/>
    <w:pPr>
      <w:ind w:left="720"/>
      <w:contextualSpacing/>
    </w:pPr>
  </w:style>
  <w:style w:type="character" w:customStyle="1" w:styleId="normaltextrun">
    <w:name w:val="normaltextrun"/>
    <w:basedOn w:val="DefaultParagraphFont"/>
    <w:rsid w:val="00773DAA"/>
  </w:style>
  <w:style w:type="character" w:styleId="CommentReference">
    <w:name w:val="annotation reference"/>
    <w:basedOn w:val="DefaultParagraphFont"/>
    <w:uiPriority w:val="99"/>
    <w:semiHidden/>
    <w:unhideWhenUsed/>
    <w:rsid w:val="00FF5556"/>
    <w:rPr>
      <w:sz w:val="16"/>
      <w:szCs w:val="16"/>
    </w:rPr>
  </w:style>
  <w:style w:type="paragraph" w:styleId="CommentText">
    <w:name w:val="annotation text"/>
    <w:basedOn w:val="Normal"/>
    <w:link w:val="CommentTextChar"/>
    <w:uiPriority w:val="99"/>
    <w:semiHidden/>
    <w:unhideWhenUsed/>
    <w:rsid w:val="00FF5556"/>
    <w:pPr>
      <w:spacing w:line="240" w:lineRule="auto"/>
    </w:pPr>
    <w:rPr>
      <w:sz w:val="20"/>
      <w:szCs w:val="20"/>
    </w:rPr>
  </w:style>
  <w:style w:type="character" w:customStyle="1" w:styleId="CommentTextChar">
    <w:name w:val="Comment Text Char"/>
    <w:basedOn w:val="DefaultParagraphFont"/>
    <w:link w:val="CommentText"/>
    <w:uiPriority w:val="99"/>
    <w:semiHidden/>
    <w:rsid w:val="00FF5556"/>
    <w:rPr>
      <w:sz w:val="20"/>
      <w:szCs w:val="20"/>
    </w:rPr>
  </w:style>
  <w:style w:type="paragraph" w:styleId="CommentSubject">
    <w:name w:val="annotation subject"/>
    <w:basedOn w:val="CommentText"/>
    <w:next w:val="CommentText"/>
    <w:link w:val="CommentSubjectChar"/>
    <w:uiPriority w:val="99"/>
    <w:semiHidden/>
    <w:unhideWhenUsed/>
    <w:rsid w:val="00FF5556"/>
    <w:rPr>
      <w:b/>
      <w:bCs/>
    </w:rPr>
  </w:style>
  <w:style w:type="character" w:customStyle="1" w:styleId="CommentSubjectChar">
    <w:name w:val="Comment Subject Char"/>
    <w:basedOn w:val="CommentTextChar"/>
    <w:link w:val="CommentSubject"/>
    <w:uiPriority w:val="99"/>
    <w:semiHidden/>
    <w:rsid w:val="00FF5556"/>
    <w:rPr>
      <w:b/>
      <w:bCs/>
      <w:sz w:val="20"/>
      <w:szCs w:val="20"/>
    </w:rPr>
  </w:style>
  <w:style w:type="paragraph" w:styleId="BalloonText">
    <w:name w:val="Balloon Text"/>
    <w:basedOn w:val="Normal"/>
    <w:link w:val="BalloonTextChar"/>
    <w:uiPriority w:val="99"/>
    <w:semiHidden/>
    <w:unhideWhenUsed/>
    <w:rsid w:val="00FF5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56"/>
    <w:rPr>
      <w:rFonts w:ascii="Segoe UI" w:hAnsi="Segoe UI" w:cs="Segoe UI"/>
      <w:sz w:val="18"/>
      <w:szCs w:val="18"/>
    </w:rPr>
  </w:style>
  <w:style w:type="character" w:styleId="UnresolvedMention">
    <w:name w:val="Unresolved Mention"/>
    <w:basedOn w:val="DefaultParagraphFont"/>
    <w:uiPriority w:val="99"/>
    <w:unhideWhenUsed/>
    <w:rsid w:val="00246EC9"/>
    <w:rPr>
      <w:color w:val="605E5C"/>
      <w:shd w:val="clear" w:color="auto" w:fill="E1DFDD"/>
    </w:rPr>
  </w:style>
  <w:style w:type="paragraph" w:styleId="FootnoteText">
    <w:name w:val="footnote text"/>
    <w:basedOn w:val="Normal"/>
    <w:link w:val="FootnoteTextChar"/>
    <w:uiPriority w:val="99"/>
    <w:semiHidden/>
    <w:unhideWhenUsed/>
    <w:rsid w:val="002E63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300"/>
    <w:rPr>
      <w:sz w:val="20"/>
      <w:szCs w:val="20"/>
    </w:rPr>
  </w:style>
  <w:style w:type="character" w:styleId="FootnoteReference">
    <w:name w:val="footnote reference"/>
    <w:basedOn w:val="DefaultParagraphFont"/>
    <w:uiPriority w:val="99"/>
    <w:semiHidden/>
    <w:unhideWhenUsed/>
    <w:rsid w:val="002E6300"/>
    <w:rPr>
      <w:vertAlign w:val="superscript"/>
    </w:rPr>
  </w:style>
  <w:style w:type="paragraph" w:styleId="Header">
    <w:name w:val="header"/>
    <w:basedOn w:val="Normal"/>
    <w:link w:val="HeaderChar"/>
    <w:uiPriority w:val="99"/>
    <w:semiHidden/>
    <w:unhideWhenUsed/>
    <w:rsid w:val="00DD09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098B"/>
  </w:style>
  <w:style w:type="paragraph" w:styleId="Footer">
    <w:name w:val="footer"/>
    <w:basedOn w:val="Normal"/>
    <w:link w:val="FooterChar"/>
    <w:uiPriority w:val="99"/>
    <w:semiHidden/>
    <w:unhideWhenUsed/>
    <w:rsid w:val="00DD09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098B"/>
  </w:style>
  <w:style w:type="character" w:styleId="Mention">
    <w:name w:val="Mention"/>
    <w:basedOn w:val="DefaultParagraphFont"/>
    <w:uiPriority w:val="99"/>
    <w:unhideWhenUsed/>
    <w:rsid w:val="001220DA"/>
    <w:rPr>
      <w:color w:val="2B579A"/>
      <w:shd w:val="clear" w:color="auto" w:fill="E1DFDD"/>
    </w:rPr>
  </w:style>
  <w:style w:type="character" w:styleId="Strong">
    <w:name w:val="Strong"/>
    <w:basedOn w:val="DefaultParagraphFont"/>
    <w:uiPriority w:val="22"/>
    <w:qFormat/>
    <w:rsid w:val="00BC118C"/>
    <w:rPr>
      <w:b/>
      <w:bCs/>
    </w:rPr>
  </w:style>
  <w:style w:type="paragraph" w:styleId="NormalWeb">
    <w:name w:val="Normal (Web)"/>
    <w:basedOn w:val="Normal"/>
    <w:uiPriority w:val="99"/>
    <w:unhideWhenUsed/>
    <w:rsid w:val="00824EB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04370"/>
    <w:pPr>
      <w:spacing w:after="0" w:line="240" w:lineRule="auto"/>
    </w:pPr>
  </w:style>
  <w:style w:type="character" w:customStyle="1" w:styleId="eop">
    <w:name w:val="eop"/>
    <w:basedOn w:val="DefaultParagraphFont"/>
    <w:rsid w:val="00F714A1"/>
  </w:style>
  <w:style w:type="character" w:customStyle="1" w:styleId="contextualspellingandgrammarerror">
    <w:name w:val="contextualspellingandgrammarerror"/>
    <w:basedOn w:val="DefaultParagraphFont"/>
    <w:rsid w:val="00290B9C"/>
  </w:style>
  <w:style w:type="character" w:customStyle="1" w:styleId="advancedproofingissue">
    <w:name w:val="advancedproofingissue"/>
    <w:basedOn w:val="DefaultParagraphFont"/>
    <w:rsid w:val="00290B9C"/>
  </w:style>
  <w:style w:type="character" w:styleId="Hyperlink">
    <w:name w:val="Hyperlink"/>
    <w:basedOn w:val="DefaultParagraphFont"/>
    <w:uiPriority w:val="99"/>
    <w:unhideWhenUsed/>
    <w:rsid w:val="00C35C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4863">
      <w:bodyDiv w:val="1"/>
      <w:marLeft w:val="0"/>
      <w:marRight w:val="0"/>
      <w:marTop w:val="0"/>
      <w:marBottom w:val="0"/>
      <w:divBdr>
        <w:top w:val="none" w:sz="0" w:space="0" w:color="auto"/>
        <w:left w:val="none" w:sz="0" w:space="0" w:color="auto"/>
        <w:bottom w:val="none" w:sz="0" w:space="0" w:color="auto"/>
        <w:right w:val="none" w:sz="0" w:space="0" w:color="auto"/>
      </w:divBdr>
    </w:div>
    <w:div w:id="484055359">
      <w:bodyDiv w:val="1"/>
      <w:marLeft w:val="0"/>
      <w:marRight w:val="0"/>
      <w:marTop w:val="0"/>
      <w:marBottom w:val="0"/>
      <w:divBdr>
        <w:top w:val="none" w:sz="0" w:space="0" w:color="auto"/>
        <w:left w:val="none" w:sz="0" w:space="0" w:color="auto"/>
        <w:bottom w:val="none" w:sz="0" w:space="0" w:color="auto"/>
        <w:right w:val="none" w:sz="0" w:space="0" w:color="auto"/>
      </w:divBdr>
    </w:div>
    <w:div w:id="1167751785">
      <w:bodyDiv w:val="1"/>
      <w:marLeft w:val="0"/>
      <w:marRight w:val="0"/>
      <w:marTop w:val="0"/>
      <w:marBottom w:val="0"/>
      <w:divBdr>
        <w:top w:val="none" w:sz="0" w:space="0" w:color="auto"/>
        <w:left w:val="none" w:sz="0" w:space="0" w:color="auto"/>
        <w:bottom w:val="none" w:sz="0" w:space="0" w:color="auto"/>
        <w:right w:val="none" w:sz="0" w:space="0" w:color="auto"/>
      </w:divBdr>
    </w:div>
    <w:div w:id="1319966536">
      <w:bodyDiv w:val="1"/>
      <w:marLeft w:val="0"/>
      <w:marRight w:val="0"/>
      <w:marTop w:val="0"/>
      <w:marBottom w:val="0"/>
      <w:divBdr>
        <w:top w:val="none" w:sz="0" w:space="0" w:color="auto"/>
        <w:left w:val="none" w:sz="0" w:space="0" w:color="auto"/>
        <w:bottom w:val="none" w:sz="0" w:space="0" w:color="auto"/>
        <w:right w:val="none" w:sz="0" w:space="0" w:color="auto"/>
      </w:divBdr>
    </w:div>
    <w:div w:id="2041004167">
      <w:bodyDiv w:val="1"/>
      <w:marLeft w:val="0"/>
      <w:marRight w:val="0"/>
      <w:marTop w:val="0"/>
      <w:marBottom w:val="0"/>
      <w:divBdr>
        <w:top w:val="none" w:sz="0" w:space="0" w:color="auto"/>
        <w:left w:val="none" w:sz="0" w:space="0" w:color="auto"/>
        <w:bottom w:val="none" w:sz="0" w:space="0" w:color="auto"/>
        <w:right w:val="none" w:sz="0" w:space="0" w:color="auto"/>
      </w:divBdr>
    </w:div>
    <w:div w:id="2044360259">
      <w:bodyDiv w:val="1"/>
      <w:marLeft w:val="0"/>
      <w:marRight w:val="0"/>
      <w:marTop w:val="0"/>
      <w:marBottom w:val="0"/>
      <w:divBdr>
        <w:top w:val="none" w:sz="0" w:space="0" w:color="auto"/>
        <w:left w:val="none" w:sz="0" w:space="0" w:color="auto"/>
        <w:bottom w:val="none" w:sz="0" w:space="0" w:color="auto"/>
        <w:right w:val="none" w:sz="0" w:space="0" w:color="auto"/>
      </w:divBdr>
    </w:div>
    <w:div w:id="213532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portation.gov/briefing-room/usdot-releases-state-state-fact-sheets-highlighting-benefits-bipartis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ansportation.gov/newsro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2916B9C3184C489C7687F0CD5BAA98" ma:contentTypeVersion="12" ma:contentTypeDescription="Create a new document." ma:contentTypeScope="" ma:versionID="d8c1503216d04402a8cb16d0ec4f2c91">
  <xsd:schema xmlns:xsd="http://www.w3.org/2001/XMLSchema" xmlns:xs="http://www.w3.org/2001/XMLSchema" xmlns:p="http://schemas.microsoft.com/office/2006/metadata/properties" xmlns:ns2="62ac0438-7049-4ca4-8343-2cd9080930c1" xmlns:ns3="e9378d88-8176-4f71-9851-64a93c091a10" targetNamespace="http://schemas.microsoft.com/office/2006/metadata/properties" ma:root="true" ma:fieldsID="1a38508f06556cbc6ee0889bf9b66dbc" ns2:_="" ns3:_="">
    <xsd:import namespace="62ac0438-7049-4ca4-8343-2cd9080930c1"/>
    <xsd:import namespace="e9378d88-8176-4f71-9851-64a93c091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c0438-7049-4ca4-8343-2cd908093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378d88-8176-4f71-9851-64a93c091a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bf1b27-40f6-4159-8252-ec4a8bf4f8ce}" ma:internalName="TaxCatchAll" ma:showField="CatchAllData" ma:web="e9378d88-8176-4f71-9851-64a93c091a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9378d88-8176-4f71-9851-64a93c091a10" xsi:nil="true"/>
    <lcf76f155ced4ddcb4097134ff3c332f xmlns="62ac0438-7049-4ca4-8343-2cd9080930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006FD8-63C7-4D53-90F2-0AA9383D812C}">
  <ds:schemaRefs>
    <ds:schemaRef ds:uri="http://schemas.openxmlformats.org/officeDocument/2006/bibliography"/>
  </ds:schemaRefs>
</ds:datastoreItem>
</file>

<file path=customXml/itemProps2.xml><?xml version="1.0" encoding="utf-8"?>
<ds:datastoreItem xmlns:ds="http://schemas.openxmlformats.org/officeDocument/2006/customXml" ds:itemID="{D20218A9-13A3-46E6-B607-80FDA540A7D9}">
  <ds:schemaRefs>
    <ds:schemaRef ds:uri="http://schemas.microsoft.com/sharepoint/v3/contenttype/forms"/>
  </ds:schemaRefs>
</ds:datastoreItem>
</file>

<file path=customXml/itemProps3.xml><?xml version="1.0" encoding="utf-8"?>
<ds:datastoreItem xmlns:ds="http://schemas.openxmlformats.org/officeDocument/2006/customXml" ds:itemID="{DD946E67-0F25-4D33-AA2D-94E2FC7353A8}"/>
</file>

<file path=customXml/itemProps4.xml><?xml version="1.0" encoding="utf-8"?>
<ds:datastoreItem xmlns:ds="http://schemas.openxmlformats.org/officeDocument/2006/customXml" ds:itemID="{9B5E64B3-4F81-4F58-8CD0-A9612E69BD5B}">
  <ds:schemaRefs>
    <ds:schemaRef ds:uri="ca2cb618-2479-42e9-bfd8-c19456088ef3"/>
    <ds:schemaRef ds:uri="http://purl.org/dc/elements/1.1/"/>
    <ds:schemaRef ds:uri="http://schemas.microsoft.com/office/2006/metadata/properties"/>
    <ds:schemaRef ds:uri="b6c72c7d-f6a0-4c7a-8877-e4d84007dc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1931</Words>
  <Characters>11012</Characters>
  <Application>Microsoft Office Word</Application>
  <DocSecurity>0</DocSecurity>
  <Lines>91</Lines>
  <Paragraphs>25</Paragraphs>
  <ScaleCrop>false</ScaleCrop>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Kunz, Tatjana (OST)</dc:creator>
  <cp:keywords/>
  <dc:description/>
  <cp:lastModifiedBy>Kunz, Tatjana (OST)</cp:lastModifiedBy>
  <cp:revision>32</cp:revision>
  <dcterms:created xsi:type="dcterms:W3CDTF">2022-04-08T20:35:00Z</dcterms:created>
  <dcterms:modified xsi:type="dcterms:W3CDTF">2022-04-08T21:24:00Z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0x010100552916B9C3184C489C7687F0CD5BAA98</vt:lpwstr>
  </property>
</Properties>
</file>