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48F8E" w14:textId="77777777" w:rsidR="001137C1" w:rsidRPr="00350D99" w:rsidRDefault="004B6C20" w:rsidP="001137C1">
      <w:pPr>
        <w:tabs>
          <w:tab w:val="center" w:pos="4320"/>
          <w:tab w:val="right" w:pos="8640"/>
        </w:tabs>
        <w:spacing w:after="0" w:line="240" w:lineRule="auto"/>
        <w:ind w:left="1440"/>
        <w:jc w:val="right"/>
        <w:rPr>
          <w:rFonts w:ascii="Times New Roman" w:eastAsia="Times New Roman" w:hAnsi="Times New Roman" w:cs="Times New Roman"/>
          <w:sz w:val="24"/>
          <w:szCs w:val="24"/>
        </w:rPr>
      </w:pPr>
      <w:bookmarkStart w:id="0" w:name="_Hlk528587731"/>
      <w:r w:rsidRPr="00350D99">
        <w:rPr>
          <w:rFonts w:ascii="Times New Roman" w:eastAsia="Times New Roman" w:hAnsi="Times New Roman" w:cs="Times New Roman"/>
          <w:color w:val="000000"/>
          <w:sz w:val="24"/>
          <w:szCs w:val="24"/>
        </w:rPr>
        <w:t xml:space="preserve">BILLING CODE </w:t>
      </w:r>
      <w:r w:rsidRPr="006E6E8A">
        <w:rPr>
          <w:rFonts w:ascii="Times New Roman" w:eastAsia="Times New Roman" w:hAnsi="Times New Roman" w:cs="Times New Roman"/>
          <w:color w:val="000000"/>
          <w:sz w:val="24"/>
          <w:szCs w:val="24"/>
        </w:rPr>
        <w:t>4910-9X</w:t>
      </w:r>
    </w:p>
    <w:p w14:paraId="2403EDFD" w14:textId="77777777" w:rsidR="001137C1" w:rsidRPr="00350D99" w:rsidRDefault="001137C1" w:rsidP="001137C1">
      <w:pPr>
        <w:overflowPunct w:val="0"/>
        <w:autoSpaceDE w:val="0"/>
        <w:autoSpaceDN w:val="0"/>
        <w:adjustRightInd w:val="0"/>
        <w:spacing w:after="0" w:line="240" w:lineRule="auto"/>
        <w:ind w:left="720"/>
        <w:jc w:val="right"/>
        <w:textAlignment w:val="baseline"/>
        <w:rPr>
          <w:rFonts w:ascii="Times New Roman" w:eastAsia="Times New Roman" w:hAnsi="Times New Roman" w:cs="Times New Roman"/>
          <w:b/>
          <w:sz w:val="24"/>
          <w:szCs w:val="20"/>
        </w:rPr>
      </w:pPr>
    </w:p>
    <w:p w14:paraId="45CDCD9D" w14:textId="77777777" w:rsidR="001137C1" w:rsidRDefault="001137C1"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p>
    <w:p w14:paraId="6937D558" w14:textId="77777777" w:rsidR="00647FE3" w:rsidRDefault="004B6C20"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5E3FF5">
        <w:rPr>
          <w:rFonts w:ascii="Times New Roman" w:eastAsia="Times New Roman" w:hAnsi="Times New Roman" w:cs="Times New Roman"/>
          <w:b/>
          <w:sz w:val="24"/>
          <w:szCs w:val="20"/>
        </w:rPr>
        <w:t>DEPARTMENT OF TRANSPORTATION</w:t>
      </w:r>
      <w:r w:rsidR="00DC1FDB">
        <w:rPr>
          <w:rFonts w:ascii="Times New Roman" w:eastAsia="Times New Roman" w:hAnsi="Times New Roman" w:cs="Times New Roman"/>
          <w:b/>
          <w:sz w:val="24"/>
          <w:szCs w:val="20"/>
        </w:rPr>
        <w:t xml:space="preserve"> </w:t>
      </w:r>
    </w:p>
    <w:p w14:paraId="2EB1473B" w14:textId="7054E04D" w:rsidR="00DC1FDB" w:rsidRPr="005E3FF5" w:rsidRDefault="00DC1FDB"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ARCHITECTURAL AND TRANSPORTATION BARRIERS AND COMPLIANCE BOARD</w:t>
      </w:r>
    </w:p>
    <w:p w14:paraId="5FB14264" w14:textId="032DE323" w:rsidR="001137C1" w:rsidRPr="005E3FF5" w:rsidRDefault="004B6C20"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[Docket No. DOT-OST-</w:t>
      </w:r>
      <w:r w:rsidR="00C341C4" w:rsidRPr="009459BA">
        <w:rPr>
          <w:rFonts w:ascii="Times New Roman" w:eastAsia="Times New Roman" w:hAnsi="Times New Roman" w:cs="Times New Roman"/>
          <w:b/>
          <w:sz w:val="24"/>
          <w:szCs w:val="20"/>
        </w:rPr>
        <w:t>2019-0180</w:t>
      </w:r>
      <w:r w:rsidR="00DC1FDB">
        <w:rPr>
          <w:rFonts w:ascii="Times New Roman" w:eastAsia="Times New Roman" w:hAnsi="Times New Roman" w:cs="Times New Roman"/>
          <w:b/>
          <w:sz w:val="24"/>
          <w:szCs w:val="20"/>
        </w:rPr>
        <w:t xml:space="preserve"> and Docket No. ATBCB-2019-002] </w:t>
      </w:r>
    </w:p>
    <w:p w14:paraId="2E4CD6E9" w14:textId="0759CABF" w:rsidR="001137C1" w:rsidRPr="005E3FF5" w:rsidRDefault="006815AD"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Pr>
          <w:rFonts w:ascii="Times New Roman" w:eastAsia="Times New Roman" w:hAnsi="Times New Roman" w:cs="Times New Roman"/>
          <w:b/>
          <w:sz w:val="24"/>
          <w:szCs w:val="20"/>
        </w:rPr>
        <w:t>Notice of Public Meeting</w:t>
      </w:r>
    </w:p>
    <w:p w14:paraId="54DD87A7" w14:textId="126F5E41" w:rsidR="001137C1" w:rsidRPr="005E3FF5" w:rsidRDefault="004B6C20"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5E3FF5">
        <w:rPr>
          <w:rFonts w:ascii="Times New Roman" w:eastAsia="Times New Roman" w:hAnsi="Times New Roman" w:cs="Times New Roman"/>
          <w:b/>
          <w:sz w:val="24"/>
          <w:szCs w:val="20"/>
        </w:rPr>
        <w:t xml:space="preserve">AGENCY:  </w:t>
      </w:r>
      <w:r w:rsidRPr="005E3FF5">
        <w:rPr>
          <w:rFonts w:ascii="Times New Roman" w:eastAsia="Times New Roman" w:hAnsi="Times New Roman" w:cs="Times New Roman"/>
          <w:sz w:val="24"/>
          <w:szCs w:val="20"/>
        </w:rPr>
        <w:t>Office of the Secretary (OST), Department of Transportation (DOT)</w:t>
      </w:r>
      <w:r w:rsidR="00DC1FDB">
        <w:rPr>
          <w:rFonts w:ascii="Times New Roman" w:eastAsia="Times New Roman" w:hAnsi="Times New Roman" w:cs="Times New Roman"/>
          <w:sz w:val="24"/>
          <w:szCs w:val="20"/>
        </w:rPr>
        <w:t>; and Architectural and Transportation Barriers and Compliance Board.</w:t>
      </w:r>
    </w:p>
    <w:p w14:paraId="51A9F7CB" w14:textId="2E3D1EA9" w:rsidR="001137C1" w:rsidRDefault="004B6C20"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5E3FF5">
        <w:rPr>
          <w:rFonts w:ascii="Times New Roman" w:eastAsia="Times New Roman" w:hAnsi="Times New Roman" w:cs="Times New Roman"/>
          <w:b/>
          <w:sz w:val="24"/>
          <w:szCs w:val="20"/>
        </w:rPr>
        <w:t xml:space="preserve">ACTION:  </w:t>
      </w:r>
      <w:r w:rsidRPr="005E3FF5">
        <w:rPr>
          <w:rFonts w:ascii="Times New Roman" w:eastAsia="Times New Roman" w:hAnsi="Times New Roman" w:cs="Times New Roman"/>
          <w:sz w:val="24"/>
          <w:szCs w:val="20"/>
        </w:rPr>
        <w:t xml:space="preserve">Notice of </w:t>
      </w:r>
      <w:r>
        <w:rPr>
          <w:rFonts w:ascii="Times New Roman" w:eastAsia="Times New Roman" w:hAnsi="Times New Roman" w:cs="Times New Roman"/>
          <w:sz w:val="24"/>
          <w:szCs w:val="20"/>
        </w:rPr>
        <w:t>p</w:t>
      </w:r>
      <w:r w:rsidRPr="005E3FF5">
        <w:rPr>
          <w:rFonts w:ascii="Times New Roman" w:eastAsia="Times New Roman" w:hAnsi="Times New Roman" w:cs="Times New Roman"/>
          <w:sz w:val="24"/>
          <w:szCs w:val="20"/>
        </w:rPr>
        <w:t xml:space="preserve">ublic </w:t>
      </w:r>
      <w:r>
        <w:rPr>
          <w:rFonts w:ascii="Times New Roman" w:eastAsia="Times New Roman" w:hAnsi="Times New Roman" w:cs="Times New Roman"/>
          <w:sz w:val="24"/>
          <w:szCs w:val="20"/>
        </w:rPr>
        <w:t>m</w:t>
      </w:r>
      <w:r w:rsidRPr="005E3FF5">
        <w:rPr>
          <w:rFonts w:ascii="Times New Roman" w:eastAsia="Times New Roman" w:hAnsi="Times New Roman" w:cs="Times New Roman"/>
          <w:sz w:val="24"/>
          <w:szCs w:val="20"/>
        </w:rPr>
        <w:t>eeting</w:t>
      </w:r>
      <w:r w:rsidR="005502E4">
        <w:rPr>
          <w:rFonts w:ascii="Times New Roman" w:eastAsia="Times New Roman" w:hAnsi="Times New Roman" w:cs="Times New Roman"/>
          <w:sz w:val="24"/>
          <w:szCs w:val="20"/>
        </w:rPr>
        <w:t>; request for public comments</w:t>
      </w:r>
      <w:r w:rsidRPr="005E3FF5">
        <w:rPr>
          <w:rFonts w:ascii="Times New Roman" w:eastAsia="Times New Roman" w:hAnsi="Times New Roman" w:cs="Times New Roman"/>
          <w:sz w:val="24"/>
          <w:szCs w:val="20"/>
        </w:rPr>
        <w:t>.</w:t>
      </w:r>
    </w:p>
    <w:p w14:paraId="49D4BC9E" w14:textId="01FA48F9" w:rsidR="00E04FCD" w:rsidRDefault="004B6C20" w:rsidP="00040500">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sidRPr="00350D99">
        <w:rPr>
          <w:rFonts w:ascii="Times New Roman" w:eastAsia="Times New Roman" w:hAnsi="Times New Roman" w:cs="Times New Roman"/>
          <w:b/>
          <w:sz w:val="24"/>
          <w:szCs w:val="20"/>
        </w:rPr>
        <w:t>SUMMARY:</w:t>
      </w:r>
      <w:r w:rsidRPr="00350D9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The U.S. Department of Transportation (Department</w:t>
      </w:r>
      <w:r w:rsidR="005B4A11">
        <w:rPr>
          <w:rFonts w:ascii="Times New Roman" w:eastAsia="Times New Roman" w:hAnsi="Times New Roman" w:cs="Times New Roman"/>
          <w:sz w:val="24"/>
          <w:szCs w:val="20"/>
        </w:rPr>
        <w:t xml:space="preserve"> or DOT</w:t>
      </w:r>
      <w:r>
        <w:rPr>
          <w:rFonts w:ascii="Times New Roman" w:eastAsia="Times New Roman" w:hAnsi="Times New Roman" w:cs="Times New Roman"/>
          <w:sz w:val="24"/>
          <w:szCs w:val="20"/>
        </w:rPr>
        <w:t xml:space="preserve">) </w:t>
      </w:r>
      <w:r w:rsidR="00BC41DC">
        <w:rPr>
          <w:rFonts w:ascii="Times New Roman" w:eastAsia="Times New Roman" w:hAnsi="Times New Roman" w:cs="Times New Roman"/>
          <w:sz w:val="24"/>
          <w:szCs w:val="20"/>
        </w:rPr>
        <w:t xml:space="preserve">and </w:t>
      </w:r>
      <w:r w:rsidR="00DC1FDB">
        <w:rPr>
          <w:rFonts w:ascii="Times New Roman" w:eastAsia="Times New Roman" w:hAnsi="Times New Roman" w:cs="Times New Roman"/>
          <w:sz w:val="24"/>
          <w:szCs w:val="20"/>
        </w:rPr>
        <w:t>the Architectural Transportation Barriers and Compliance Board (Access Board</w:t>
      </w:r>
      <w:r w:rsidR="005D7207">
        <w:rPr>
          <w:rFonts w:ascii="Times New Roman" w:eastAsia="Times New Roman" w:hAnsi="Times New Roman" w:cs="Times New Roman"/>
          <w:sz w:val="24"/>
          <w:szCs w:val="20"/>
        </w:rPr>
        <w:t xml:space="preserve"> or Board</w:t>
      </w:r>
      <w:r w:rsidR="00DC1FDB">
        <w:rPr>
          <w:rFonts w:ascii="Times New Roman" w:eastAsia="Times New Roman" w:hAnsi="Times New Roman" w:cs="Times New Roman"/>
          <w:sz w:val="24"/>
          <w:szCs w:val="20"/>
        </w:rPr>
        <w:t xml:space="preserve">) are jointly hosting </w:t>
      </w:r>
      <w:r w:rsidR="00ED17AD">
        <w:rPr>
          <w:rFonts w:ascii="Times New Roman" w:eastAsia="Times New Roman" w:hAnsi="Times New Roman" w:cs="Times New Roman"/>
          <w:sz w:val="24"/>
          <w:szCs w:val="20"/>
        </w:rPr>
        <w:t>a public meeting</w:t>
      </w:r>
      <w:r w:rsidR="00C170F3">
        <w:rPr>
          <w:rFonts w:ascii="Times New Roman" w:eastAsia="Times New Roman" w:hAnsi="Times New Roman" w:cs="Times New Roman"/>
          <w:sz w:val="24"/>
          <w:szCs w:val="20"/>
        </w:rPr>
        <w:t>, to be held virtually,</w:t>
      </w:r>
      <w:r w:rsidR="00ED17AD">
        <w:rPr>
          <w:rFonts w:ascii="Times New Roman" w:eastAsia="Times New Roman" w:hAnsi="Times New Roman" w:cs="Times New Roman"/>
          <w:sz w:val="24"/>
          <w:szCs w:val="20"/>
        </w:rPr>
        <w:t xml:space="preserve"> on a </w:t>
      </w:r>
      <w:r w:rsidR="00DC1FDB">
        <w:rPr>
          <w:rFonts w:ascii="Times New Roman" w:eastAsia="Times New Roman" w:hAnsi="Times New Roman" w:cs="Times New Roman"/>
          <w:sz w:val="24"/>
          <w:szCs w:val="20"/>
        </w:rPr>
        <w:t xml:space="preserve">DOT </w:t>
      </w:r>
      <w:r w:rsidR="00ED17AD">
        <w:rPr>
          <w:rFonts w:ascii="Times New Roman" w:eastAsia="Times New Roman" w:hAnsi="Times New Roman" w:cs="Times New Roman"/>
          <w:sz w:val="24"/>
          <w:szCs w:val="20"/>
        </w:rPr>
        <w:t>Notice of Proposed Rulemaking (NPRM) issued on January 2, 2020</w:t>
      </w:r>
      <w:r w:rsidR="00DC1FDB">
        <w:rPr>
          <w:rFonts w:ascii="Times New Roman" w:eastAsia="Times New Roman" w:hAnsi="Times New Roman" w:cs="Times New Roman"/>
          <w:sz w:val="24"/>
          <w:szCs w:val="20"/>
        </w:rPr>
        <w:t xml:space="preserve"> and on Access Board’s proposed advisory guidelines for aircraft onboard wheelchairs</w:t>
      </w:r>
      <w:r w:rsidR="00A6540F">
        <w:rPr>
          <w:rFonts w:ascii="Times New Roman" w:eastAsia="Times New Roman" w:hAnsi="Times New Roman" w:cs="Times New Roman"/>
          <w:sz w:val="24"/>
          <w:szCs w:val="20"/>
        </w:rPr>
        <w:t xml:space="preserve"> issued on August 20, 2019</w:t>
      </w:r>
      <w:r w:rsidR="00DC1FDB">
        <w:rPr>
          <w:rFonts w:ascii="Times New Roman" w:eastAsia="Times New Roman" w:hAnsi="Times New Roman" w:cs="Times New Roman"/>
          <w:sz w:val="24"/>
          <w:szCs w:val="20"/>
        </w:rPr>
        <w:t xml:space="preserve">. </w:t>
      </w:r>
      <w:r w:rsidR="00ED17AD">
        <w:rPr>
          <w:rFonts w:ascii="Times New Roman" w:eastAsia="Times New Roman" w:hAnsi="Times New Roman" w:cs="Times New Roman"/>
          <w:sz w:val="24"/>
          <w:szCs w:val="20"/>
        </w:rPr>
        <w:t xml:space="preserve"> The NPRM </w:t>
      </w:r>
      <w:r w:rsidR="003A395D">
        <w:rPr>
          <w:rFonts w:ascii="Times New Roman" w:eastAsia="Times New Roman" w:hAnsi="Times New Roman" w:cs="Times New Roman"/>
          <w:sz w:val="24"/>
          <w:szCs w:val="20"/>
        </w:rPr>
        <w:t>proposed specific measures for improving accessibility of lavatories on single-aisle aircraft for passengers with disabilities.  The public meeting will focus on one aspect of this NPRM – improvements to the aircraft’s onboard wheelchair</w:t>
      </w:r>
      <w:r w:rsidR="003D293D">
        <w:rPr>
          <w:rFonts w:ascii="Times New Roman" w:eastAsia="Times New Roman" w:hAnsi="Times New Roman" w:cs="Times New Roman"/>
          <w:sz w:val="24"/>
          <w:szCs w:val="20"/>
        </w:rPr>
        <w:t xml:space="preserve"> (OBW)</w:t>
      </w:r>
      <w:r w:rsidR="003A395D">
        <w:rPr>
          <w:rFonts w:ascii="Times New Roman" w:eastAsia="Times New Roman" w:hAnsi="Times New Roman" w:cs="Times New Roman"/>
          <w:sz w:val="24"/>
          <w:szCs w:val="20"/>
        </w:rPr>
        <w:t xml:space="preserve">.  </w:t>
      </w:r>
      <w:r w:rsidR="00DC1FDB">
        <w:rPr>
          <w:rFonts w:ascii="Times New Roman" w:eastAsia="Times New Roman" w:hAnsi="Times New Roman" w:cs="Times New Roman"/>
          <w:sz w:val="24"/>
          <w:szCs w:val="20"/>
        </w:rPr>
        <w:t xml:space="preserve">The meeting will also serve as a means for the </w:t>
      </w:r>
      <w:r w:rsidR="00DC1FDB" w:rsidRPr="003F042C">
        <w:rPr>
          <w:rFonts w:ascii="Times New Roman" w:hAnsi="Times New Roman" w:cs="Times New Roman"/>
          <w:sz w:val="24"/>
          <w:szCs w:val="24"/>
        </w:rPr>
        <w:t>Access Board</w:t>
      </w:r>
      <w:r w:rsidR="00DC1FDB">
        <w:rPr>
          <w:rFonts w:ascii="Times New Roman" w:hAnsi="Times New Roman" w:cs="Times New Roman"/>
          <w:sz w:val="24"/>
          <w:szCs w:val="24"/>
        </w:rPr>
        <w:t xml:space="preserve"> to gather additional information </w:t>
      </w:r>
      <w:r w:rsidR="00647FE3">
        <w:rPr>
          <w:rFonts w:ascii="Times New Roman" w:hAnsi="Times New Roman" w:cs="Times New Roman"/>
          <w:sz w:val="24"/>
          <w:szCs w:val="24"/>
        </w:rPr>
        <w:t xml:space="preserve">on onboard wheelchair loads and onboard wheelchair casters </w:t>
      </w:r>
      <w:r w:rsidR="00DC1FDB">
        <w:rPr>
          <w:rFonts w:ascii="Times New Roman" w:hAnsi="Times New Roman" w:cs="Times New Roman"/>
          <w:sz w:val="24"/>
          <w:szCs w:val="24"/>
        </w:rPr>
        <w:t>before finalizing its advisory guidelines for aircraft onboard wheelchairs, which potentially could be a means of complying with OBW performance standards established by the Department.</w:t>
      </w:r>
      <w:r w:rsidR="00647FE3">
        <w:rPr>
          <w:rFonts w:ascii="Times New Roman" w:hAnsi="Times New Roman" w:cs="Times New Roman"/>
          <w:sz w:val="24"/>
          <w:szCs w:val="24"/>
        </w:rPr>
        <w:t xml:space="preserve"> </w:t>
      </w:r>
    </w:p>
    <w:p w14:paraId="68AF0A8B" w14:textId="0461F844" w:rsidR="006815AD" w:rsidRPr="004F2A16" w:rsidRDefault="004B6C20" w:rsidP="00647FE3">
      <w:pPr>
        <w:overflowPunct w:val="0"/>
        <w:autoSpaceDE w:val="0"/>
        <w:autoSpaceDN w:val="0"/>
        <w:spacing w:after="0" w:line="480" w:lineRule="auto"/>
        <w:textAlignment w:val="baseline"/>
        <w:rPr>
          <w:rFonts w:ascii="Times New Roman" w:hAnsi="Times New Roman" w:cs="Times New Roman"/>
          <w:sz w:val="24"/>
          <w:szCs w:val="24"/>
        </w:rPr>
      </w:pPr>
      <w:r w:rsidRPr="00350D99">
        <w:rPr>
          <w:rFonts w:ascii="Times New Roman" w:eastAsia="Times New Roman" w:hAnsi="Times New Roman" w:cs="Times New Roman"/>
          <w:b/>
          <w:sz w:val="24"/>
          <w:szCs w:val="20"/>
        </w:rPr>
        <w:t>DATES:</w:t>
      </w:r>
      <w:r w:rsidRPr="00350D99">
        <w:rPr>
          <w:rFonts w:ascii="Times New Roman" w:eastAsia="Times New Roman" w:hAnsi="Times New Roman" w:cs="Times New Roman"/>
          <w:sz w:val="24"/>
          <w:szCs w:val="20"/>
        </w:rPr>
        <w:t xml:space="preserve">  </w:t>
      </w:r>
      <w:r w:rsidR="00E04FCD">
        <w:rPr>
          <w:rFonts w:ascii="Times New Roman" w:eastAsia="Times New Roman" w:hAnsi="Times New Roman" w:cs="Times New Roman"/>
          <w:sz w:val="24"/>
          <w:szCs w:val="20"/>
        </w:rPr>
        <w:t xml:space="preserve">The </w:t>
      </w:r>
      <w:r w:rsidR="00C170F3">
        <w:rPr>
          <w:rFonts w:ascii="Times New Roman" w:eastAsia="Times New Roman" w:hAnsi="Times New Roman" w:cs="Times New Roman"/>
          <w:sz w:val="24"/>
          <w:szCs w:val="20"/>
        </w:rPr>
        <w:t xml:space="preserve">virtual </w:t>
      </w:r>
      <w:r w:rsidR="00E04FCD">
        <w:rPr>
          <w:rFonts w:ascii="Times New Roman" w:eastAsia="Times New Roman" w:hAnsi="Times New Roman" w:cs="Times New Roman"/>
          <w:sz w:val="24"/>
          <w:szCs w:val="20"/>
        </w:rPr>
        <w:t xml:space="preserve">public meeting is scheduled for December 16, 2021, from 9:30 am to 11:30 am and from 1 pm to 3 pm, Eastern Time. </w:t>
      </w:r>
      <w:r w:rsidR="00040500">
        <w:rPr>
          <w:rFonts w:ascii="Times New Roman" w:eastAsia="Times New Roman" w:hAnsi="Times New Roman" w:cs="Times New Roman"/>
          <w:sz w:val="24"/>
          <w:szCs w:val="20"/>
        </w:rPr>
        <w:t xml:space="preserve"> </w:t>
      </w:r>
      <w:bookmarkStart w:id="1" w:name="_Hlk23148759"/>
      <w:r w:rsidR="00C170F3">
        <w:rPr>
          <w:rFonts w:ascii="Times New Roman" w:hAnsi="Times New Roman" w:cs="Times New Roman"/>
          <w:sz w:val="24"/>
          <w:szCs w:val="24"/>
        </w:rPr>
        <w:t xml:space="preserve">The meeting is open to the public, </w:t>
      </w:r>
      <w:r w:rsidR="000206B0">
        <w:rPr>
          <w:rFonts w:ascii="Times New Roman" w:eastAsia="Times New Roman" w:hAnsi="Times New Roman" w:cs="Times New Roman"/>
          <w:sz w:val="24"/>
          <w:szCs w:val="20"/>
        </w:rPr>
        <w:t>subject to any technical and/or capacity limitations</w:t>
      </w:r>
      <w:r w:rsidR="000206B0">
        <w:rPr>
          <w:rFonts w:ascii="Times New Roman" w:hAnsi="Times New Roman" w:cs="Times New Roman"/>
          <w:sz w:val="24"/>
          <w:szCs w:val="24"/>
        </w:rPr>
        <w:t>.  R</w:t>
      </w:r>
      <w:r w:rsidRPr="004F2A16">
        <w:rPr>
          <w:rFonts w:ascii="Times New Roman" w:hAnsi="Times New Roman" w:cs="Times New Roman"/>
          <w:sz w:val="24"/>
          <w:szCs w:val="24"/>
        </w:rPr>
        <w:t xml:space="preserve">equests to attend the meeting must be received </w:t>
      </w:r>
      <w:r w:rsidR="005B5AE1">
        <w:rPr>
          <w:rFonts w:ascii="Times New Roman" w:hAnsi="Times New Roman" w:cs="Times New Roman"/>
          <w:sz w:val="24"/>
          <w:szCs w:val="24"/>
        </w:rPr>
        <w:t xml:space="preserve">at </w:t>
      </w:r>
      <w:hyperlink r:id="rId11" w:history="1">
        <w:r w:rsidR="005B5AE1" w:rsidRPr="005B5AE1">
          <w:rPr>
            <w:rStyle w:val="Hyperlink"/>
            <w:rFonts w:ascii="Times New Roman" w:hAnsi="Times New Roman" w:cs="Times New Roman"/>
            <w:sz w:val="24"/>
            <w:szCs w:val="24"/>
          </w:rPr>
          <w:t>https://usdot.zoomgov.com/webinar/register/WN_8PChAZcLQsmDm1xathLEjw</w:t>
        </w:r>
      </w:hyperlink>
      <w:r w:rsidR="005B5AE1">
        <w:rPr>
          <w:rFonts w:ascii="Times New Roman" w:hAnsi="Times New Roman" w:cs="Times New Roman"/>
          <w:sz w:val="24"/>
          <w:szCs w:val="24"/>
        </w:rPr>
        <w:t xml:space="preserve"> </w:t>
      </w:r>
      <w:r w:rsidRPr="004F2A16">
        <w:rPr>
          <w:rFonts w:ascii="Times New Roman" w:hAnsi="Times New Roman" w:cs="Times New Roman"/>
          <w:sz w:val="24"/>
          <w:szCs w:val="24"/>
        </w:rPr>
        <w:t>by</w:t>
      </w:r>
      <w:r w:rsidR="00CD307F">
        <w:rPr>
          <w:rFonts w:ascii="Times New Roman" w:hAnsi="Times New Roman" w:cs="Times New Roman"/>
          <w:sz w:val="24"/>
          <w:szCs w:val="24"/>
        </w:rPr>
        <w:t xml:space="preserve"> </w:t>
      </w:r>
      <w:r w:rsidR="00070EB5">
        <w:rPr>
          <w:rFonts w:ascii="Times New Roman" w:hAnsi="Times New Roman" w:cs="Times New Roman"/>
          <w:sz w:val="24"/>
          <w:szCs w:val="24"/>
        </w:rPr>
        <w:t xml:space="preserve">December </w:t>
      </w:r>
      <w:r w:rsidR="00040500">
        <w:rPr>
          <w:rFonts w:ascii="Times New Roman" w:hAnsi="Times New Roman" w:cs="Times New Roman"/>
          <w:sz w:val="24"/>
          <w:szCs w:val="24"/>
        </w:rPr>
        <w:t xml:space="preserve">9, </w:t>
      </w:r>
      <w:r w:rsidR="00CD307F">
        <w:rPr>
          <w:rFonts w:ascii="Times New Roman" w:hAnsi="Times New Roman" w:cs="Times New Roman"/>
          <w:sz w:val="24"/>
          <w:szCs w:val="24"/>
        </w:rPr>
        <w:t>2021.</w:t>
      </w:r>
      <w:r w:rsidR="00040500">
        <w:rPr>
          <w:rFonts w:ascii="Times New Roman" w:hAnsi="Times New Roman" w:cs="Times New Roman"/>
          <w:sz w:val="24"/>
          <w:szCs w:val="24"/>
        </w:rPr>
        <w:t xml:space="preserve">  </w:t>
      </w:r>
      <w:bookmarkStart w:id="2" w:name="_Hlk23149279"/>
      <w:bookmarkEnd w:id="1"/>
      <w:r w:rsidR="009508AF" w:rsidRPr="009508AF">
        <w:rPr>
          <w:rFonts w:ascii="Times New Roman" w:hAnsi="Times New Roman" w:cs="Times New Roman"/>
          <w:sz w:val="24"/>
          <w:szCs w:val="24"/>
        </w:rPr>
        <w:t xml:space="preserve">Communication access real-time translation and sign language </w:t>
      </w:r>
      <w:r w:rsidR="000F417F">
        <w:rPr>
          <w:rFonts w:ascii="Times New Roman" w:hAnsi="Times New Roman" w:cs="Times New Roman"/>
          <w:sz w:val="24"/>
          <w:szCs w:val="24"/>
        </w:rPr>
        <w:t xml:space="preserve">interpretation </w:t>
      </w:r>
      <w:r w:rsidR="009508AF" w:rsidRPr="009508AF">
        <w:rPr>
          <w:rFonts w:ascii="Times New Roman" w:hAnsi="Times New Roman" w:cs="Times New Roman"/>
          <w:sz w:val="24"/>
          <w:szCs w:val="24"/>
        </w:rPr>
        <w:t xml:space="preserve">will be </w:t>
      </w:r>
      <w:r w:rsidR="009508AF" w:rsidRPr="009508AF">
        <w:rPr>
          <w:rFonts w:ascii="Times New Roman" w:hAnsi="Times New Roman" w:cs="Times New Roman"/>
          <w:sz w:val="24"/>
          <w:szCs w:val="24"/>
        </w:rPr>
        <w:lastRenderedPageBreak/>
        <w:t>provided.</w:t>
      </w:r>
      <w:r w:rsidR="009508AF">
        <w:rPr>
          <w:rFonts w:ascii="Times New Roman" w:hAnsi="Times New Roman" w:cs="Times New Roman"/>
          <w:sz w:val="24"/>
          <w:szCs w:val="24"/>
        </w:rPr>
        <w:t xml:space="preserve">  </w:t>
      </w:r>
      <w:r w:rsidRPr="004F2A16">
        <w:rPr>
          <w:rFonts w:ascii="Times New Roman" w:hAnsi="Times New Roman" w:cs="Times New Roman"/>
          <w:sz w:val="24"/>
          <w:szCs w:val="24"/>
        </w:rPr>
        <w:t xml:space="preserve">Requests for </w:t>
      </w:r>
      <w:r w:rsidR="009508AF">
        <w:rPr>
          <w:rFonts w:ascii="Times New Roman" w:hAnsi="Times New Roman" w:cs="Times New Roman"/>
          <w:sz w:val="24"/>
          <w:szCs w:val="24"/>
        </w:rPr>
        <w:t xml:space="preserve">additional </w:t>
      </w:r>
      <w:r w:rsidRPr="004F2A16">
        <w:rPr>
          <w:rFonts w:ascii="Times New Roman" w:hAnsi="Times New Roman" w:cs="Times New Roman"/>
          <w:sz w:val="24"/>
          <w:szCs w:val="24"/>
        </w:rPr>
        <w:t xml:space="preserve">accommodations because of a disability must be received </w:t>
      </w:r>
      <w:r w:rsidR="005B5AE1">
        <w:rPr>
          <w:rFonts w:ascii="Times New Roman" w:hAnsi="Times New Roman" w:cs="Times New Roman"/>
          <w:sz w:val="24"/>
          <w:szCs w:val="24"/>
        </w:rPr>
        <w:t xml:space="preserve">at </w:t>
      </w:r>
      <w:hyperlink r:id="rId12" w:history="1">
        <w:r w:rsidR="005B5AE1" w:rsidRPr="005B5AE1">
          <w:rPr>
            <w:rStyle w:val="Hyperlink"/>
            <w:rFonts w:ascii="Times New Roman" w:hAnsi="Times New Roman" w:cs="Times New Roman"/>
            <w:sz w:val="24"/>
            <w:szCs w:val="24"/>
            <w:shd w:val="clear" w:color="auto" w:fill="FFFFFF"/>
          </w:rPr>
          <w:t>OBWpublicmeeting@dot.gov</w:t>
        </w:r>
      </w:hyperlink>
      <w:r w:rsidR="005B5AE1">
        <w:rPr>
          <w:rFonts w:ascii="Helvetica" w:hAnsi="Helvetica"/>
          <w:color w:val="232333"/>
          <w:sz w:val="21"/>
          <w:szCs w:val="21"/>
          <w:shd w:val="clear" w:color="auto" w:fill="FFFFFF"/>
        </w:rPr>
        <w:t xml:space="preserve"> </w:t>
      </w:r>
      <w:r w:rsidRPr="004F2A16">
        <w:rPr>
          <w:rFonts w:ascii="Times New Roman" w:hAnsi="Times New Roman" w:cs="Times New Roman"/>
          <w:sz w:val="24"/>
          <w:szCs w:val="24"/>
        </w:rPr>
        <w:t>by</w:t>
      </w:r>
      <w:r w:rsidR="00CD307F">
        <w:rPr>
          <w:rFonts w:ascii="Times New Roman" w:hAnsi="Times New Roman" w:cs="Times New Roman"/>
          <w:sz w:val="24"/>
          <w:szCs w:val="24"/>
        </w:rPr>
        <w:t xml:space="preserve"> </w:t>
      </w:r>
      <w:r w:rsidR="00070EB5">
        <w:rPr>
          <w:rFonts w:ascii="Times New Roman" w:hAnsi="Times New Roman" w:cs="Times New Roman"/>
          <w:sz w:val="24"/>
          <w:szCs w:val="24"/>
        </w:rPr>
        <w:t xml:space="preserve">December </w:t>
      </w:r>
      <w:r w:rsidR="00040500">
        <w:rPr>
          <w:rFonts w:ascii="Times New Roman" w:hAnsi="Times New Roman" w:cs="Times New Roman"/>
          <w:sz w:val="24"/>
          <w:szCs w:val="24"/>
        </w:rPr>
        <w:t>9</w:t>
      </w:r>
      <w:r w:rsidR="00CD307F">
        <w:rPr>
          <w:rFonts w:ascii="Times New Roman" w:hAnsi="Times New Roman" w:cs="Times New Roman"/>
          <w:sz w:val="24"/>
          <w:szCs w:val="24"/>
        </w:rPr>
        <w:t>, 2021.</w:t>
      </w:r>
      <w:r w:rsidR="00040500">
        <w:rPr>
          <w:rFonts w:ascii="Times New Roman" w:hAnsi="Times New Roman" w:cs="Times New Roman"/>
          <w:sz w:val="24"/>
          <w:szCs w:val="24"/>
        </w:rPr>
        <w:t xml:space="preserve"> </w:t>
      </w:r>
      <w:bookmarkEnd w:id="2"/>
      <w:r w:rsidR="00C170F3">
        <w:rPr>
          <w:rFonts w:ascii="Times New Roman" w:hAnsi="Times New Roman" w:cs="Times New Roman"/>
          <w:sz w:val="24"/>
          <w:szCs w:val="24"/>
        </w:rPr>
        <w:t xml:space="preserve"> </w:t>
      </w:r>
      <w:bookmarkStart w:id="3" w:name="_Hlk85452130"/>
      <w:r w:rsidRPr="004F2A16">
        <w:rPr>
          <w:rFonts w:ascii="Times New Roman" w:hAnsi="Times New Roman" w:cs="Times New Roman"/>
          <w:sz w:val="24"/>
          <w:szCs w:val="24"/>
        </w:rPr>
        <w:t xml:space="preserve">Requests to submit written materials to be reviewed during the meeting must </w:t>
      </w:r>
      <w:r w:rsidR="00055610">
        <w:rPr>
          <w:rFonts w:ascii="Times New Roman" w:hAnsi="Times New Roman" w:cs="Times New Roman"/>
          <w:sz w:val="24"/>
          <w:szCs w:val="24"/>
        </w:rPr>
        <w:t xml:space="preserve">also </w:t>
      </w:r>
      <w:r w:rsidRPr="004F2A16">
        <w:rPr>
          <w:rFonts w:ascii="Times New Roman" w:hAnsi="Times New Roman" w:cs="Times New Roman"/>
          <w:sz w:val="24"/>
          <w:szCs w:val="24"/>
        </w:rPr>
        <w:t xml:space="preserve">be received </w:t>
      </w:r>
      <w:r w:rsidR="005B5AE1">
        <w:rPr>
          <w:rFonts w:ascii="Times New Roman" w:hAnsi="Times New Roman" w:cs="Times New Roman"/>
          <w:sz w:val="24"/>
          <w:szCs w:val="24"/>
        </w:rPr>
        <w:t xml:space="preserve">at </w:t>
      </w:r>
      <w:hyperlink r:id="rId13" w:history="1">
        <w:r w:rsidR="005B5AE1" w:rsidRPr="005B5AE1">
          <w:rPr>
            <w:rStyle w:val="Hyperlink"/>
            <w:rFonts w:ascii="Times New Roman" w:hAnsi="Times New Roman" w:cs="Times New Roman"/>
            <w:sz w:val="24"/>
            <w:szCs w:val="24"/>
            <w:shd w:val="clear" w:color="auto" w:fill="FFFFFF"/>
          </w:rPr>
          <w:t>OBWpublicmeeting@dot.gov</w:t>
        </w:r>
      </w:hyperlink>
      <w:r w:rsidR="005B5AE1">
        <w:rPr>
          <w:rFonts w:ascii="Times New Roman" w:hAnsi="Times New Roman" w:cs="Times New Roman"/>
          <w:color w:val="232333"/>
          <w:sz w:val="24"/>
          <w:szCs w:val="24"/>
          <w:shd w:val="clear" w:color="auto" w:fill="FFFFFF"/>
        </w:rPr>
        <w:t xml:space="preserve"> </w:t>
      </w:r>
      <w:r w:rsidRPr="004F2A16">
        <w:rPr>
          <w:rFonts w:ascii="Times New Roman" w:hAnsi="Times New Roman" w:cs="Times New Roman"/>
          <w:sz w:val="24"/>
          <w:szCs w:val="24"/>
        </w:rPr>
        <w:t>no later than</w:t>
      </w:r>
      <w:r w:rsidR="00CD307F">
        <w:rPr>
          <w:rFonts w:ascii="Times New Roman" w:hAnsi="Times New Roman" w:cs="Times New Roman"/>
          <w:sz w:val="24"/>
          <w:szCs w:val="24"/>
        </w:rPr>
        <w:t xml:space="preserve"> </w:t>
      </w:r>
      <w:r w:rsidR="00070EB5">
        <w:rPr>
          <w:rFonts w:ascii="Times New Roman" w:hAnsi="Times New Roman" w:cs="Times New Roman"/>
          <w:sz w:val="24"/>
          <w:szCs w:val="24"/>
        </w:rPr>
        <w:t xml:space="preserve">December </w:t>
      </w:r>
      <w:r w:rsidR="00040500">
        <w:rPr>
          <w:rFonts w:ascii="Times New Roman" w:hAnsi="Times New Roman" w:cs="Times New Roman"/>
          <w:sz w:val="24"/>
          <w:szCs w:val="24"/>
        </w:rPr>
        <w:t>9</w:t>
      </w:r>
      <w:r w:rsidR="00CD307F">
        <w:rPr>
          <w:rFonts w:ascii="Times New Roman" w:hAnsi="Times New Roman" w:cs="Times New Roman"/>
          <w:sz w:val="24"/>
          <w:szCs w:val="24"/>
        </w:rPr>
        <w:t>, 2021.</w:t>
      </w:r>
      <w:r w:rsidR="00C170F3">
        <w:rPr>
          <w:rFonts w:ascii="Times New Roman" w:hAnsi="Times New Roman" w:cs="Times New Roman"/>
          <w:sz w:val="24"/>
          <w:szCs w:val="24"/>
        </w:rPr>
        <w:t xml:space="preserve"> </w:t>
      </w:r>
      <w:r w:rsidR="000C0AB9">
        <w:rPr>
          <w:rFonts w:ascii="Times New Roman" w:hAnsi="Times New Roman" w:cs="Times New Roman"/>
          <w:sz w:val="24"/>
          <w:szCs w:val="24"/>
        </w:rPr>
        <w:t xml:space="preserve"> </w:t>
      </w:r>
      <w:bookmarkEnd w:id="3"/>
      <w:r w:rsidR="000C0AB9" w:rsidRPr="004F2A16">
        <w:rPr>
          <w:rFonts w:ascii="Times New Roman" w:hAnsi="Times New Roman" w:cs="Times New Roman"/>
          <w:sz w:val="24"/>
          <w:szCs w:val="24"/>
        </w:rPr>
        <w:t xml:space="preserve">If you wish to speak during the meeting, you must submit </w:t>
      </w:r>
      <w:r w:rsidR="00AB40AA">
        <w:rPr>
          <w:rFonts w:ascii="Times New Roman" w:hAnsi="Times New Roman" w:cs="Times New Roman"/>
          <w:sz w:val="24"/>
          <w:szCs w:val="24"/>
        </w:rPr>
        <w:t xml:space="preserve">a request </w:t>
      </w:r>
      <w:r w:rsidR="000C0AB9" w:rsidRPr="004F2A16">
        <w:rPr>
          <w:rFonts w:ascii="Times New Roman" w:hAnsi="Times New Roman" w:cs="Times New Roman"/>
          <w:sz w:val="24"/>
          <w:szCs w:val="24"/>
        </w:rPr>
        <w:t>to DOT</w:t>
      </w:r>
      <w:r w:rsidR="005B5AE1">
        <w:rPr>
          <w:rFonts w:ascii="Times New Roman" w:hAnsi="Times New Roman" w:cs="Times New Roman"/>
          <w:sz w:val="24"/>
          <w:szCs w:val="24"/>
        </w:rPr>
        <w:t xml:space="preserve"> at </w:t>
      </w:r>
      <w:hyperlink r:id="rId14" w:history="1">
        <w:r w:rsidR="005B5AE1" w:rsidRPr="005B5AE1">
          <w:rPr>
            <w:rStyle w:val="Hyperlink"/>
            <w:rFonts w:ascii="Times New Roman" w:hAnsi="Times New Roman" w:cs="Times New Roman"/>
            <w:sz w:val="24"/>
            <w:szCs w:val="24"/>
            <w:shd w:val="clear" w:color="auto" w:fill="FFFFFF"/>
          </w:rPr>
          <w:t>OBWpublicmeeting@dot.gov</w:t>
        </w:r>
      </w:hyperlink>
      <w:r w:rsidR="000C0AB9" w:rsidRPr="004F2A16">
        <w:rPr>
          <w:rFonts w:ascii="Times New Roman" w:hAnsi="Times New Roman" w:cs="Times New Roman"/>
          <w:sz w:val="24"/>
          <w:szCs w:val="24"/>
        </w:rPr>
        <w:t xml:space="preserve"> by </w:t>
      </w:r>
      <w:r w:rsidR="000C0AB9">
        <w:rPr>
          <w:rFonts w:ascii="Times New Roman" w:hAnsi="Times New Roman" w:cs="Times New Roman"/>
          <w:sz w:val="24"/>
          <w:szCs w:val="24"/>
        </w:rPr>
        <w:t>December 9, 2021</w:t>
      </w:r>
      <w:r w:rsidR="000C0AB9" w:rsidRPr="004F2A16">
        <w:rPr>
          <w:rFonts w:ascii="Times New Roman" w:hAnsi="Times New Roman" w:cs="Times New Roman"/>
          <w:sz w:val="24"/>
          <w:szCs w:val="24"/>
        </w:rPr>
        <w:t>.</w:t>
      </w:r>
      <w:r w:rsidR="00C170F3">
        <w:rPr>
          <w:rFonts w:ascii="Times New Roman" w:hAnsi="Times New Roman" w:cs="Times New Roman"/>
          <w:sz w:val="24"/>
          <w:szCs w:val="24"/>
        </w:rPr>
        <w:t xml:space="preserve">  </w:t>
      </w:r>
      <w:r w:rsidR="00647FE3">
        <w:rPr>
          <w:rFonts w:ascii="Times New Roman" w:hAnsi="Times New Roman" w:cs="Times New Roman"/>
          <w:sz w:val="24"/>
          <w:szCs w:val="24"/>
        </w:rPr>
        <w:t>The comment period on the DOT proposed rule and the Access Board’s proposed guidelines for aircraft onboard wheelchairs will reopen from December 16, 2021 (date of public meeting) to December 2</w:t>
      </w:r>
      <w:r w:rsidR="00550DA2">
        <w:rPr>
          <w:rFonts w:ascii="Times New Roman" w:hAnsi="Times New Roman" w:cs="Times New Roman"/>
          <w:sz w:val="24"/>
          <w:szCs w:val="24"/>
        </w:rPr>
        <w:t>9</w:t>
      </w:r>
      <w:r w:rsidR="00647FE3">
        <w:rPr>
          <w:rFonts w:ascii="Times New Roman" w:hAnsi="Times New Roman" w:cs="Times New Roman"/>
          <w:sz w:val="24"/>
          <w:szCs w:val="24"/>
        </w:rPr>
        <w:t xml:space="preserve">, 2021. </w:t>
      </w:r>
      <w:r w:rsidR="00C170F3">
        <w:rPr>
          <w:rFonts w:ascii="Times New Roman" w:hAnsi="Times New Roman" w:cs="Times New Roman"/>
          <w:sz w:val="24"/>
          <w:szCs w:val="24"/>
        </w:rPr>
        <w:t xml:space="preserve">See below, FOR FURTHER INFORMATION CONTACT, for the DOT </w:t>
      </w:r>
      <w:r w:rsidR="00647FE3">
        <w:rPr>
          <w:rFonts w:ascii="Times New Roman" w:hAnsi="Times New Roman" w:cs="Times New Roman"/>
          <w:sz w:val="24"/>
          <w:szCs w:val="24"/>
        </w:rPr>
        <w:t xml:space="preserve">and Access Board </w:t>
      </w:r>
      <w:r w:rsidR="00C170F3">
        <w:rPr>
          <w:rFonts w:ascii="Times New Roman" w:hAnsi="Times New Roman" w:cs="Times New Roman"/>
          <w:sz w:val="24"/>
          <w:szCs w:val="24"/>
        </w:rPr>
        <w:t>point of contact</w:t>
      </w:r>
      <w:r w:rsidR="00647FE3">
        <w:rPr>
          <w:rFonts w:ascii="Times New Roman" w:hAnsi="Times New Roman" w:cs="Times New Roman"/>
          <w:sz w:val="24"/>
          <w:szCs w:val="24"/>
        </w:rPr>
        <w:t>s</w:t>
      </w:r>
      <w:r w:rsidR="00C170F3">
        <w:rPr>
          <w:rFonts w:ascii="Times New Roman" w:hAnsi="Times New Roman" w:cs="Times New Roman"/>
          <w:sz w:val="24"/>
          <w:szCs w:val="24"/>
        </w:rPr>
        <w:t xml:space="preserve"> for these requests.</w:t>
      </w:r>
      <w:r w:rsidR="00EC4558">
        <w:rPr>
          <w:rFonts w:ascii="Times New Roman" w:hAnsi="Times New Roman" w:cs="Times New Roman"/>
          <w:sz w:val="24"/>
          <w:szCs w:val="24"/>
        </w:rPr>
        <w:t xml:space="preserve">  </w:t>
      </w:r>
      <w:bookmarkStart w:id="4" w:name="_Hlk85452746"/>
    </w:p>
    <w:bookmarkEnd w:id="4"/>
    <w:p w14:paraId="1E34537C" w14:textId="41016D34" w:rsidR="001137C1" w:rsidRPr="000F6F66" w:rsidRDefault="004B6C20" w:rsidP="00647FE3">
      <w:pPr>
        <w:overflowPunct w:val="0"/>
        <w:autoSpaceDE w:val="0"/>
        <w:autoSpaceDN w:val="0"/>
        <w:adjustRightInd w:val="0"/>
        <w:spacing w:after="0" w:line="480" w:lineRule="auto"/>
        <w:textAlignment w:val="baseline"/>
        <w:rPr>
          <w:rFonts w:ascii="Times New Roman" w:eastAsia="Times New Roman" w:hAnsi="Times New Roman" w:cs="Times New Roman"/>
          <w:color w:val="000000" w:themeColor="text1"/>
          <w:sz w:val="24"/>
          <w:szCs w:val="28"/>
        </w:rPr>
      </w:pPr>
      <w:r>
        <w:rPr>
          <w:rFonts w:ascii="Times New Roman" w:eastAsia="Times New Roman" w:hAnsi="Times New Roman" w:cs="Times New Roman"/>
          <w:b/>
          <w:sz w:val="24"/>
          <w:szCs w:val="20"/>
        </w:rPr>
        <w:t>ADDRESSES</w:t>
      </w:r>
      <w:r w:rsidRPr="00350D99">
        <w:rPr>
          <w:rFonts w:ascii="Times New Roman" w:eastAsia="Times New Roman" w:hAnsi="Times New Roman" w:cs="Times New Roman"/>
          <w:b/>
          <w:sz w:val="24"/>
          <w:szCs w:val="20"/>
        </w:rPr>
        <w:t>:</w:t>
      </w:r>
      <w:r w:rsidRPr="00350D99">
        <w:rPr>
          <w:rFonts w:ascii="Times New Roman" w:eastAsia="Times New Roman" w:hAnsi="Times New Roman" w:cs="Times New Roman"/>
          <w:sz w:val="24"/>
          <w:szCs w:val="20"/>
        </w:rPr>
        <w:t xml:space="preserve">  The </w:t>
      </w:r>
      <w:r>
        <w:rPr>
          <w:rFonts w:ascii="Times New Roman" w:eastAsia="Times New Roman" w:hAnsi="Times New Roman" w:cs="Times New Roman"/>
          <w:sz w:val="24"/>
          <w:szCs w:val="20"/>
        </w:rPr>
        <w:t xml:space="preserve">virtual </w:t>
      </w:r>
      <w:r w:rsidRPr="00350D99">
        <w:rPr>
          <w:rFonts w:ascii="Times New Roman" w:eastAsia="Times New Roman" w:hAnsi="Times New Roman" w:cs="Times New Roman"/>
          <w:sz w:val="24"/>
          <w:szCs w:val="20"/>
        </w:rPr>
        <w:t xml:space="preserve">meeting will be </w:t>
      </w:r>
      <w:r>
        <w:rPr>
          <w:rFonts w:ascii="Times New Roman" w:eastAsia="Times New Roman" w:hAnsi="Times New Roman" w:cs="Times New Roman"/>
          <w:sz w:val="24"/>
          <w:szCs w:val="20"/>
        </w:rPr>
        <w:t xml:space="preserve">open to the public and </w:t>
      </w:r>
      <w:r w:rsidRPr="00350D99">
        <w:rPr>
          <w:rFonts w:ascii="Times New Roman" w:eastAsia="Times New Roman" w:hAnsi="Times New Roman" w:cs="Times New Roman"/>
          <w:sz w:val="24"/>
          <w:szCs w:val="20"/>
        </w:rPr>
        <w:t xml:space="preserve">held </w:t>
      </w:r>
      <w:r>
        <w:rPr>
          <w:rFonts w:ascii="Times New Roman" w:eastAsia="Times New Roman" w:hAnsi="Times New Roman" w:cs="Times New Roman"/>
          <w:sz w:val="24"/>
          <w:szCs w:val="20"/>
        </w:rPr>
        <w:t xml:space="preserve">via the Zoom Webinar Platform. </w:t>
      </w:r>
      <w:r w:rsidRPr="00350D99">
        <w:rPr>
          <w:rFonts w:ascii="Times New Roman" w:eastAsia="Times New Roman" w:hAnsi="Times New Roman" w:cs="Times New Roman"/>
          <w:sz w:val="24"/>
          <w:szCs w:val="20"/>
        </w:rPr>
        <w:t xml:space="preserve"> </w:t>
      </w:r>
      <w:bookmarkStart w:id="5" w:name="_Hlk43199911"/>
      <w:r w:rsidRPr="00350D99">
        <w:rPr>
          <w:rFonts w:ascii="Times New Roman" w:eastAsia="Times New Roman" w:hAnsi="Times New Roman" w:cs="Times New Roman"/>
          <w:color w:val="000000" w:themeColor="text1"/>
          <w:sz w:val="24"/>
          <w:szCs w:val="28"/>
        </w:rPr>
        <w:t>Virtual attendance informa</w:t>
      </w:r>
      <w:r>
        <w:rPr>
          <w:rFonts w:ascii="Times New Roman" w:eastAsia="Times New Roman" w:hAnsi="Times New Roman" w:cs="Times New Roman"/>
          <w:color w:val="000000" w:themeColor="text1"/>
          <w:sz w:val="24"/>
          <w:szCs w:val="28"/>
        </w:rPr>
        <w:t>tion will be provided upon registration</w:t>
      </w:r>
      <w:bookmarkEnd w:id="5"/>
      <w:r>
        <w:rPr>
          <w:rFonts w:ascii="Times New Roman" w:eastAsia="Times New Roman" w:hAnsi="Times New Roman" w:cs="Times New Roman"/>
          <w:color w:val="000000" w:themeColor="text1"/>
          <w:sz w:val="24"/>
          <w:szCs w:val="28"/>
        </w:rPr>
        <w:t xml:space="preserve">.  </w:t>
      </w:r>
      <w:r w:rsidRPr="00350D99">
        <w:rPr>
          <w:rFonts w:ascii="Times New Roman" w:eastAsia="Times New Roman" w:hAnsi="Times New Roman" w:cs="Times New Roman"/>
          <w:color w:val="000000" w:themeColor="text1"/>
          <w:sz w:val="24"/>
          <w:szCs w:val="28"/>
        </w:rPr>
        <w:t>A</w:t>
      </w:r>
      <w:r>
        <w:rPr>
          <w:rFonts w:ascii="Times New Roman" w:eastAsia="Times New Roman" w:hAnsi="Times New Roman" w:cs="Times New Roman"/>
          <w:color w:val="000000" w:themeColor="text1"/>
          <w:sz w:val="24"/>
          <w:szCs w:val="28"/>
        </w:rPr>
        <w:t>n</w:t>
      </w:r>
      <w:r w:rsidRPr="00350D99">
        <w:rPr>
          <w:rFonts w:ascii="Times New Roman" w:eastAsia="Times New Roman" w:hAnsi="Times New Roman" w:cs="Times New Roman"/>
          <w:color w:val="000000" w:themeColor="text1"/>
          <w:sz w:val="24"/>
          <w:szCs w:val="28"/>
        </w:rPr>
        <w:t xml:space="preserve"> agenda</w:t>
      </w:r>
      <w:r w:rsidRPr="00350D99">
        <w:rPr>
          <w:rFonts w:ascii="Times New Roman" w:eastAsia="Times New Roman" w:hAnsi="Times New Roman" w:cs="Times New Roman"/>
          <w:sz w:val="28"/>
          <w:szCs w:val="20"/>
        </w:rPr>
        <w:t xml:space="preserve"> </w:t>
      </w:r>
      <w:r w:rsidRPr="00350D99">
        <w:rPr>
          <w:rFonts w:ascii="Times New Roman" w:eastAsia="Times New Roman" w:hAnsi="Times New Roman" w:cs="Times New Roman"/>
          <w:color w:val="000000" w:themeColor="text1"/>
          <w:sz w:val="24"/>
          <w:szCs w:val="28"/>
        </w:rPr>
        <w:t xml:space="preserve">will be </w:t>
      </w:r>
      <w:r w:rsidR="00F30721">
        <w:rPr>
          <w:rFonts w:ascii="Times New Roman" w:eastAsia="Times New Roman" w:hAnsi="Times New Roman" w:cs="Times New Roman"/>
          <w:color w:val="000000" w:themeColor="text1"/>
          <w:sz w:val="24"/>
          <w:szCs w:val="28"/>
        </w:rPr>
        <w:t xml:space="preserve">provided to registered participants and placed in the docket in advance of the meeting.  </w:t>
      </w:r>
    </w:p>
    <w:p w14:paraId="58737F7B" w14:textId="011CB8AB" w:rsidR="001137C1" w:rsidRDefault="004B6C20" w:rsidP="001137C1">
      <w:pPr>
        <w:overflowPunct w:val="0"/>
        <w:autoSpaceDE w:val="0"/>
        <w:autoSpaceDN w:val="0"/>
        <w:adjustRightInd w:val="0"/>
        <w:spacing w:after="0" w:line="480" w:lineRule="auto"/>
        <w:textAlignment w:val="baseline"/>
        <w:rPr>
          <w:rFonts w:ascii="Times New Roman" w:eastAsia="Times New Roman" w:hAnsi="Times New Roman" w:cs="Times New Roman"/>
          <w:b/>
          <w:sz w:val="24"/>
          <w:szCs w:val="20"/>
        </w:rPr>
      </w:pPr>
      <w:r w:rsidRPr="00350D99">
        <w:rPr>
          <w:rFonts w:ascii="Times New Roman" w:eastAsia="Times New Roman" w:hAnsi="Times New Roman" w:cs="Times New Roman"/>
          <w:b/>
          <w:sz w:val="24"/>
          <w:szCs w:val="20"/>
        </w:rPr>
        <w:t>FOR FURTHER INFORMATION CONTACT</w:t>
      </w:r>
      <w:bookmarkStart w:id="6" w:name="_Hlk265053"/>
      <w:r w:rsidRPr="00350D99">
        <w:rPr>
          <w:rFonts w:ascii="Times New Roman" w:eastAsia="Times New Roman" w:hAnsi="Times New Roman" w:cs="Times New Roman"/>
          <w:b/>
          <w:sz w:val="24"/>
          <w:szCs w:val="20"/>
        </w:rPr>
        <w:t>:</w:t>
      </w:r>
      <w:r w:rsidRPr="00350D99">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To register and attend this virtual meeting, please contact the Department</w:t>
      </w:r>
      <w:r w:rsidR="009E0097">
        <w:rPr>
          <w:rFonts w:ascii="Times New Roman" w:eastAsia="Times New Roman" w:hAnsi="Times New Roman" w:cs="Times New Roman"/>
          <w:sz w:val="24"/>
          <w:szCs w:val="20"/>
        </w:rPr>
        <w:t xml:space="preserve"> at</w:t>
      </w:r>
      <w:r w:rsidR="005B5AE1">
        <w:rPr>
          <w:rFonts w:ascii="Times New Roman" w:eastAsia="Times New Roman" w:hAnsi="Times New Roman" w:cs="Times New Roman"/>
          <w:sz w:val="24"/>
          <w:szCs w:val="20"/>
        </w:rPr>
        <w:t xml:space="preserve"> </w:t>
      </w:r>
      <w:r w:rsidR="005B5AE1">
        <w:t xml:space="preserve">: </w:t>
      </w:r>
      <w:hyperlink r:id="rId15" w:history="1">
        <w:r w:rsidR="005B5AE1" w:rsidRPr="005B5AE1">
          <w:rPr>
            <w:rStyle w:val="Hyperlink"/>
            <w:rFonts w:ascii="Times New Roman" w:hAnsi="Times New Roman" w:cs="Times New Roman"/>
            <w:sz w:val="24"/>
            <w:szCs w:val="24"/>
          </w:rPr>
          <w:t>https://usdot.zoomgov.com/webinar/register/WN_8PChAZcLQsmDm1xathLEjw</w:t>
        </w:r>
      </w:hyperlink>
      <w:r w:rsidR="005B5AE1">
        <w:t xml:space="preserve"> .</w:t>
      </w:r>
      <w:r w:rsidR="009E0097">
        <w:rPr>
          <w:rFonts w:ascii="Times New Roman" w:eastAsia="Times New Roman" w:hAnsi="Times New Roman" w:cs="Times New Roman"/>
          <w:sz w:val="24"/>
          <w:szCs w:val="20"/>
        </w:rPr>
        <w:t xml:space="preserve"> </w:t>
      </w:r>
      <w:bookmarkEnd w:id="6"/>
      <w:r>
        <w:rPr>
          <w:rFonts w:ascii="Times New Roman" w:eastAsia="Times New Roman" w:hAnsi="Times New Roman" w:cs="Times New Roman"/>
          <w:sz w:val="24"/>
          <w:szCs w:val="20"/>
        </w:rPr>
        <w:t xml:space="preserve">For further information, contact Robert Gorman, </w:t>
      </w:r>
      <w:r w:rsidR="00647FE3">
        <w:rPr>
          <w:rFonts w:ascii="Times New Roman" w:eastAsia="Times New Roman" w:hAnsi="Times New Roman" w:cs="Times New Roman"/>
          <w:sz w:val="24"/>
          <w:szCs w:val="20"/>
        </w:rPr>
        <w:t xml:space="preserve">DOT </w:t>
      </w:r>
      <w:r>
        <w:rPr>
          <w:rFonts w:ascii="Times New Roman" w:eastAsia="Times New Roman" w:hAnsi="Times New Roman" w:cs="Times New Roman"/>
          <w:sz w:val="24"/>
          <w:szCs w:val="20"/>
        </w:rPr>
        <w:t xml:space="preserve">Senior Attorney by email at </w:t>
      </w:r>
      <w:r w:rsidRPr="004A3457">
        <w:rPr>
          <w:rFonts w:ascii="Times New Roman" w:eastAsia="Times New Roman" w:hAnsi="Times New Roman" w:cs="Times New Roman"/>
          <w:sz w:val="24"/>
          <w:szCs w:val="20"/>
        </w:rPr>
        <w:t>robert.gorman@dot.gov</w:t>
      </w:r>
      <w:r>
        <w:rPr>
          <w:rFonts w:ascii="Times New Roman" w:eastAsia="Times New Roman" w:hAnsi="Times New Roman" w:cs="Times New Roman"/>
          <w:sz w:val="24"/>
          <w:szCs w:val="20"/>
        </w:rPr>
        <w:t>.</w:t>
      </w:r>
      <w:r w:rsidR="00647FE3" w:rsidRPr="00647FE3">
        <w:rPr>
          <w:rFonts w:ascii="Times New Roman" w:eastAsia="Times New Roman" w:hAnsi="Times New Roman" w:cs="Times New Roman"/>
          <w:sz w:val="24"/>
          <w:szCs w:val="20"/>
        </w:rPr>
        <w:t xml:space="preserve"> </w:t>
      </w:r>
      <w:r w:rsidR="000F6383">
        <w:rPr>
          <w:rFonts w:ascii="Times New Roman" w:eastAsia="Times New Roman" w:hAnsi="Times New Roman" w:cs="Times New Roman"/>
          <w:sz w:val="24"/>
          <w:szCs w:val="20"/>
        </w:rPr>
        <w:t xml:space="preserve"> </w:t>
      </w:r>
      <w:r w:rsidR="00647FE3">
        <w:rPr>
          <w:rFonts w:ascii="Times New Roman" w:eastAsia="Times New Roman" w:hAnsi="Times New Roman" w:cs="Times New Roman"/>
          <w:sz w:val="24"/>
          <w:szCs w:val="20"/>
        </w:rPr>
        <w:t xml:space="preserve">You may </w:t>
      </w:r>
      <w:r w:rsidR="00A6540F">
        <w:rPr>
          <w:rFonts w:ascii="Times New Roman" w:eastAsia="Times New Roman" w:hAnsi="Times New Roman" w:cs="Times New Roman"/>
          <w:sz w:val="24"/>
          <w:szCs w:val="20"/>
        </w:rPr>
        <w:t xml:space="preserve">also </w:t>
      </w:r>
      <w:r w:rsidR="00647FE3">
        <w:rPr>
          <w:rFonts w:ascii="Times New Roman" w:eastAsia="Times New Roman" w:hAnsi="Times New Roman" w:cs="Times New Roman"/>
          <w:sz w:val="24"/>
          <w:szCs w:val="20"/>
        </w:rPr>
        <w:t xml:space="preserve">contact Wendy Marshall of the Access Board by email at </w:t>
      </w:r>
      <w:hyperlink r:id="rId16" w:history="1">
        <w:r w:rsidR="00647FE3" w:rsidRPr="00977FFD">
          <w:rPr>
            <w:rStyle w:val="Hyperlink"/>
            <w:rFonts w:ascii="Times New Roman" w:eastAsia="Times New Roman" w:hAnsi="Times New Roman" w:cs="Times New Roman"/>
            <w:sz w:val="24"/>
            <w:szCs w:val="20"/>
          </w:rPr>
          <w:t>marshall@access-board.gov</w:t>
        </w:r>
      </w:hyperlink>
      <w:r w:rsidR="00647FE3">
        <w:rPr>
          <w:rFonts w:ascii="Times New Roman" w:eastAsia="Times New Roman" w:hAnsi="Times New Roman" w:cs="Times New Roman"/>
          <w:sz w:val="24"/>
          <w:szCs w:val="20"/>
        </w:rPr>
        <w:t xml:space="preserve">. </w:t>
      </w:r>
    </w:p>
    <w:p w14:paraId="61EE7DCE" w14:textId="77777777" w:rsidR="001137C1" w:rsidRPr="00350D99" w:rsidRDefault="004B6C20" w:rsidP="001137C1">
      <w:pPr>
        <w:overflowPunct w:val="0"/>
        <w:autoSpaceDE w:val="0"/>
        <w:autoSpaceDN w:val="0"/>
        <w:adjustRightInd w:val="0"/>
        <w:spacing w:after="0" w:line="480" w:lineRule="auto"/>
        <w:textAlignment w:val="baseline"/>
        <w:rPr>
          <w:rFonts w:ascii="Times New Roman" w:eastAsia="Times New Roman" w:hAnsi="Times New Roman" w:cs="Times New Roman"/>
          <w:sz w:val="24"/>
          <w:szCs w:val="20"/>
        </w:rPr>
      </w:pPr>
      <w:r>
        <w:rPr>
          <w:rFonts w:ascii="Times New Roman" w:eastAsia="Times New Roman" w:hAnsi="Times New Roman" w:cs="Times New Roman"/>
          <w:b/>
          <w:sz w:val="24"/>
          <w:szCs w:val="20"/>
        </w:rPr>
        <w:t>SUPPLEMENTARY</w:t>
      </w:r>
      <w:r w:rsidRPr="00350D99">
        <w:rPr>
          <w:rFonts w:ascii="Times New Roman" w:eastAsia="Times New Roman" w:hAnsi="Times New Roman" w:cs="Times New Roman"/>
          <w:b/>
          <w:sz w:val="24"/>
          <w:szCs w:val="20"/>
        </w:rPr>
        <w:t xml:space="preserve"> INFORMATION:</w:t>
      </w:r>
    </w:p>
    <w:p w14:paraId="155D25CD" w14:textId="77777777" w:rsidR="001137C1" w:rsidRPr="00350D99" w:rsidRDefault="004B6C20" w:rsidP="009459BA">
      <w:pPr>
        <w:overflowPunct w:val="0"/>
        <w:autoSpaceDE w:val="0"/>
        <w:autoSpaceDN w:val="0"/>
        <w:adjustRightInd w:val="0"/>
        <w:spacing w:after="0" w:line="480" w:lineRule="auto"/>
        <w:contextualSpacing/>
        <w:textAlignment w:val="baseline"/>
        <w:rPr>
          <w:rFonts w:ascii="Times New Roman" w:eastAsia="Times New Roman" w:hAnsi="Times New Roman" w:cs="Times New Roman"/>
          <w:b/>
          <w:color w:val="000000"/>
          <w:sz w:val="24"/>
          <w:szCs w:val="20"/>
        </w:rPr>
      </w:pPr>
      <w:r w:rsidRPr="00350D99">
        <w:rPr>
          <w:rFonts w:ascii="Times New Roman" w:eastAsia="Times New Roman" w:hAnsi="Times New Roman" w:cs="Times New Roman"/>
          <w:b/>
          <w:color w:val="000000"/>
          <w:sz w:val="24"/>
          <w:szCs w:val="20"/>
        </w:rPr>
        <w:t>Background</w:t>
      </w:r>
    </w:p>
    <w:p w14:paraId="4ABEF25F" w14:textId="2BAEE9C8" w:rsidR="0046336C" w:rsidRDefault="0046336C" w:rsidP="00106E43">
      <w:pPr>
        <w:overflowPunct w:val="0"/>
        <w:autoSpaceDE w:val="0"/>
        <w:autoSpaceDN w:val="0"/>
        <w:adjustRightInd w:val="0"/>
        <w:spacing w:after="0" w:line="480" w:lineRule="auto"/>
        <w:ind w:firstLine="720"/>
        <w:contextualSpacing/>
        <w:textAlignment w:val="baseline"/>
        <w:rPr>
          <w:rFonts w:ascii="Times New Roman" w:hAnsi="Times New Roman" w:cs="Times New Roman"/>
          <w:sz w:val="24"/>
          <w:szCs w:val="24"/>
        </w:rPr>
      </w:pPr>
      <w:r>
        <w:rPr>
          <w:rFonts w:ascii="Times New Roman" w:eastAsia="Times New Roman" w:hAnsi="Times New Roman" w:cs="Times New Roman"/>
          <w:sz w:val="24"/>
          <w:szCs w:val="24"/>
        </w:rPr>
        <w:t xml:space="preserve">In April 2016, the Department established </w:t>
      </w:r>
      <w:r w:rsidR="00106E43">
        <w:rPr>
          <w:rFonts w:ascii="Times New Roman" w:eastAsia="Times New Roman" w:hAnsi="Times New Roman" w:cs="Times New Roman"/>
          <w:sz w:val="24"/>
          <w:szCs w:val="24"/>
        </w:rPr>
        <w:t xml:space="preserve">and </w:t>
      </w:r>
      <w:r w:rsidRPr="00106E43">
        <w:rPr>
          <w:rFonts w:ascii="Times New Roman" w:hAnsi="Times New Roman" w:cs="Times New Roman"/>
          <w:sz w:val="24"/>
          <w:szCs w:val="24"/>
        </w:rPr>
        <w:t>appointed members to the Advisory Committee on Accessible Air Transportation (ACCESS Advisory Committee or Committee) to negotiate and develop proposed regulations addressing</w:t>
      </w:r>
      <w:r w:rsidR="00106E43">
        <w:rPr>
          <w:rFonts w:ascii="Times New Roman" w:hAnsi="Times New Roman" w:cs="Times New Roman"/>
          <w:sz w:val="24"/>
          <w:szCs w:val="24"/>
        </w:rPr>
        <w:t>, among other things, accessible lavatories on single-aisle aircraft.</w:t>
      </w:r>
      <w:r w:rsidRPr="00106E43">
        <w:rPr>
          <w:rStyle w:val="FootnoteReference"/>
          <w:rFonts w:ascii="Times New Roman" w:hAnsi="Times New Roman" w:cs="Times New Roman"/>
          <w:sz w:val="24"/>
          <w:szCs w:val="24"/>
        </w:rPr>
        <w:footnoteReference w:id="2"/>
      </w:r>
      <w:r w:rsidRPr="00106E43">
        <w:rPr>
          <w:rFonts w:ascii="Times New Roman" w:hAnsi="Times New Roman" w:cs="Times New Roman"/>
          <w:sz w:val="24"/>
          <w:szCs w:val="24"/>
        </w:rPr>
        <w:t xml:space="preserve">  During the first meeting, the Department </w:t>
      </w:r>
      <w:r w:rsidR="00EC4558">
        <w:rPr>
          <w:rFonts w:ascii="Times New Roman" w:hAnsi="Times New Roman" w:cs="Times New Roman"/>
          <w:sz w:val="24"/>
          <w:szCs w:val="24"/>
        </w:rPr>
        <w:t xml:space="preserve">committed to </w:t>
      </w:r>
      <w:r w:rsidRPr="00106E43">
        <w:rPr>
          <w:rFonts w:ascii="Times New Roman" w:hAnsi="Times New Roman" w:cs="Times New Roman"/>
          <w:sz w:val="24"/>
          <w:szCs w:val="24"/>
        </w:rPr>
        <w:t xml:space="preserve">the Committee that if it came to a consensus on the terms of a proposed rule, the Department would exercise good faith efforts to </w:t>
      </w:r>
      <w:r w:rsidR="000206B0">
        <w:rPr>
          <w:rFonts w:ascii="Times New Roman" w:hAnsi="Times New Roman" w:cs="Times New Roman"/>
          <w:sz w:val="24"/>
          <w:szCs w:val="24"/>
        </w:rPr>
        <w:t>issue a proposed rule</w:t>
      </w:r>
      <w:r w:rsidR="000206B0" w:rsidRPr="00106E43">
        <w:rPr>
          <w:rFonts w:ascii="Times New Roman" w:hAnsi="Times New Roman" w:cs="Times New Roman"/>
          <w:sz w:val="24"/>
          <w:szCs w:val="24"/>
        </w:rPr>
        <w:t xml:space="preserve"> </w:t>
      </w:r>
      <w:r w:rsidR="000206B0">
        <w:rPr>
          <w:rFonts w:ascii="Times New Roman" w:hAnsi="Times New Roman" w:cs="Times New Roman"/>
          <w:sz w:val="24"/>
          <w:szCs w:val="24"/>
        </w:rPr>
        <w:t xml:space="preserve">reflecting </w:t>
      </w:r>
      <w:r w:rsidRPr="00106E43">
        <w:rPr>
          <w:rFonts w:ascii="Times New Roman" w:hAnsi="Times New Roman" w:cs="Times New Roman"/>
          <w:sz w:val="24"/>
          <w:szCs w:val="24"/>
        </w:rPr>
        <w:t>that consensus to the extent possible.</w:t>
      </w:r>
      <w:r w:rsidR="00106E43">
        <w:rPr>
          <w:rFonts w:ascii="Times New Roman" w:hAnsi="Times New Roman" w:cs="Times New Roman"/>
          <w:sz w:val="24"/>
          <w:szCs w:val="24"/>
        </w:rPr>
        <w:t xml:space="preserve"> </w:t>
      </w:r>
      <w:r w:rsidRPr="00106E43">
        <w:rPr>
          <w:rFonts w:ascii="Times New Roman" w:hAnsi="Times New Roman" w:cs="Times New Roman"/>
          <w:sz w:val="24"/>
          <w:szCs w:val="24"/>
        </w:rPr>
        <w:t xml:space="preserve"> The Committee gathered data, conducted meetings and site visits, and engaged in negotiations from May 2016 through November 2016.  </w:t>
      </w:r>
    </w:p>
    <w:p w14:paraId="4639F6C7" w14:textId="383A60B8" w:rsidR="003F042C" w:rsidRDefault="00106E43" w:rsidP="009459BA">
      <w:pPr>
        <w:pStyle w:val="ListParagraph"/>
        <w:spacing w:after="0" w:line="480" w:lineRule="auto"/>
        <w:ind w:left="0" w:firstLine="720"/>
        <w:rPr>
          <w:rFonts w:ascii="Times New Roman" w:hAnsi="Times New Roman" w:cs="Times New Roman"/>
          <w:sz w:val="24"/>
          <w:szCs w:val="24"/>
        </w:rPr>
      </w:pPr>
      <w:r w:rsidRPr="00D02469">
        <w:rPr>
          <w:rFonts w:ascii="Times New Roman" w:hAnsi="Times New Roman" w:cs="Times New Roman"/>
          <w:sz w:val="24"/>
          <w:szCs w:val="24"/>
        </w:rPr>
        <w:t>On November 22, 2016, the ACCESS Advisory Committee reached consensus on recommendations for new regulatory proposals to improve the accessibility of lavatories on single-aisle aircraft.</w:t>
      </w:r>
      <w:r w:rsidRPr="00D02469">
        <w:rPr>
          <w:rStyle w:val="FootnoteReference"/>
          <w:rFonts w:ascii="Times New Roman" w:hAnsi="Times New Roman" w:cs="Times New Roman"/>
          <w:sz w:val="24"/>
          <w:szCs w:val="24"/>
        </w:rPr>
        <w:footnoteReference w:id="3"/>
      </w:r>
      <w:r w:rsidRPr="00D02469">
        <w:rPr>
          <w:rFonts w:ascii="Times New Roman" w:hAnsi="Times New Roman" w:cs="Times New Roman"/>
          <w:sz w:val="24"/>
          <w:szCs w:val="24"/>
        </w:rPr>
        <w:t xml:space="preserve">  The accessible lavatory Term Sheet </w:t>
      </w:r>
      <w:r w:rsidR="00D02469" w:rsidRPr="00D02469">
        <w:rPr>
          <w:rFonts w:ascii="Times New Roman" w:hAnsi="Times New Roman" w:cs="Times New Roman"/>
          <w:sz w:val="24"/>
          <w:szCs w:val="24"/>
        </w:rPr>
        <w:t xml:space="preserve">included agreements for both short-term and long-term accessibility improvements.  The short-term improvements </w:t>
      </w:r>
      <w:r w:rsidRPr="00D02469">
        <w:rPr>
          <w:rFonts w:ascii="Times New Roman" w:hAnsi="Times New Roman" w:cs="Times New Roman"/>
          <w:sz w:val="24"/>
          <w:szCs w:val="24"/>
        </w:rPr>
        <w:t xml:space="preserve">would be required on new single-aisle aircraft delivered </w:t>
      </w:r>
      <w:r w:rsidR="00463A37">
        <w:rPr>
          <w:rFonts w:ascii="Times New Roman" w:hAnsi="Times New Roman" w:cs="Times New Roman"/>
          <w:sz w:val="24"/>
          <w:szCs w:val="24"/>
        </w:rPr>
        <w:t>three</w:t>
      </w:r>
      <w:r w:rsidRPr="00D02469">
        <w:rPr>
          <w:rFonts w:ascii="Times New Roman" w:hAnsi="Times New Roman" w:cs="Times New Roman"/>
          <w:sz w:val="24"/>
          <w:szCs w:val="24"/>
        </w:rPr>
        <w:t xml:space="preserve"> years after the effective date of the DOT final rule that implements the agreement.  </w:t>
      </w:r>
      <w:r w:rsidR="00D02469" w:rsidRPr="00D02469">
        <w:rPr>
          <w:rFonts w:ascii="Times New Roman" w:hAnsi="Times New Roman" w:cs="Times New Roman"/>
          <w:sz w:val="24"/>
          <w:szCs w:val="24"/>
        </w:rPr>
        <w:t>The short-term improvements included a proposed requirem</w:t>
      </w:r>
      <w:r w:rsidRPr="00D02469">
        <w:rPr>
          <w:rFonts w:ascii="Times New Roman" w:hAnsi="Times New Roman" w:cs="Times New Roman"/>
          <w:sz w:val="24"/>
          <w:szCs w:val="24"/>
        </w:rPr>
        <w:t>e</w:t>
      </w:r>
      <w:r w:rsidR="00D02469" w:rsidRPr="00D02469">
        <w:rPr>
          <w:rFonts w:ascii="Times New Roman" w:hAnsi="Times New Roman" w:cs="Times New Roman"/>
          <w:sz w:val="24"/>
          <w:szCs w:val="24"/>
        </w:rPr>
        <w:t xml:space="preserve">nt that </w:t>
      </w:r>
      <w:r w:rsidRPr="00D02469">
        <w:rPr>
          <w:rFonts w:ascii="Times New Roman" w:hAnsi="Times New Roman" w:cs="Times New Roman"/>
          <w:sz w:val="24"/>
          <w:szCs w:val="24"/>
        </w:rPr>
        <w:t xml:space="preserve">single-aisle aircraft with 125 or more passenger seats would have at least one lavatory with </w:t>
      </w:r>
      <w:proofErr w:type="gramStart"/>
      <w:r w:rsidRPr="00D02469">
        <w:rPr>
          <w:rFonts w:ascii="Times New Roman" w:hAnsi="Times New Roman" w:cs="Times New Roman"/>
          <w:sz w:val="24"/>
          <w:szCs w:val="24"/>
        </w:rPr>
        <w:t>a number of</w:t>
      </w:r>
      <w:proofErr w:type="gramEnd"/>
      <w:r w:rsidRPr="00D02469">
        <w:rPr>
          <w:rFonts w:ascii="Times New Roman" w:hAnsi="Times New Roman" w:cs="Times New Roman"/>
          <w:sz w:val="24"/>
          <w:szCs w:val="24"/>
        </w:rPr>
        <w:t xml:space="preserve"> accessibility features, including accessible door locks, flush handles, call buttons, faucets, and assist handles. </w:t>
      </w:r>
      <w:r w:rsidR="00463A37">
        <w:rPr>
          <w:rFonts w:ascii="Times New Roman" w:hAnsi="Times New Roman" w:cs="Times New Roman"/>
          <w:sz w:val="24"/>
          <w:szCs w:val="24"/>
        </w:rPr>
        <w:t xml:space="preserve"> </w:t>
      </w:r>
      <w:r w:rsidR="00463A37" w:rsidRPr="00463A37">
        <w:rPr>
          <w:rFonts w:ascii="Times New Roman" w:hAnsi="Times New Roman" w:cs="Times New Roman"/>
          <w:sz w:val="24"/>
          <w:szCs w:val="24"/>
        </w:rPr>
        <w:t>S</w:t>
      </w:r>
      <w:r w:rsidRPr="00463A37">
        <w:rPr>
          <w:rFonts w:ascii="Times New Roman" w:hAnsi="Times New Roman" w:cs="Times New Roman"/>
          <w:sz w:val="24"/>
          <w:szCs w:val="24"/>
        </w:rPr>
        <w:t>ingle-aisle aircraft with 125 or more passenger seats would also be required to include an OBW that:  (1) permits passage in the aircraft aisle; (2) fits within an available certificated OBW stowage space; and (3) accomplishes its functions without requiring modification to the interior arrangement of the aircraft or the lavatory.  The Term Sheet call</w:t>
      </w:r>
      <w:r w:rsidR="00463A37">
        <w:rPr>
          <w:rFonts w:ascii="Times New Roman" w:hAnsi="Times New Roman" w:cs="Times New Roman"/>
          <w:sz w:val="24"/>
          <w:szCs w:val="24"/>
        </w:rPr>
        <w:t>ed</w:t>
      </w:r>
      <w:r w:rsidRPr="00463A37">
        <w:rPr>
          <w:rFonts w:ascii="Times New Roman" w:hAnsi="Times New Roman" w:cs="Times New Roman"/>
          <w:sz w:val="24"/>
          <w:szCs w:val="24"/>
        </w:rPr>
        <w:t xml:space="preserve"> on the Department to </w:t>
      </w:r>
      <w:r w:rsidR="00463A37" w:rsidRPr="00463A37">
        <w:rPr>
          <w:rFonts w:ascii="Times New Roman" w:hAnsi="Times New Roman" w:cs="Times New Roman"/>
          <w:sz w:val="24"/>
          <w:szCs w:val="24"/>
        </w:rPr>
        <w:t>“consult with advocates, airlines, aircraft manufacturers, manufacturers of OBW, flight attendant association(s) and other stakeholders in developing these standards</w:t>
      </w:r>
      <w:r w:rsidR="00463A37">
        <w:rPr>
          <w:rFonts w:ascii="Times New Roman" w:hAnsi="Times New Roman" w:cs="Times New Roman"/>
          <w:sz w:val="24"/>
          <w:szCs w:val="24"/>
        </w:rPr>
        <w:t xml:space="preserve">,” and to </w:t>
      </w:r>
      <w:r w:rsidR="00463A37" w:rsidRPr="00463A37">
        <w:rPr>
          <w:rFonts w:ascii="Times New Roman" w:hAnsi="Times New Roman" w:cs="Times New Roman"/>
          <w:sz w:val="24"/>
          <w:szCs w:val="24"/>
        </w:rPr>
        <w:t>“include the proposed new standards for an OBW and replacement of OBW on existing aircraft as described above in its notice of proposed rulemaking.</w:t>
      </w:r>
      <w:r w:rsidR="00AF6FCD">
        <w:rPr>
          <w:rFonts w:ascii="Times New Roman" w:hAnsi="Times New Roman" w:cs="Times New Roman"/>
          <w:sz w:val="24"/>
          <w:szCs w:val="24"/>
        </w:rPr>
        <w:t>”</w:t>
      </w:r>
      <w:r w:rsidR="00463A37">
        <w:rPr>
          <w:rStyle w:val="FootnoteReference"/>
          <w:rFonts w:ascii="Times New Roman" w:hAnsi="Times New Roman" w:cs="Times New Roman"/>
          <w:sz w:val="24"/>
          <w:szCs w:val="24"/>
        </w:rPr>
        <w:footnoteReference w:id="4"/>
      </w:r>
    </w:p>
    <w:p w14:paraId="1B89A4CB" w14:textId="0F3404C1" w:rsidR="0074569E" w:rsidRPr="0074569E" w:rsidRDefault="0074569E" w:rsidP="009459BA">
      <w:pPr>
        <w:spacing w:after="0" w:line="480" w:lineRule="auto"/>
        <w:rPr>
          <w:rFonts w:ascii="Times New Roman" w:eastAsia="Times New Roman" w:hAnsi="Times New Roman" w:cs="Times New Roman"/>
          <w:color w:val="333333"/>
          <w:sz w:val="24"/>
          <w:szCs w:val="24"/>
        </w:rPr>
      </w:pPr>
      <w:r>
        <w:rPr>
          <w:rFonts w:ascii="Times New Roman" w:hAnsi="Times New Roman" w:cs="Times New Roman"/>
          <w:sz w:val="24"/>
          <w:szCs w:val="24"/>
        </w:rPr>
        <w:tab/>
      </w:r>
      <w:r w:rsidR="003F042C" w:rsidRPr="0074569E">
        <w:rPr>
          <w:rFonts w:ascii="Times New Roman" w:hAnsi="Times New Roman" w:cs="Times New Roman"/>
          <w:sz w:val="24"/>
          <w:szCs w:val="24"/>
        </w:rPr>
        <w:t xml:space="preserve">The Department determined that the most appropriate method for developing initial OBW design standards was to seek </w:t>
      </w:r>
      <w:r w:rsidR="00995E6B">
        <w:rPr>
          <w:rFonts w:ascii="Times New Roman" w:hAnsi="Times New Roman" w:cs="Times New Roman"/>
          <w:sz w:val="24"/>
          <w:szCs w:val="24"/>
        </w:rPr>
        <w:t xml:space="preserve">technical </w:t>
      </w:r>
      <w:r w:rsidR="003F042C" w:rsidRPr="0074569E">
        <w:rPr>
          <w:rFonts w:ascii="Times New Roman" w:hAnsi="Times New Roman" w:cs="Times New Roman"/>
          <w:sz w:val="24"/>
          <w:szCs w:val="24"/>
        </w:rPr>
        <w:t xml:space="preserve">assistance </w:t>
      </w:r>
      <w:r w:rsidR="00995E6B">
        <w:rPr>
          <w:rFonts w:ascii="Times New Roman" w:hAnsi="Times New Roman" w:cs="Times New Roman"/>
          <w:sz w:val="24"/>
          <w:szCs w:val="24"/>
        </w:rPr>
        <w:t>from</w:t>
      </w:r>
      <w:r w:rsidR="00995E6B" w:rsidRPr="0074569E">
        <w:rPr>
          <w:rFonts w:ascii="Times New Roman" w:hAnsi="Times New Roman" w:cs="Times New Roman"/>
          <w:sz w:val="24"/>
          <w:szCs w:val="24"/>
        </w:rPr>
        <w:t xml:space="preserve"> </w:t>
      </w:r>
      <w:r w:rsidR="003F042C" w:rsidRPr="0074569E">
        <w:rPr>
          <w:rFonts w:ascii="Times New Roman" w:hAnsi="Times New Roman" w:cs="Times New Roman"/>
          <w:sz w:val="24"/>
          <w:szCs w:val="24"/>
        </w:rPr>
        <w:t>the Access Board.</w:t>
      </w:r>
      <w:r w:rsidR="003F042C" w:rsidRPr="0074569E">
        <w:rPr>
          <w:rStyle w:val="FootnoteReference"/>
          <w:rFonts w:ascii="Times New Roman" w:hAnsi="Times New Roman" w:cs="Times New Roman"/>
          <w:sz w:val="24"/>
          <w:szCs w:val="24"/>
        </w:rPr>
        <w:footnoteReference w:id="5"/>
      </w:r>
      <w:r w:rsidR="00AF6FCD" w:rsidRPr="0074569E">
        <w:rPr>
          <w:rFonts w:ascii="Times New Roman" w:hAnsi="Times New Roman" w:cs="Times New Roman"/>
          <w:sz w:val="24"/>
          <w:szCs w:val="24"/>
        </w:rPr>
        <w:t xml:space="preserve">  </w:t>
      </w:r>
      <w:r w:rsidR="003F042C" w:rsidRPr="0074569E">
        <w:rPr>
          <w:rFonts w:ascii="Times New Roman" w:hAnsi="Times New Roman" w:cs="Times New Roman"/>
          <w:sz w:val="24"/>
          <w:szCs w:val="24"/>
        </w:rPr>
        <w:t xml:space="preserve">The Access Board is a Federal agency that specializes in producing accessibility guidelines and standards for the built environment, transportation systems, </w:t>
      </w:r>
      <w:r w:rsidR="00995E6B">
        <w:rPr>
          <w:rFonts w:ascii="Times New Roman" w:hAnsi="Times New Roman" w:cs="Times New Roman"/>
          <w:sz w:val="24"/>
          <w:szCs w:val="24"/>
        </w:rPr>
        <w:t>information and communication</w:t>
      </w:r>
      <w:r w:rsidR="00995E6B" w:rsidRPr="0074569E">
        <w:rPr>
          <w:rFonts w:ascii="Times New Roman" w:hAnsi="Times New Roman" w:cs="Times New Roman"/>
          <w:sz w:val="24"/>
          <w:szCs w:val="24"/>
        </w:rPr>
        <w:t xml:space="preserve"> </w:t>
      </w:r>
      <w:r w:rsidR="003F042C" w:rsidRPr="0074569E">
        <w:rPr>
          <w:rFonts w:ascii="Times New Roman" w:hAnsi="Times New Roman" w:cs="Times New Roman"/>
          <w:sz w:val="24"/>
          <w:szCs w:val="24"/>
        </w:rPr>
        <w:t>technology</w:t>
      </w:r>
      <w:r w:rsidR="00995E6B">
        <w:rPr>
          <w:rFonts w:ascii="Times New Roman" w:hAnsi="Times New Roman" w:cs="Times New Roman"/>
          <w:sz w:val="24"/>
          <w:szCs w:val="24"/>
        </w:rPr>
        <w:t>, and medical diagnostic equipment</w:t>
      </w:r>
      <w:r w:rsidR="003F042C" w:rsidRPr="0074569E">
        <w:rPr>
          <w:rFonts w:ascii="Times New Roman" w:hAnsi="Times New Roman" w:cs="Times New Roman"/>
          <w:sz w:val="24"/>
          <w:szCs w:val="24"/>
        </w:rPr>
        <w:t>.</w:t>
      </w:r>
      <w:r w:rsidR="00AF6FCD" w:rsidRPr="0074569E">
        <w:rPr>
          <w:rFonts w:ascii="Times New Roman" w:hAnsi="Times New Roman" w:cs="Times New Roman"/>
          <w:sz w:val="24"/>
          <w:szCs w:val="24"/>
        </w:rPr>
        <w:t xml:space="preserve">  </w:t>
      </w:r>
      <w:r w:rsidR="003F042C" w:rsidRPr="0074569E">
        <w:rPr>
          <w:rFonts w:ascii="Times New Roman" w:hAnsi="Times New Roman" w:cs="Times New Roman"/>
          <w:sz w:val="24"/>
          <w:szCs w:val="24"/>
        </w:rPr>
        <w:t xml:space="preserve">On August 20, 2019, the Access Board published </w:t>
      </w:r>
      <w:r w:rsidR="003D293D">
        <w:rPr>
          <w:rFonts w:ascii="Times New Roman" w:hAnsi="Times New Roman" w:cs="Times New Roman"/>
          <w:sz w:val="24"/>
          <w:szCs w:val="24"/>
        </w:rPr>
        <w:t xml:space="preserve">in the Federal Register </w:t>
      </w:r>
      <w:r w:rsidR="003F042C" w:rsidRPr="0074569E">
        <w:rPr>
          <w:rFonts w:ascii="Times New Roman" w:hAnsi="Times New Roman" w:cs="Times New Roman"/>
          <w:sz w:val="24"/>
          <w:szCs w:val="24"/>
        </w:rPr>
        <w:t>“Proposed Advisory Guidelines for Aircraft Onboard Wheelchairs,” and sought public comment.</w:t>
      </w:r>
      <w:r w:rsidR="003F042C" w:rsidRPr="0074569E">
        <w:rPr>
          <w:rStyle w:val="FootnoteReference"/>
          <w:rFonts w:ascii="Times New Roman" w:hAnsi="Times New Roman" w:cs="Times New Roman"/>
          <w:sz w:val="24"/>
          <w:szCs w:val="24"/>
        </w:rPr>
        <w:footnoteReference w:id="6"/>
      </w:r>
      <w:r w:rsidR="00AF6FCD" w:rsidRPr="0074569E">
        <w:rPr>
          <w:rFonts w:ascii="Times New Roman" w:hAnsi="Times New Roman" w:cs="Times New Roman"/>
          <w:sz w:val="24"/>
          <w:szCs w:val="24"/>
        </w:rPr>
        <w:t xml:space="preserve">  </w:t>
      </w:r>
      <w:r w:rsidRPr="0074569E">
        <w:rPr>
          <w:rFonts w:ascii="Times New Roman" w:hAnsi="Times New Roman" w:cs="Times New Roman"/>
          <w:sz w:val="24"/>
          <w:szCs w:val="24"/>
        </w:rPr>
        <w:t xml:space="preserve">The Access Board’s guidelines provide design criteria for onboard wheelchair seats, back support, armrests, footrests, movement, stowage, stability, loads, caster wheels, assist handles, and torso and leg restraints.  </w:t>
      </w:r>
      <w:r>
        <w:rPr>
          <w:rFonts w:ascii="Times New Roman" w:hAnsi="Times New Roman" w:cs="Times New Roman"/>
          <w:sz w:val="24"/>
          <w:szCs w:val="24"/>
        </w:rPr>
        <w:t xml:space="preserve">These guidelines provided for the OBW to be </w:t>
      </w:r>
      <w:r w:rsidRPr="0074569E">
        <w:rPr>
          <w:rFonts w:ascii="Times New Roman" w:hAnsi="Times New Roman" w:cs="Times New Roman"/>
          <w:sz w:val="24"/>
          <w:szCs w:val="24"/>
        </w:rPr>
        <w:t xml:space="preserve">backed </w:t>
      </w:r>
      <w:r w:rsidR="005D7207">
        <w:rPr>
          <w:rFonts w:ascii="Times New Roman" w:hAnsi="Times New Roman" w:cs="Times New Roman"/>
          <w:sz w:val="24"/>
          <w:szCs w:val="24"/>
        </w:rPr>
        <w:t xml:space="preserve">fully </w:t>
      </w:r>
      <w:r w:rsidRPr="0074569E">
        <w:rPr>
          <w:rFonts w:ascii="Times New Roman" w:hAnsi="Times New Roman" w:cs="Times New Roman"/>
          <w:sz w:val="24"/>
          <w:szCs w:val="24"/>
        </w:rPr>
        <w:t xml:space="preserve">into the lavatory and positioned over the closed toilet so that the lavatory door can be completely closed. </w:t>
      </w:r>
      <w:r>
        <w:rPr>
          <w:rFonts w:ascii="Times New Roman" w:hAnsi="Times New Roman" w:cs="Times New Roman"/>
          <w:sz w:val="24"/>
          <w:szCs w:val="24"/>
        </w:rPr>
        <w:t xml:space="preserve"> </w:t>
      </w:r>
      <w:r w:rsidRPr="0074569E">
        <w:rPr>
          <w:rFonts w:ascii="Times New Roman" w:hAnsi="Times New Roman" w:cs="Times New Roman"/>
          <w:sz w:val="24"/>
          <w:szCs w:val="24"/>
        </w:rPr>
        <w:t>The</w:t>
      </w:r>
      <w:r>
        <w:rPr>
          <w:rFonts w:ascii="Times New Roman" w:hAnsi="Times New Roman" w:cs="Times New Roman"/>
          <w:sz w:val="24"/>
          <w:szCs w:val="24"/>
        </w:rPr>
        <w:t xml:space="preserve"> guidelines also provided for the OBW to </w:t>
      </w:r>
      <w:r w:rsidRPr="0074569E">
        <w:rPr>
          <w:rFonts w:ascii="Times New Roman" w:hAnsi="Times New Roman" w:cs="Times New Roman"/>
          <w:sz w:val="24"/>
          <w:szCs w:val="24"/>
        </w:rPr>
        <w:t>be maneuvered partially into lavatories in a forward direction to allow users the option to make a stand-and-pivot transfer to the toilet.</w:t>
      </w:r>
    </w:p>
    <w:p w14:paraId="520A2764" w14:textId="023A1AAD" w:rsidR="002648F6" w:rsidRPr="000E21E1" w:rsidRDefault="003F042C" w:rsidP="009459BA">
      <w:pPr>
        <w:pStyle w:val="ListParagraph"/>
        <w:spacing w:after="0" w:line="480" w:lineRule="auto"/>
        <w:ind w:left="0" w:firstLine="720"/>
        <w:rPr>
          <w:rFonts w:ascii="Times New Roman" w:hAnsi="Times New Roman" w:cs="Times New Roman"/>
          <w:sz w:val="24"/>
          <w:szCs w:val="24"/>
        </w:rPr>
      </w:pPr>
      <w:r w:rsidRPr="003F042C">
        <w:rPr>
          <w:rFonts w:ascii="Times New Roman" w:hAnsi="Times New Roman" w:cs="Times New Roman"/>
          <w:sz w:val="24"/>
          <w:szCs w:val="24"/>
        </w:rPr>
        <w:t>The Access Board held a public hearing on these advisory guidelines on September 12, 2019.</w:t>
      </w:r>
      <w:r w:rsidR="0074569E">
        <w:rPr>
          <w:rFonts w:ascii="Times New Roman" w:hAnsi="Times New Roman" w:cs="Times New Roman"/>
          <w:sz w:val="24"/>
          <w:szCs w:val="24"/>
        </w:rPr>
        <w:t xml:space="preserve">  </w:t>
      </w:r>
      <w:r w:rsidR="002648F6" w:rsidRPr="000E21E1">
        <w:rPr>
          <w:rFonts w:ascii="Times New Roman" w:eastAsia="Times New Roman" w:hAnsi="Times New Roman" w:cs="Times New Roman"/>
          <w:color w:val="333333"/>
          <w:sz w:val="24"/>
          <w:szCs w:val="24"/>
        </w:rPr>
        <w:t>In response to its proposed guidelines, the Access Board received over 40 comments from various interest</w:t>
      </w:r>
      <w:r w:rsidR="000206B0">
        <w:rPr>
          <w:rFonts w:ascii="Times New Roman" w:eastAsia="Times New Roman" w:hAnsi="Times New Roman" w:cs="Times New Roman"/>
          <w:color w:val="333333"/>
          <w:sz w:val="24"/>
          <w:szCs w:val="24"/>
        </w:rPr>
        <w:t xml:space="preserve"> group</w:t>
      </w:r>
      <w:r w:rsidR="002648F6" w:rsidRPr="000E21E1">
        <w:rPr>
          <w:rFonts w:ascii="Times New Roman" w:eastAsia="Times New Roman" w:hAnsi="Times New Roman" w:cs="Times New Roman"/>
          <w:color w:val="333333"/>
          <w:sz w:val="24"/>
          <w:szCs w:val="24"/>
        </w:rPr>
        <w:t>s and stakeholders, including people with disabilities, advocacy groups, aircraft manufacturers, trade associations, manufacturers of onboard wheelchairs, researchers, and others.</w:t>
      </w:r>
      <w:r w:rsidR="002648F6" w:rsidRPr="000E21E1">
        <w:rPr>
          <w:rStyle w:val="FootnoteReference"/>
          <w:rFonts w:ascii="Times New Roman" w:eastAsia="Times New Roman" w:hAnsi="Times New Roman" w:cs="Times New Roman"/>
          <w:color w:val="333333"/>
          <w:sz w:val="24"/>
          <w:szCs w:val="24"/>
        </w:rPr>
        <w:footnoteReference w:id="7"/>
      </w:r>
      <w:r w:rsidR="002648F6" w:rsidRPr="000E21E1">
        <w:rPr>
          <w:rFonts w:ascii="Times New Roman" w:eastAsia="Times New Roman" w:hAnsi="Times New Roman" w:cs="Times New Roman"/>
          <w:color w:val="333333"/>
          <w:sz w:val="24"/>
          <w:szCs w:val="24"/>
        </w:rPr>
        <w:t xml:space="preserve">  </w:t>
      </w:r>
    </w:p>
    <w:p w14:paraId="7601380C" w14:textId="4E1BC60F" w:rsidR="003F7971" w:rsidRDefault="003F042C" w:rsidP="009459B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On </w:t>
      </w:r>
      <w:r w:rsidR="006268A8">
        <w:rPr>
          <w:rFonts w:ascii="Times New Roman" w:hAnsi="Times New Roman" w:cs="Times New Roman"/>
          <w:sz w:val="24"/>
          <w:szCs w:val="24"/>
        </w:rPr>
        <w:t>January 2, 2020, the Department published a Notice of Proposed Rulemaking (NPRM) titled “Accessible Lavatories on Single-Aisle Aircraft:  Part 1.”</w:t>
      </w:r>
      <w:r w:rsidR="00701FA0">
        <w:rPr>
          <w:rStyle w:val="FootnoteReference"/>
          <w:rFonts w:ascii="Times New Roman" w:hAnsi="Times New Roman" w:cs="Times New Roman"/>
          <w:sz w:val="24"/>
          <w:szCs w:val="24"/>
        </w:rPr>
        <w:footnoteReference w:id="8"/>
      </w:r>
      <w:r w:rsidR="006268A8">
        <w:rPr>
          <w:rFonts w:ascii="Times New Roman" w:hAnsi="Times New Roman" w:cs="Times New Roman"/>
          <w:sz w:val="24"/>
          <w:szCs w:val="24"/>
        </w:rPr>
        <w:t xml:space="preserve">  This NPRM included proposals for short-term improvements to lavatory accessibility, including new proposed requirements for OBWs.</w:t>
      </w:r>
      <w:r w:rsidR="00AF6FCD">
        <w:rPr>
          <w:rFonts w:ascii="Times New Roman" w:hAnsi="Times New Roman" w:cs="Times New Roman"/>
          <w:sz w:val="24"/>
          <w:szCs w:val="24"/>
        </w:rPr>
        <w:t xml:space="preserve">  </w:t>
      </w:r>
      <w:r w:rsidR="00A72635">
        <w:rPr>
          <w:rFonts w:ascii="Times New Roman" w:hAnsi="Times New Roman" w:cs="Times New Roman"/>
          <w:sz w:val="24"/>
          <w:szCs w:val="24"/>
        </w:rPr>
        <w:t>In developing its own proposed rules for OBWs, the Department started with the Access Board’s design-based guidelines and adapted them into more flexible performance standards.</w:t>
      </w:r>
      <w:r w:rsidR="003F7971">
        <w:rPr>
          <w:rFonts w:ascii="Times New Roman" w:hAnsi="Times New Roman" w:cs="Times New Roman"/>
          <w:sz w:val="24"/>
          <w:szCs w:val="24"/>
        </w:rPr>
        <w:t xml:space="preserve">  The performance standards were designed to </w:t>
      </w:r>
      <w:r w:rsidR="00701FA0" w:rsidRPr="00701FA0">
        <w:rPr>
          <w:rFonts w:ascii="Times New Roman" w:hAnsi="Times New Roman" w:cs="Times New Roman"/>
          <w:sz w:val="24"/>
          <w:szCs w:val="24"/>
        </w:rPr>
        <w:t>allow</w:t>
      </w:r>
      <w:r w:rsidR="003F7971">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manufacturers to find efficient and innovative means for meeting performance expectations. </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At the same time, the proposed rule states that airlines may use the Access Board</w:t>
      </w:r>
      <w:r w:rsidR="002963B5">
        <w:rPr>
          <w:rFonts w:ascii="Times New Roman" w:hAnsi="Times New Roman" w:cs="Times New Roman"/>
          <w:sz w:val="24"/>
          <w:szCs w:val="24"/>
        </w:rPr>
        <w:t>’</w:t>
      </w:r>
      <w:r w:rsidR="00701FA0" w:rsidRPr="00701FA0">
        <w:rPr>
          <w:rFonts w:ascii="Times New Roman" w:hAnsi="Times New Roman" w:cs="Times New Roman"/>
          <w:sz w:val="24"/>
          <w:szCs w:val="24"/>
        </w:rPr>
        <w:t>s advisory guidelines for technical assistance in furnishing an OBW that meets the Department</w:t>
      </w:r>
      <w:r w:rsidR="003F7971">
        <w:rPr>
          <w:rFonts w:ascii="Times New Roman" w:hAnsi="Times New Roman" w:cs="Times New Roman"/>
          <w:sz w:val="24"/>
          <w:szCs w:val="24"/>
        </w:rPr>
        <w:t>’</w:t>
      </w:r>
      <w:r w:rsidR="00701FA0" w:rsidRPr="00701FA0">
        <w:rPr>
          <w:rFonts w:ascii="Times New Roman" w:hAnsi="Times New Roman" w:cs="Times New Roman"/>
          <w:sz w:val="24"/>
          <w:szCs w:val="24"/>
        </w:rPr>
        <w:t>s performance standards</w:t>
      </w:r>
      <w:r w:rsidR="003F7971">
        <w:rPr>
          <w:rFonts w:ascii="Times New Roman" w:hAnsi="Times New Roman" w:cs="Times New Roman"/>
          <w:sz w:val="24"/>
          <w:szCs w:val="24"/>
        </w:rPr>
        <w:t xml:space="preserve">.  </w:t>
      </w:r>
    </w:p>
    <w:p w14:paraId="1278418D" w14:textId="704B5AB8" w:rsidR="002963B5" w:rsidRDefault="003F7971"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01FA0" w:rsidRPr="00701FA0">
        <w:rPr>
          <w:rFonts w:ascii="Times New Roman" w:hAnsi="Times New Roman" w:cs="Times New Roman"/>
          <w:sz w:val="24"/>
          <w:szCs w:val="24"/>
        </w:rPr>
        <w:t xml:space="preserve">Under the proposed rule, OBWs meeting the new standards must be installed on new single-aisle aircraft with an FAA-certificated maximum capacity of 125 seats or more that enter service </w:t>
      </w:r>
      <w:r w:rsidR="00AF6FCD">
        <w:rPr>
          <w:rFonts w:ascii="Times New Roman" w:hAnsi="Times New Roman" w:cs="Times New Roman"/>
          <w:sz w:val="24"/>
          <w:szCs w:val="24"/>
        </w:rPr>
        <w:t>three</w:t>
      </w:r>
      <w:r w:rsidR="00701FA0" w:rsidRPr="00701FA0">
        <w:rPr>
          <w:rFonts w:ascii="Times New Roman" w:hAnsi="Times New Roman" w:cs="Times New Roman"/>
          <w:sz w:val="24"/>
          <w:szCs w:val="24"/>
        </w:rPr>
        <w:t xml:space="preserve"> years after the effective date of </w:t>
      </w:r>
      <w:r w:rsidR="00C8131A">
        <w:rPr>
          <w:rFonts w:ascii="Times New Roman" w:hAnsi="Times New Roman" w:cs="Times New Roman"/>
          <w:sz w:val="24"/>
          <w:szCs w:val="24"/>
        </w:rPr>
        <w:t>a</w:t>
      </w:r>
      <w:r w:rsidR="00C8131A" w:rsidRPr="00701FA0">
        <w:rPr>
          <w:rFonts w:ascii="Times New Roman" w:hAnsi="Times New Roman" w:cs="Times New Roman"/>
          <w:sz w:val="24"/>
          <w:szCs w:val="24"/>
        </w:rPr>
        <w:t xml:space="preserve"> </w:t>
      </w:r>
      <w:r w:rsidR="00701FA0" w:rsidRPr="00701FA0">
        <w:rPr>
          <w:rFonts w:ascii="Times New Roman" w:hAnsi="Times New Roman" w:cs="Times New Roman"/>
          <w:sz w:val="24"/>
          <w:szCs w:val="24"/>
        </w:rPr>
        <w:t>final rule</w:t>
      </w:r>
      <w:r w:rsidR="00C8131A">
        <w:rPr>
          <w:rFonts w:ascii="Times New Roman" w:hAnsi="Times New Roman" w:cs="Times New Roman"/>
          <w:sz w:val="24"/>
          <w:szCs w:val="24"/>
        </w:rPr>
        <w:t xml:space="preserve"> issued by the Department in this proceeding</w:t>
      </w:r>
      <w:r w:rsidR="00701FA0" w:rsidRPr="00701FA0">
        <w:rPr>
          <w:rFonts w:ascii="Times New Roman" w:hAnsi="Times New Roman" w:cs="Times New Roman"/>
          <w:sz w:val="24"/>
          <w:szCs w:val="24"/>
        </w:rPr>
        <w:t>.</w:t>
      </w:r>
      <w:r w:rsidR="002963B5">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proposed rule would require the OBW </w:t>
      </w:r>
      <w:r w:rsidR="002963B5">
        <w:rPr>
          <w:rFonts w:ascii="Times New Roman" w:hAnsi="Times New Roman" w:cs="Times New Roman"/>
          <w:sz w:val="24"/>
          <w:szCs w:val="24"/>
        </w:rPr>
        <w:t xml:space="preserve">to be designed in such a manner as </w:t>
      </w:r>
      <w:r w:rsidR="00701FA0" w:rsidRPr="00701FA0">
        <w:rPr>
          <w:rFonts w:ascii="Times New Roman" w:hAnsi="Times New Roman" w:cs="Times New Roman"/>
          <w:sz w:val="24"/>
          <w:szCs w:val="24"/>
        </w:rPr>
        <w:t xml:space="preserve">to enable the OBW to completely enter the lavatory in a backward orientation. </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Specifically, the rule would require the OBW to fit over the closed toilet lid in a manner that permits the lavatory door to close completely. </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It is anticipated that the attendant would push the OBW backward into the lavatory by means of handles on the front of the OBW. </w:t>
      </w:r>
      <w:r w:rsidR="002963B5">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After the OBW is situated over the closed toilet lid, the door would be </w:t>
      </w:r>
      <w:proofErr w:type="gramStart"/>
      <w:r w:rsidR="00701FA0" w:rsidRPr="00701FA0">
        <w:rPr>
          <w:rFonts w:ascii="Times New Roman" w:hAnsi="Times New Roman" w:cs="Times New Roman"/>
          <w:sz w:val="24"/>
          <w:szCs w:val="24"/>
        </w:rPr>
        <w:t>closed</w:t>
      </w:r>
      <w:proofErr w:type="gramEnd"/>
      <w:r w:rsidR="00701FA0" w:rsidRPr="00701FA0">
        <w:rPr>
          <w:rFonts w:ascii="Times New Roman" w:hAnsi="Times New Roman" w:cs="Times New Roman"/>
          <w:sz w:val="24"/>
          <w:szCs w:val="24"/>
        </w:rPr>
        <w:t xml:space="preserve"> and the passenger would be able to perform non-toileting lavatory functions in privacy. </w:t>
      </w:r>
      <w:r w:rsidR="002963B5">
        <w:rPr>
          <w:rFonts w:ascii="Times New Roman" w:hAnsi="Times New Roman" w:cs="Times New Roman"/>
          <w:sz w:val="24"/>
          <w:szCs w:val="24"/>
        </w:rPr>
        <w:t xml:space="preserve"> </w:t>
      </w:r>
    </w:p>
    <w:p w14:paraId="0556C7D1" w14:textId="45D35635" w:rsidR="00701FA0" w:rsidRPr="00701FA0" w:rsidRDefault="002B42F0"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01FA0" w:rsidRPr="00701FA0">
        <w:rPr>
          <w:rFonts w:ascii="Times New Roman" w:hAnsi="Times New Roman" w:cs="Times New Roman"/>
          <w:sz w:val="24"/>
          <w:szCs w:val="24"/>
        </w:rPr>
        <w:t xml:space="preserve">The proposed rule would also require that the OBW </w:t>
      </w:r>
      <w:r w:rsidR="002963B5">
        <w:rPr>
          <w:rFonts w:ascii="Times New Roman" w:hAnsi="Times New Roman" w:cs="Times New Roman"/>
          <w:sz w:val="24"/>
          <w:szCs w:val="24"/>
        </w:rPr>
        <w:t>be designed such that it could,</w:t>
      </w:r>
      <w:r w:rsidR="00701FA0" w:rsidRPr="00701FA0">
        <w:rPr>
          <w:rFonts w:ascii="Times New Roman" w:hAnsi="Times New Roman" w:cs="Times New Roman"/>
          <w:sz w:val="24"/>
          <w:szCs w:val="24"/>
        </w:rPr>
        <w:t xml:space="preserve"> at a minimum</w:t>
      </w:r>
      <w:r w:rsidR="00AF6FCD">
        <w:rPr>
          <w:rFonts w:ascii="Times New Roman" w:hAnsi="Times New Roman" w:cs="Times New Roman"/>
          <w:sz w:val="24"/>
          <w:szCs w:val="24"/>
        </w:rPr>
        <w:t>,</w:t>
      </w:r>
      <w:r w:rsidR="00701FA0" w:rsidRPr="00701FA0">
        <w:rPr>
          <w:rFonts w:ascii="Times New Roman" w:hAnsi="Times New Roman" w:cs="Times New Roman"/>
          <w:sz w:val="24"/>
          <w:szCs w:val="24"/>
        </w:rPr>
        <w:t xml:space="preserve"> partially enter the lavatory in a forward orientation.</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purpose of this provision is to facilitate a stand-and-pivot maneuver from the OBW to the toilet seat, for passengers who </w:t>
      </w:r>
      <w:proofErr w:type="gramStart"/>
      <w:r w:rsidR="00701FA0" w:rsidRPr="00701FA0">
        <w:rPr>
          <w:rFonts w:ascii="Times New Roman" w:hAnsi="Times New Roman" w:cs="Times New Roman"/>
          <w:sz w:val="24"/>
          <w:szCs w:val="24"/>
        </w:rPr>
        <w:t>are able to</w:t>
      </w:r>
      <w:proofErr w:type="gramEnd"/>
      <w:r w:rsidR="00701FA0" w:rsidRPr="00701FA0">
        <w:rPr>
          <w:rFonts w:ascii="Times New Roman" w:hAnsi="Times New Roman" w:cs="Times New Roman"/>
          <w:sz w:val="24"/>
          <w:szCs w:val="24"/>
        </w:rPr>
        <w:t xml:space="preserve"> do so. </w:t>
      </w:r>
      <w:r w:rsidR="002963B5">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With a stand-and-pivot maneuver, the passenger would partially enter the lavatory by means of the OBW, stand up, and pivot 180 degrees to reach the toilet seat. </w:t>
      </w:r>
      <w:r w:rsidR="002963B5">
        <w:rPr>
          <w:rFonts w:ascii="Times New Roman" w:hAnsi="Times New Roman" w:cs="Times New Roman"/>
          <w:sz w:val="24"/>
          <w:szCs w:val="24"/>
        </w:rPr>
        <w:t xml:space="preserve"> </w:t>
      </w:r>
    </w:p>
    <w:p w14:paraId="6D3C3D84" w14:textId="15E44679" w:rsidR="00701FA0" w:rsidRPr="00701FA0" w:rsidRDefault="00C306F7"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963B5">
        <w:rPr>
          <w:rFonts w:ascii="Times New Roman" w:hAnsi="Times New Roman" w:cs="Times New Roman"/>
          <w:sz w:val="24"/>
          <w:szCs w:val="24"/>
        </w:rPr>
        <w:t xml:space="preserve">The proposed OBW </w:t>
      </w:r>
      <w:r w:rsidR="00AF6FCD">
        <w:rPr>
          <w:rFonts w:ascii="Times New Roman" w:hAnsi="Times New Roman" w:cs="Times New Roman"/>
          <w:sz w:val="24"/>
          <w:szCs w:val="24"/>
        </w:rPr>
        <w:t>rule</w:t>
      </w:r>
      <w:r w:rsidR="002963B5">
        <w:rPr>
          <w:rFonts w:ascii="Times New Roman" w:hAnsi="Times New Roman" w:cs="Times New Roman"/>
          <w:sz w:val="24"/>
          <w:szCs w:val="24"/>
        </w:rPr>
        <w:t xml:space="preserve"> also contained safety elements.  For example, the rule would r</w:t>
      </w:r>
      <w:r w:rsidR="00701FA0" w:rsidRPr="00701FA0">
        <w:rPr>
          <w:rFonts w:ascii="Times New Roman" w:hAnsi="Times New Roman" w:cs="Times New Roman"/>
          <w:sz w:val="24"/>
          <w:szCs w:val="24"/>
        </w:rPr>
        <w:t xml:space="preserve">equire that the height of the OBW seat must align with the height of the aircraft seat to the maximum extent practicable, </w:t>
      </w:r>
      <w:proofErr w:type="gramStart"/>
      <w:r w:rsidR="00701FA0" w:rsidRPr="00701FA0">
        <w:rPr>
          <w:rFonts w:ascii="Times New Roman" w:hAnsi="Times New Roman" w:cs="Times New Roman"/>
          <w:sz w:val="24"/>
          <w:szCs w:val="24"/>
        </w:rPr>
        <w:t>in order to</w:t>
      </w:r>
      <w:proofErr w:type="gramEnd"/>
      <w:r w:rsidR="00701FA0" w:rsidRPr="00701FA0">
        <w:rPr>
          <w:rFonts w:ascii="Times New Roman" w:hAnsi="Times New Roman" w:cs="Times New Roman"/>
          <w:sz w:val="24"/>
          <w:szCs w:val="24"/>
        </w:rPr>
        <w:t xml:space="preserve"> permit a safe transfer between the OBW and the aircraft seat.</w:t>
      </w:r>
      <w:r w:rsidR="002963B5">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 The rule would require the wheels of the OBW to lock in the direction of travel, </w:t>
      </w:r>
      <w:proofErr w:type="gramStart"/>
      <w:r w:rsidR="00701FA0" w:rsidRPr="00701FA0">
        <w:rPr>
          <w:rFonts w:ascii="Times New Roman" w:hAnsi="Times New Roman" w:cs="Times New Roman"/>
          <w:sz w:val="24"/>
          <w:szCs w:val="24"/>
        </w:rPr>
        <w:t>in order to</w:t>
      </w:r>
      <w:proofErr w:type="gramEnd"/>
      <w:r w:rsidR="00701FA0" w:rsidRPr="00701FA0">
        <w:rPr>
          <w:rFonts w:ascii="Times New Roman" w:hAnsi="Times New Roman" w:cs="Times New Roman"/>
          <w:sz w:val="24"/>
          <w:szCs w:val="24"/>
        </w:rPr>
        <w:t xml:space="preserve"> avoid contact with aircraft seats and other obstructions as it moves down the aisle. </w:t>
      </w:r>
      <w:r w:rsidR="002963B5">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Any other moving parts of the </w:t>
      </w:r>
      <w:r>
        <w:rPr>
          <w:rFonts w:ascii="Times New Roman" w:hAnsi="Times New Roman" w:cs="Times New Roman"/>
          <w:sz w:val="24"/>
          <w:szCs w:val="24"/>
        </w:rPr>
        <w:t xml:space="preserve">OBW </w:t>
      </w:r>
      <w:r w:rsidR="00701FA0" w:rsidRPr="00701FA0">
        <w:rPr>
          <w:rFonts w:ascii="Times New Roman" w:hAnsi="Times New Roman" w:cs="Times New Roman"/>
          <w:sz w:val="24"/>
          <w:szCs w:val="24"/>
        </w:rPr>
        <w:t xml:space="preserve">would need to be capable of being secured such that they do not move while the occupied onboard wheelchair is being maneuvered. </w:t>
      </w:r>
      <w:r w:rsidR="002963B5">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wheels would also be required to lock in place </w:t>
      </w:r>
      <w:proofErr w:type="gramStart"/>
      <w:r w:rsidR="00701FA0" w:rsidRPr="00701FA0">
        <w:rPr>
          <w:rFonts w:ascii="Times New Roman" w:hAnsi="Times New Roman" w:cs="Times New Roman"/>
          <w:sz w:val="24"/>
          <w:szCs w:val="24"/>
        </w:rPr>
        <w:t>so as to</w:t>
      </w:r>
      <w:proofErr w:type="gramEnd"/>
      <w:r w:rsidR="00701FA0" w:rsidRPr="00701FA0">
        <w:rPr>
          <w:rFonts w:ascii="Times New Roman" w:hAnsi="Times New Roman" w:cs="Times New Roman"/>
          <w:sz w:val="24"/>
          <w:szCs w:val="24"/>
        </w:rPr>
        <w:t xml:space="preserve"> provide stability during transfers. </w:t>
      </w:r>
      <w:r w:rsidR="002963B5">
        <w:rPr>
          <w:rFonts w:ascii="Times New Roman" w:hAnsi="Times New Roman" w:cs="Times New Roman"/>
          <w:sz w:val="24"/>
          <w:szCs w:val="24"/>
        </w:rPr>
        <w:t xml:space="preserve"> </w:t>
      </w:r>
      <w:r>
        <w:rPr>
          <w:rFonts w:ascii="Times New Roman" w:hAnsi="Times New Roman" w:cs="Times New Roman"/>
          <w:sz w:val="24"/>
          <w:szCs w:val="24"/>
        </w:rPr>
        <w:t>The OBW</w:t>
      </w:r>
      <w:r w:rsidRPr="00701FA0">
        <w:rPr>
          <w:rFonts w:ascii="Times New Roman" w:hAnsi="Times New Roman" w:cs="Times New Roman"/>
          <w:sz w:val="24"/>
          <w:szCs w:val="24"/>
        </w:rPr>
        <w:t xml:space="preserve"> would be required</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not </w:t>
      </w:r>
      <w:r w:rsidR="00B549E1">
        <w:rPr>
          <w:rFonts w:ascii="Times New Roman" w:hAnsi="Times New Roman" w:cs="Times New Roman"/>
          <w:sz w:val="24"/>
          <w:szCs w:val="24"/>
        </w:rPr>
        <w:t xml:space="preserve">to </w:t>
      </w:r>
      <w:r w:rsidR="00701FA0" w:rsidRPr="00701FA0">
        <w:rPr>
          <w:rFonts w:ascii="Times New Roman" w:hAnsi="Times New Roman" w:cs="Times New Roman"/>
          <w:sz w:val="24"/>
          <w:szCs w:val="24"/>
        </w:rPr>
        <w:t>tip or fall in any direction under normal operating conditions</w:t>
      </w:r>
      <w:r w:rsidRPr="00C306F7">
        <w:rPr>
          <w:rFonts w:ascii="Times New Roman" w:hAnsi="Times New Roman" w:cs="Times New Roman"/>
          <w:sz w:val="24"/>
          <w:szCs w:val="24"/>
        </w:rPr>
        <w:t xml:space="preserve"> </w:t>
      </w:r>
      <w:r>
        <w:rPr>
          <w:rFonts w:ascii="Times New Roman" w:hAnsi="Times New Roman" w:cs="Times New Roman"/>
          <w:sz w:val="24"/>
          <w:szCs w:val="24"/>
        </w:rPr>
        <w:t>w</w:t>
      </w:r>
      <w:r w:rsidRPr="00701FA0">
        <w:rPr>
          <w:rFonts w:ascii="Times New Roman" w:hAnsi="Times New Roman" w:cs="Times New Roman"/>
          <w:sz w:val="24"/>
          <w:szCs w:val="24"/>
        </w:rPr>
        <w:t>hen occupied for use</w:t>
      </w:r>
      <w:r w:rsidR="00701FA0" w:rsidRPr="00701FA0">
        <w:rPr>
          <w:rFonts w:ascii="Times New Roman" w:hAnsi="Times New Roman" w:cs="Times New Roman"/>
          <w:sz w:val="24"/>
          <w:szCs w:val="24"/>
        </w:rPr>
        <w:t>.</w:t>
      </w:r>
    </w:p>
    <w:p w14:paraId="527AF9AC" w14:textId="71704CB9" w:rsidR="00AF6FCD" w:rsidRDefault="00C306F7"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01FA0" w:rsidRPr="00701FA0">
        <w:rPr>
          <w:rFonts w:ascii="Times New Roman" w:hAnsi="Times New Roman" w:cs="Times New Roman"/>
          <w:sz w:val="24"/>
          <w:szCs w:val="24"/>
        </w:rPr>
        <w:t xml:space="preserve">The OBW would </w:t>
      </w:r>
      <w:r w:rsidR="00AF6FCD">
        <w:rPr>
          <w:rFonts w:ascii="Times New Roman" w:hAnsi="Times New Roman" w:cs="Times New Roman"/>
          <w:sz w:val="24"/>
          <w:szCs w:val="24"/>
        </w:rPr>
        <w:t xml:space="preserve">also </w:t>
      </w:r>
      <w:r w:rsidR="00701FA0" w:rsidRPr="00701FA0">
        <w:rPr>
          <w:rFonts w:ascii="Times New Roman" w:hAnsi="Times New Roman" w:cs="Times New Roman"/>
          <w:sz w:val="24"/>
          <w:szCs w:val="24"/>
        </w:rPr>
        <w:t xml:space="preserve">be required to have a padded seat and backrest, </w:t>
      </w:r>
      <w:proofErr w:type="gramStart"/>
      <w:r w:rsidR="00701FA0" w:rsidRPr="00701FA0">
        <w:rPr>
          <w:rFonts w:ascii="Times New Roman" w:hAnsi="Times New Roman" w:cs="Times New Roman"/>
          <w:sz w:val="24"/>
          <w:szCs w:val="24"/>
        </w:rPr>
        <w:t>in order to</w:t>
      </w:r>
      <w:proofErr w:type="gramEnd"/>
      <w:r w:rsidR="00701FA0" w:rsidRPr="00701FA0">
        <w:rPr>
          <w:rFonts w:ascii="Times New Roman" w:hAnsi="Times New Roman" w:cs="Times New Roman"/>
          <w:sz w:val="24"/>
          <w:szCs w:val="24"/>
        </w:rPr>
        <w:t xml:space="preserve"> preserve skin integrity, and to prevent spasticity and injury.</w:t>
      </w:r>
      <w:r w:rsidR="00AF6FCD">
        <w:rPr>
          <w:rStyle w:val="FootnoteReference"/>
          <w:rFonts w:ascii="Times New Roman" w:hAnsi="Times New Roman" w:cs="Times New Roman"/>
          <w:sz w:val="24"/>
          <w:szCs w:val="24"/>
        </w:rPr>
        <w:footnoteReference w:id="9"/>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rule would also require the OBW to be free of sharp or abrasive components. </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OBW would also be required to have arm supports that are sufficient to facilitate transfers; arm supports that are repositionable to permit unobstructed transfers between the OBW and the aircraft seat; torso and leg restraints to ensure stability and prevent injury; as well as a unitary foot support that would provide adequate clearance over the lavatory threshold and also allow for an unobstructed transfer between the OBW and the lavatory. </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Under the proposed rule, restraints </w:t>
      </w:r>
      <w:r w:rsidR="00B549E1">
        <w:rPr>
          <w:rFonts w:ascii="Times New Roman" w:hAnsi="Times New Roman" w:cs="Times New Roman"/>
          <w:sz w:val="24"/>
          <w:szCs w:val="24"/>
        </w:rPr>
        <w:t>would</w:t>
      </w:r>
      <w:r w:rsidR="00B549E1" w:rsidRPr="00701FA0">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be operable by the passenger </w:t>
      </w:r>
      <w:proofErr w:type="gramStart"/>
      <w:r w:rsidR="00701FA0" w:rsidRPr="00701FA0">
        <w:rPr>
          <w:rFonts w:ascii="Times New Roman" w:hAnsi="Times New Roman" w:cs="Times New Roman"/>
          <w:sz w:val="24"/>
          <w:szCs w:val="24"/>
        </w:rPr>
        <w:t>in order to</w:t>
      </w:r>
      <w:proofErr w:type="gramEnd"/>
      <w:r w:rsidR="00701FA0" w:rsidRPr="00701FA0">
        <w:rPr>
          <w:rFonts w:ascii="Times New Roman" w:hAnsi="Times New Roman" w:cs="Times New Roman"/>
          <w:sz w:val="24"/>
          <w:szCs w:val="24"/>
        </w:rPr>
        <w:t xml:space="preserve"> permit the passenger the option to adjust the restraints unassisted. </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Finally, the rule would require the OBW to have instructions prominently displayed for proper use.</w:t>
      </w:r>
      <w:r w:rsidR="002B42F0">
        <w:rPr>
          <w:rFonts w:ascii="Times New Roman" w:hAnsi="Times New Roman" w:cs="Times New Roman"/>
          <w:sz w:val="24"/>
          <w:szCs w:val="24"/>
        </w:rPr>
        <w:t xml:space="preserve">  </w:t>
      </w:r>
    </w:p>
    <w:p w14:paraId="582ECC6B" w14:textId="7D3A831B" w:rsidR="00701FA0" w:rsidRPr="00701FA0" w:rsidRDefault="00AF6FCD"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C306F7">
        <w:rPr>
          <w:rFonts w:ascii="Times New Roman" w:hAnsi="Times New Roman" w:cs="Times New Roman"/>
          <w:sz w:val="24"/>
          <w:szCs w:val="24"/>
        </w:rPr>
        <w:t xml:space="preserve">In keeping with the ACCESS Advisory Committee’s Term Sheet, </w:t>
      </w:r>
      <w:r w:rsidR="00701FA0" w:rsidRPr="00701FA0">
        <w:rPr>
          <w:rFonts w:ascii="Times New Roman" w:hAnsi="Times New Roman" w:cs="Times New Roman"/>
          <w:sz w:val="24"/>
          <w:szCs w:val="24"/>
        </w:rPr>
        <w:t xml:space="preserve">airlines would not be required to modify aircraft interiors, including lavatories and existing OBW stowage spaces, </w:t>
      </w:r>
      <w:proofErr w:type="gramStart"/>
      <w:r w:rsidR="00701FA0" w:rsidRPr="00701FA0">
        <w:rPr>
          <w:rFonts w:ascii="Times New Roman" w:hAnsi="Times New Roman" w:cs="Times New Roman"/>
          <w:sz w:val="24"/>
          <w:szCs w:val="24"/>
        </w:rPr>
        <w:t>in order to</w:t>
      </w:r>
      <w:proofErr w:type="gramEnd"/>
      <w:r w:rsidR="00701FA0" w:rsidRPr="00701FA0">
        <w:rPr>
          <w:rFonts w:ascii="Times New Roman" w:hAnsi="Times New Roman" w:cs="Times New Roman"/>
          <w:sz w:val="24"/>
          <w:szCs w:val="24"/>
        </w:rPr>
        <w:t xml:space="preserve"> comply with these OBW provisions.</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Department </w:t>
      </w:r>
      <w:r w:rsidR="00C306F7">
        <w:rPr>
          <w:rFonts w:ascii="Times New Roman" w:hAnsi="Times New Roman" w:cs="Times New Roman"/>
          <w:sz w:val="24"/>
          <w:szCs w:val="24"/>
        </w:rPr>
        <w:t>sought</w:t>
      </w:r>
      <w:r w:rsidR="00701FA0" w:rsidRPr="00701FA0">
        <w:rPr>
          <w:rFonts w:ascii="Times New Roman" w:hAnsi="Times New Roman" w:cs="Times New Roman"/>
          <w:sz w:val="24"/>
          <w:szCs w:val="24"/>
        </w:rPr>
        <w:t xml:space="preserve"> comment on all aspects of this critical issue of OBW stowage space. </w:t>
      </w:r>
      <w:r w:rsidR="00C306F7">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Specifically, the Department </w:t>
      </w:r>
      <w:r w:rsidR="00C306F7">
        <w:rPr>
          <w:rFonts w:ascii="Times New Roman" w:hAnsi="Times New Roman" w:cs="Times New Roman"/>
          <w:sz w:val="24"/>
          <w:szCs w:val="24"/>
        </w:rPr>
        <w:t>sought</w:t>
      </w:r>
      <w:r w:rsidR="00701FA0" w:rsidRPr="00701FA0">
        <w:rPr>
          <w:rFonts w:ascii="Times New Roman" w:hAnsi="Times New Roman" w:cs="Times New Roman"/>
          <w:sz w:val="24"/>
          <w:szCs w:val="24"/>
        </w:rPr>
        <w:t xml:space="preserve"> further data regarding: </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(1) The folded dimensions of OBWs currently in use on single-aisle aircraft; (2) the locations and dimensions of current OBW stowage spaces; and (3) the feasibility of designing and constructing an OBW that meets the listed performance standards, particularly including the ability to enter the lavatory in a backward orientation, while fitting into the existing OBW stowage space for that aircraft.</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Department also </w:t>
      </w:r>
      <w:r>
        <w:rPr>
          <w:rFonts w:ascii="Times New Roman" w:hAnsi="Times New Roman" w:cs="Times New Roman"/>
          <w:sz w:val="24"/>
          <w:szCs w:val="24"/>
        </w:rPr>
        <w:t>sought</w:t>
      </w:r>
      <w:r w:rsidR="00701FA0" w:rsidRPr="00701FA0">
        <w:rPr>
          <w:rFonts w:ascii="Times New Roman" w:hAnsi="Times New Roman" w:cs="Times New Roman"/>
          <w:sz w:val="24"/>
          <w:szCs w:val="24"/>
        </w:rPr>
        <w:t xml:space="preserve"> comment on an alternative proposal: </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Whether to require OBWs to meet the new performance standards set forth in </w:t>
      </w:r>
      <w:r w:rsidR="00C306F7">
        <w:rPr>
          <w:rFonts w:ascii="Times New Roman" w:hAnsi="Times New Roman" w:cs="Times New Roman"/>
          <w:sz w:val="24"/>
          <w:szCs w:val="24"/>
        </w:rPr>
        <w:t>the</w:t>
      </w:r>
      <w:r w:rsidR="00701FA0" w:rsidRPr="00701FA0">
        <w:rPr>
          <w:rFonts w:ascii="Times New Roman" w:hAnsi="Times New Roman" w:cs="Times New Roman"/>
          <w:sz w:val="24"/>
          <w:szCs w:val="24"/>
        </w:rPr>
        <w:t xml:space="preserve"> NPRM even if stowage space must be expanded to accommodate the OBW. </w:t>
      </w:r>
      <w:r>
        <w:rPr>
          <w:rFonts w:ascii="Times New Roman" w:hAnsi="Times New Roman" w:cs="Times New Roman"/>
          <w:sz w:val="24"/>
          <w:szCs w:val="24"/>
        </w:rPr>
        <w:t xml:space="preserve"> </w:t>
      </w:r>
      <w:r w:rsidR="00701FA0" w:rsidRPr="00701FA0">
        <w:rPr>
          <w:rFonts w:ascii="Times New Roman" w:hAnsi="Times New Roman" w:cs="Times New Roman"/>
          <w:sz w:val="24"/>
          <w:szCs w:val="24"/>
        </w:rPr>
        <w:t xml:space="preserve">The Department </w:t>
      </w:r>
      <w:r w:rsidR="00C306F7">
        <w:rPr>
          <w:rFonts w:ascii="Times New Roman" w:hAnsi="Times New Roman" w:cs="Times New Roman"/>
          <w:sz w:val="24"/>
          <w:szCs w:val="24"/>
        </w:rPr>
        <w:t>sought</w:t>
      </w:r>
      <w:r w:rsidR="00701FA0" w:rsidRPr="00701FA0">
        <w:rPr>
          <w:rFonts w:ascii="Times New Roman" w:hAnsi="Times New Roman" w:cs="Times New Roman"/>
          <w:sz w:val="24"/>
          <w:szCs w:val="24"/>
        </w:rPr>
        <w:t xml:space="preserve"> comment on the costs of expanding OBW stowage spaces to meet these performance standards.</w:t>
      </w:r>
    </w:p>
    <w:p w14:paraId="58172864" w14:textId="77777777" w:rsidR="00AF6FCD" w:rsidRDefault="00C306F7"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t>Again</w:t>
      </w:r>
      <w:r w:rsidR="00701FA0" w:rsidRPr="00701FA0">
        <w:rPr>
          <w:rFonts w:ascii="Times New Roman" w:hAnsi="Times New Roman" w:cs="Times New Roman"/>
          <w:sz w:val="24"/>
          <w:szCs w:val="24"/>
        </w:rPr>
        <w:t xml:space="preserve"> in keeping with the ACCESS Advisory Committee</w:t>
      </w:r>
      <w:r>
        <w:rPr>
          <w:rFonts w:ascii="Times New Roman" w:hAnsi="Times New Roman" w:cs="Times New Roman"/>
          <w:sz w:val="24"/>
          <w:szCs w:val="24"/>
        </w:rPr>
        <w:t>’</w:t>
      </w:r>
      <w:r w:rsidR="00701FA0" w:rsidRPr="00701FA0">
        <w:rPr>
          <w:rFonts w:ascii="Times New Roman" w:hAnsi="Times New Roman" w:cs="Times New Roman"/>
          <w:sz w:val="24"/>
          <w:szCs w:val="24"/>
        </w:rPr>
        <w:t xml:space="preserve">s Term Sheet, </w:t>
      </w:r>
      <w:r>
        <w:rPr>
          <w:rFonts w:ascii="Times New Roman" w:hAnsi="Times New Roman" w:cs="Times New Roman"/>
          <w:sz w:val="24"/>
          <w:szCs w:val="24"/>
        </w:rPr>
        <w:t>the proposed rule provide</w:t>
      </w:r>
      <w:r w:rsidR="00AF6FCD">
        <w:rPr>
          <w:rFonts w:ascii="Times New Roman" w:hAnsi="Times New Roman" w:cs="Times New Roman"/>
          <w:sz w:val="24"/>
          <w:szCs w:val="24"/>
        </w:rPr>
        <w:t>d</w:t>
      </w:r>
      <w:r>
        <w:rPr>
          <w:rFonts w:ascii="Times New Roman" w:hAnsi="Times New Roman" w:cs="Times New Roman"/>
          <w:sz w:val="24"/>
          <w:szCs w:val="24"/>
        </w:rPr>
        <w:t xml:space="preserve"> that </w:t>
      </w:r>
      <w:r w:rsidR="00701FA0" w:rsidRPr="00701FA0">
        <w:rPr>
          <w:rFonts w:ascii="Times New Roman" w:hAnsi="Times New Roman" w:cs="Times New Roman"/>
          <w:sz w:val="24"/>
          <w:szCs w:val="24"/>
        </w:rPr>
        <w:t xml:space="preserve">an airline would not be responsible for the failure of third parties to furnish an OBW that complies with these proposed standards, so long as the airline notifies and substantiates to the Department the efforts it expended to obtain compliant OBWs. </w:t>
      </w:r>
      <w:r w:rsidR="00AF6FCD">
        <w:rPr>
          <w:rFonts w:ascii="Times New Roman" w:hAnsi="Times New Roman" w:cs="Times New Roman"/>
          <w:sz w:val="24"/>
          <w:szCs w:val="24"/>
        </w:rPr>
        <w:t xml:space="preserve"> </w:t>
      </w:r>
      <w:r w:rsidR="00701FA0" w:rsidRPr="00701FA0">
        <w:rPr>
          <w:rFonts w:ascii="Times New Roman" w:hAnsi="Times New Roman" w:cs="Times New Roman"/>
          <w:sz w:val="24"/>
          <w:szCs w:val="24"/>
        </w:rPr>
        <w:t>The Department recognize</w:t>
      </w:r>
      <w:r>
        <w:rPr>
          <w:rFonts w:ascii="Times New Roman" w:hAnsi="Times New Roman" w:cs="Times New Roman"/>
          <w:sz w:val="24"/>
          <w:szCs w:val="24"/>
        </w:rPr>
        <w:t>d</w:t>
      </w:r>
      <w:r w:rsidR="00701FA0" w:rsidRPr="00701FA0">
        <w:rPr>
          <w:rFonts w:ascii="Times New Roman" w:hAnsi="Times New Roman" w:cs="Times New Roman"/>
          <w:sz w:val="24"/>
          <w:szCs w:val="24"/>
        </w:rPr>
        <w:t xml:space="preserve"> that, at present, no commercially available OBW exists that permits backward passage into an aircraft lavatory, and that while airlines may seek to procure an OBW that meets the Department</w:t>
      </w:r>
      <w:r>
        <w:rPr>
          <w:rFonts w:ascii="Times New Roman" w:hAnsi="Times New Roman" w:cs="Times New Roman"/>
          <w:sz w:val="24"/>
          <w:szCs w:val="24"/>
        </w:rPr>
        <w:t>’</w:t>
      </w:r>
      <w:r w:rsidR="00701FA0" w:rsidRPr="00701FA0">
        <w:rPr>
          <w:rFonts w:ascii="Times New Roman" w:hAnsi="Times New Roman" w:cs="Times New Roman"/>
          <w:sz w:val="24"/>
          <w:szCs w:val="24"/>
        </w:rPr>
        <w:t>s performance standards, airlines do not design or produce OBWs themselves.</w:t>
      </w:r>
      <w:r>
        <w:rPr>
          <w:rStyle w:val="FootnoteReference"/>
          <w:rFonts w:ascii="Times New Roman" w:hAnsi="Times New Roman" w:cs="Times New Roman"/>
          <w:sz w:val="24"/>
          <w:szCs w:val="24"/>
        </w:rPr>
        <w:footnoteReference w:id="10"/>
      </w:r>
      <w:r w:rsidR="00AF6FCD">
        <w:rPr>
          <w:rFonts w:ascii="Times New Roman" w:hAnsi="Times New Roman" w:cs="Times New Roman"/>
          <w:sz w:val="24"/>
          <w:szCs w:val="24"/>
        </w:rPr>
        <w:t xml:space="preserve">  </w:t>
      </w:r>
    </w:p>
    <w:p w14:paraId="1BADFA85" w14:textId="0A99D242" w:rsidR="00A72635" w:rsidRDefault="00AF6FCD"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701FA0" w:rsidRPr="00701FA0">
        <w:rPr>
          <w:rFonts w:ascii="Times New Roman" w:hAnsi="Times New Roman" w:cs="Times New Roman"/>
          <w:sz w:val="24"/>
          <w:szCs w:val="24"/>
        </w:rPr>
        <w:t>Finally, the proposed rule provide</w:t>
      </w:r>
      <w:r w:rsidR="00C306F7">
        <w:rPr>
          <w:rFonts w:ascii="Times New Roman" w:hAnsi="Times New Roman" w:cs="Times New Roman"/>
          <w:sz w:val="24"/>
          <w:szCs w:val="24"/>
        </w:rPr>
        <w:t>d</w:t>
      </w:r>
      <w:r w:rsidR="00701FA0" w:rsidRPr="00701FA0">
        <w:rPr>
          <w:rFonts w:ascii="Times New Roman" w:hAnsi="Times New Roman" w:cs="Times New Roman"/>
          <w:sz w:val="24"/>
          <w:szCs w:val="24"/>
        </w:rPr>
        <w:t xml:space="preserve"> that if an airline replaces an OBW on an aircraft with an FAA-certificated maximum capacity of 125 seats or more three years after the effective date of the rule, then the replacement OBW must comply with DOT</w:t>
      </w:r>
      <w:r>
        <w:rPr>
          <w:rFonts w:ascii="Times New Roman" w:hAnsi="Times New Roman" w:cs="Times New Roman"/>
          <w:sz w:val="24"/>
          <w:szCs w:val="24"/>
        </w:rPr>
        <w:t>’</w:t>
      </w:r>
      <w:r w:rsidR="00701FA0" w:rsidRPr="00701FA0">
        <w:rPr>
          <w:rFonts w:ascii="Times New Roman" w:hAnsi="Times New Roman" w:cs="Times New Roman"/>
          <w:sz w:val="24"/>
          <w:szCs w:val="24"/>
        </w:rPr>
        <w:t>s new OBW standards.</w:t>
      </w:r>
      <w:r w:rsidR="00C306F7">
        <w:rPr>
          <w:rFonts w:ascii="Times New Roman" w:hAnsi="Times New Roman" w:cs="Times New Roman"/>
          <w:sz w:val="24"/>
          <w:szCs w:val="24"/>
        </w:rPr>
        <w:t xml:space="preserve">  </w:t>
      </w:r>
      <w:r w:rsidR="00A72635">
        <w:rPr>
          <w:rFonts w:ascii="Times New Roman" w:hAnsi="Times New Roman" w:cs="Times New Roman"/>
          <w:sz w:val="24"/>
          <w:szCs w:val="24"/>
        </w:rPr>
        <w:t xml:space="preserve">The Department sought comment on all aspects of the OBW proposal, including costs, benefits, and feasibility.  </w:t>
      </w:r>
    </w:p>
    <w:p w14:paraId="7DB78AE9" w14:textId="771F0EF1" w:rsidR="00951209" w:rsidRDefault="00A72635" w:rsidP="009459B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 xml:space="preserve">The comment period to the NPRM </w:t>
      </w:r>
      <w:r w:rsidR="005B5630">
        <w:rPr>
          <w:rFonts w:ascii="Times New Roman" w:hAnsi="Times New Roman" w:cs="Times New Roman"/>
          <w:sz w:val="24"/>
          <w:szCs w:val="24"/>
        </w:rPr>
        <w:t>closed</w:t>
      </w:r>
      <w:r>
        <w:rPr>
          <w:rFonts w:ascii="Times New Roman" w:hAnsi="Times New Roman" w:cs="Times New Roman"/>
          <w:sz w:val="24"/>
          <w:szCs w:val="24"/>
        </w:rPr>
        <w:t xml:space="preserve"> on March 2, 2020.  The Department received</w:t>
      </w:r>
      <w:r w:rsidR="00AB5A03">
        <w:rPr>
          <w:rFonts w:ascii="Times New Roman" w:hAnsi="Times New Roman" w:cs="Times New Roman"/>
          <w:sz w:val="24"/>
          <w:szCs w:val="24"/>
        </w:rPr>
        <w:t xml:space="preserve"> </w:t>
      </w:r>
      <w:r w:rsidR="00951209">
        <w:rPr>
          <w:rFonts w:ascii="Times New Roman" w:hAnsi="Times New Roman" w:cs="Times New Roman"/>
          <w:sz w:val="24"/>
          <w:szCs w:val="24"/>
        </w:rPr>
        <w:t xml:space="preserve">relatively </w:t>
      </w:r>
      <w:r w:rsidR="00AB5A03">
        <w:rPr>
          <w:rFonts w:ascii="Times New Roman" w:hAnsi="Times New Roman" w:cs="Times New Roman"/>
          <w:sz w:val="24"/>
          <w:szCs w:val="24"/>
        </w:rPr>
        <w:t xml:space="preserve">few comments about OBW design, and </w:t>
      </w:r>
      <w:r w:rsidR="00951209">
        <w:rPr>
          <w:rFonts w:ascii="Times New Roman" w:hAnsi="Times New Roman" w:cs="Times New Roman"/>
          <w:sz w:val="24"/>
          <w:szCs w:val="24"/>
        </w:rPr>
        <w:t xml:space="preserve">almost </w:t>
      </w:r>
      <w:r w:rsidR="00AB5A03">
        <w:rPr>
          <w:rFonts w:ascii="Times New Roman" w:hAnsi="Times New Roman" w:cs="Times New Roman"/>
          <w:sz w:val="24"/>
          <w:szCs w:val="24"/>
        </w:rPr>
        <w:t xml:space="preserve">no comments that estimated the costs of developing or manufacturing an OBW that would comply with the standards set forth in the proposed rule.  </w:t>
      </w:r>
      <w:r w:rsidR="00951209">
        <w:rPr>
          <w:rFonts w:ascii="Times New Roman" w:hAnsi="Times New Roman" w:cs="Times New Roman"/>
          <w:sz w:val="24"/>
          <w:szCs w:val="24"/>
        </w:rPr>
        <w:t>Certain disability advocates argued</w:t>
      </w:r>
      <w:r w:rsidR="00504BAB">
        <w:rPr>
          <w:rFonts w:ascii="Times New Roman" w:hAnsi="Times New Roman" w:cs="Times New Roman"/>
          <w:sz w:val="24"/>
          <w:szCs w:val="24"/>
        </w:rPr>
        <w:t>, among other things,</w:t>
      </w:r>
      <w:r w:rsidR="00951209">
        <w:rPr>
          <w:rFonts w:ascii="Times New Roman" w:hAnsi="Times New Roman" w:cs="Times New Roman"/>
          <w:sz w:val="24"/>
          <w:szCs w:val="24"/>
        </w:rPr>
        <w:t xml:space="preserve"> that the Department’s OBW standards should have tracked</w:t>
      </w:r>
      <w:r w:rsidR="00504BAB" w:rsidRPr="00504BAB">
        <w:rPr>
          <w:rFonts w:ascii="Times New Roman" w:hAnsi="Times New Roman" w:cs="Times New Roman"/>
          <w:sz w:val="24"/>
          <w:szCs w:val="24"/>
        </w:rPr>
        <w:t xml:space="preserve"> </w:t>
      </w:r>
      <w:r w:rsidR="00504BAB">
        <w:rPr>
          <w:rFonts w:ascii="Times New Roman" w:hAnsi="Times New Roman" w:cs="Times New Roman"/>
          <w:sz w:val="24"/>
          <w:szCs w:val="24"/>
        </w:rPr>
        <w:t>more closely</w:t>
      </w:r>
      <w:r w:rsidR="00951209">
        <w:rPr>
          <w:rFonts w:ascii="Times New Roman" w:hAnsi="Times New Roman" w:cs="Times New Roman"/>
          <w:sz w:val="24"/>
          <w:szCs w:val="24"/>
        </w:rPr>
        <w:t xml:space="preserve"> the Access Board’s design standards.</w:t>
      </w:r>
      <w:r w:rsidR="00951209">
        <w:rPr>
          <w:rStyle w:val="FootnoteReference"/>
          <w:rFonts w:ascii="Times New Roman" w:hAnsi="Times New Roman" w:cs="Times New Roman"/>
          <w:sz w:val="24"/>
          <w:szCs w:val="24"/>
        </w:rPr>
        <w:footnoteReference w:id="11"/>
      </w:r>
      <w:r w:rsidR="00951209">
        <w:rPr>
          <w:rFonts w:ascii="Times New Roman" w:hAnsi="Times New Roman" w:cs="Times New Roman"/>
          <w:sz w:val="24"/>
          <w:szCs w:val="24"/>
        </w:rPr>
        <w:t xml:space="preserve">  </w:t>
      </w:r>
      <w:r w:rsidR="005B5630">
        <w:rPr>
          <w:rFonts w:ascii="Times New Roman" w:hAnsi="Times New Roman" w:cs="Times New Roman"/>
          <w:sz w:val="24"/>
          <w:szCs w:val="24"/>
        </w:rPr>
        <w:t xml:space="preserve">Representatives of the airline industry contended that the Department failed to take into account </w:t>
      </w:r>
      <w:r w:rsidR="00951209">
        <w:rPr>
          <w:rFonts w:ascii="Times New Roman" w:hAnsi="Times New Roman" w:cs="Times New Roman"/>
          <w:sz w:val="24"/>
          <w:szCs w:val="24"/>
        </w:rPr>
        <w:t xml:space="preserve">considerations such as aviation </w:t>
      </w:r>
      <w:r w:rsidR="005B5630">
        <w:rPr>
          <w:rFonts w:ascii="Times New Roman" w:hAnsi="Times New Roman" w:cs="Times New Roman"/>
          <w:sz w:val="24"/>
          <w:szCs w:val="24"/>
        </w:rPr>
        <w:t xml:space="preserve">safety </w:t>
      </w:r>
      <w:r w:rsidR="00951209">
        <w:rPr>
          <w:rFonts w:ascii="Times New Roman" w:hAnsi="Times New Roman" w:cs="Times New Roman"/>
          <w:sz w:val="24"/>
          <w:szCs w:val="24"/>
        </w:rPr>
        <w:t>and the impact on flight attendants of unpacking, using, and stowing the OBW while in flight.</w:t>
      </w:r>
      <w:r w:rsidR="00EC6BC0">
        <w:rPr>
          <w:rStyle w:val="FootnoteReference"/>
          <w:rFonts w:ascii="Times New Roman" w:hAnsi="Times New Roman" w:cs="Times New Roman"/>
          <w:sz w:val="24"/>
          <w:szCs w:val="24"/>
        </w:rPr>
        <w:footnoteReference w:id="12"/>
      </w:r>
      <w:r w:rsidR="00951209">
        <w:rPr>
          <w:rFonts w:ascii="Times New Roman" w:hAnsi="Times New Roman" w:cs="Times New Roman"/>
          <w:sz w:val="24"/>
          <w:szCs w:val="24"/>
        </w:rPr>
        <w:t xml:space="preserve">  They also argued that the Department failed to adequately consult with stakeholders before issuing its OBW proposal.</w:t>
      </w:r>
      <w:r w:rsidR="002648F6">
        <w:rPr>
          <w:rStyle w:val="FootnoteReference"/>
          <w:rFonts w:ascii="Times New Roman" w:hAnsi="Times New Roman" w:cs="Times New Roman"/>
          <w:sz w:val="24"/>
          <w:szCs w:val="24"/>
        </w:rPr>
        <w:footnoteReference w:id="13"/>
      </w:r>
      <w:r w:rsidR="00AF6FCD">
        <w:rPr>
          <w:rFonts w:ascii="Times New Roman" w:hAnsi="Times New Roman" w:cs="Times New Roman"/>
          <w:sz w:val="24"/>
          <w:szCs w:val="24"/>
        </w:rPr>
        <w:t xml:space="preserve">  </w:t>
      </w:r>
      <w:r w:rsidR="00951209">
        <w:rPr>
          <w:rFonts w:ascii="Times New Roman" w:hAnsi="Times New Roman" w:cs="Times New Roman"/>
          <w:sz w:val="24"/>
          <w:szCs w:val="24"/>
        </w:rPr>
        <w:t>The Department received no comments from OBW manufacturers.</w:t>
      </w:r>
    </w:p>
    <w:p w14:paraId="11C15F61" w14:textId="4A08D6DF" w:rsidR="000E21E1" w:rsidRPr="009459BA" w:rsidRDefault="00AF6FCD" w:rsidP="009459BA">
      <w:pPr>
        <w:spacing w:after="0" w:line="480" w:lineRule="auto"/>
        <w:rPr>
          <w:rFonts w:ascii="Times New Roman" w:hAnsi="Times New Roman" w:cs="Times New Roman"/>
          <w:b/>
          <w:bCs/>
          <w:sz w:val="24"/>
          <w:szCs w:val="24"/>
        </w:rPr>
      </w:pPr>
      <w:r w:rsidRPr="009459BA">
        <w:rPr>
          <w:rFonts w:ascii="Times New Roman" w:hAnsi="Times New Roman" w:cs="Times New Roman"/>
          <w:b/>
          <w:bCs/>
          <w:sz w:val="24"/>
          <w:szCs w:val="24"/>
        </w:rPr>
        <w:t>Announcement</w:t>
      </w:r>
      <w:r w:rsidR="000E21E1" w:rsidRPr="009459BA">
        <w:rPr>
          <w:rFonts w:ascii="Times New Roman" w:hAnsi="Times New Roman" w:cs="Times New Roman"/>
          <w:b/>
          <w:bCs/>
          <w:sz w:val="24"/>
          <w:szCs w:val="24"/>
        </w:rPr>
        <w:t xml:space="preserve"> of Public Meeting</w:t>
      </w:r>
    </w:p>
    <w:p w14:paraId="72CFAB90" w14:textId="59A71CF4" w:rsidR="00843839" w:rsidRPr="009459BA" w:rsidRDefault="00951209" w:rsidP="009459B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Under the</w:t>
      </w:r>
      <w:r w:rsidR="00504BAB">
        <w:rPr>
          <w:rFonts w:ascii="Times New Roman" w:hAnsi="Times New Roman" w:cs="Times New Roman"/>
          <w:sz w:val="24"/>
          <w:szCs w:val="24"/>
        </w:rPr>
        <w:t xml:space="preserve">se </w:t>
      </w:r>
      <w:r>
        <w:rPr>
          <w:rFonts w:ascii="Times New Roman" w:hAnsi="Times New Roman" w:cs="Times New Roman"/>
          <w:sz w:val="24"/>
          <w:szCs w:val="24"/>
        </w:rPr>
        <w:t xml:space="preserve">circumstances, the Department is of the view that it is appropriate to hold a public hearing to </w:t>
      </w:r>
      <w:r w:rsidR="00504BAB">
        <w:rPr>
          <w:rFonts w:ascii="Times New Roman" w:hAnsi="Times New Roman" w:cs="Times New Roman"/>
          <w:sz w:val="24"/>
          <w:szCs w:val="24"/>
        </w:rPr>
        <w:t xml:space="preserve">gather additional information on all aspects of OBW design before issuing any final </w:t>
      </w:r>
      <w:r w:rsidR="000E21E1">
        <w:rPr>
          <w:rFonts w:ascii="Times New Roman" w:hAnsi="Times New Roman" w:cs="Times New Roman"/>
          <w:sz w:val="24"/>
          <w:szCs w:val="24"/>
        </w:rPr>
        <w:t xml:space="preserve">binding </w:t>
      </w:r>
      <w:r w:rsidR="00504BAB">
        <w:rPr>
          <w:rFonts w:ascii="Times New Roman" w:hAnsi="Times New Roman" w:cs="Times New Roman"/>
          <w:sz w:val="24"/>
          <w:szCs w:val="24"/>
        </w:rPr>
        <w:t>r</w:t>
      </w:r>
      <w:r w:rsidR="000E21E1">
        <w:rPr>
          <w:rFonts w:ascii="Times New Roman" w:hAnsi="Times New Roman" w:cs="Times New Roman"/>
          <w:sz w:val="24"/>
          <w:szCs w:val="24"/>
        </w:rPr>
        <w:t>egulation</w:t>
      </w:r>
      <w:r w:rsidR="00504BAB">
        <w:rPr>
          <w:rFonts w:ascii="Times New Roman" w:hAnsi="Times New Roman" w:cs="Times New Roman"/>
          <w:sz w:val="24"/>
          <w:szCs w:val="24"/>
        </w:rPr>
        <w:t xml:space="preserve"> on the topic.  </w:t>
      </w:r>
      <w:r w:rsidR="000E21E1">
        <w:rPr>
          <w:rFonts w:ascii="Times New Roman" w:hAnsi="Times New Roman" w:cs="Times New Roman"/>
          <w:sz w:val="24"/>
          <w:szCs w:val="24"/>
        </w:rPr>
        <w:t xml:space="preserve">The Department also finds that the public meeting will be an appropriate vehicle for the Access Board to gather additional information </w:t>
      </w:r>
      <w:r w:rsidR="00843839">
        <w:rPr>
          <w:rFonts w:ascii="Times New Roman" w:hAnsi="Times New Roman" w:cs="Times New Roman"/>
          <w:sz w:val="24"/>
          <w:szCs w:val="24"/>
        </w:rPr>
        <w:t xml:space="preserve">before it </w:t>
      </w:r>
      <w:r w:rsidR="00995E6B">
        <w:rPr>
          <w:rFonts w:ascii="Times New Roman" w:hAnsi="Times New Roman" w:cs="Times New Roman"/>
          <w:sz w:val="24"/>
          <w:szCs w:val="24"/>
        </w:rPr>
        <w:t xml:space="preserve">finalizes </w:t>
      </w:r>
      <w:r w:rsidR="00843839">
        <w:rPr>
          <w:rFonts w:ascii="Times New Roman" w:hAnsi="Times New Roman" w:cs="Times New Roman"/>
          <w:sz w:val="24"/>
          <w:szCs w:val="24"/>
        </w:rPr>
        <w:t>advisory guidelines for OBWs</w:t>
      </w:r>
      <w:r w:rsidR="000E21E1">
        <w:rPr>
          <w:rFonts w:ascii="Times New Roman" w:hAnsi="Times New Roman" w:cs="Times New Roman"/>
          <w:sz w:val="24"/>
          <w:szCs w:val="24"/>
        </w:rPr>
        <w:t>.</w:t>
      </w:r>
    </w:p>
    <w:p w14:paraId="5A07F9AC" w14:textId="376C64AD" w:rsidR="000E21E1" w:rsidRPr="009459BA" w:rsidRDefault="000E21E1" w:rsidP="009459BA">
      <w:pPr>
        <w:spacing w:after="0" w:line="480" w:lineRule="auto"/>
        <w:rPr>
          <w:rFonts w:ascii="Times New Roman" w:hAnsi="Times New Roman" w:cs="Times New Roman"/>
          <w:sz w:val="24"/>
          <w:szCs w:val="24"/>
          <w:u w:val="single"/>
        </w:rPr>
      </w:pPr>
      <w:r w:rsidRPr="009459BA">
        <w:rPr>
          <w:rFonts w:ascii="Times New Roman" w:hAnsi="Times New Roman" w:cs="Times New Roman"/>
          <w:sz w:val="24"/>
          <w:szCs w:val="24"/>
          <w:u w:val="single"/>
        </w:rPr>
        <w:t>Questions Relating to DOT’s NPRM regarding OBW design</w:t>
      </w:r>
    </w:p>
    <w:p w14:paraId="31B4EE47" w14:textId="6D9737AA" w:rsidR="00453244" w:rsidRDefault="000E21E1" w:rsidP="009459BA">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The Department seeks further information on all aspects of its NPRM relating to OBW design</w:t>
      </w:r>
      <w:r w:rsidR="00453244">
        <w:rPr>
          <w:rFonts w:ascii="Times New Roman" w:hAnsi="Times New Roman" w:cs="Times New Roman"/>
          <w:sz w:val="24"/>
          <w:szCs w:val="24"/>
        </w:rPr>
        <w:t xml:space="preserve">, </w:t>
      </w:r>
      <w:r>
        <w:rPr>
          <w:rFonts w:ascii="Times New Roman" w:hAnsi="Times New Roman" w:cs="Times New Roman"/>
          <w:sz w:val="24"/>
          <w:szCs w:val="24"/>
        </w:rPr>
        <w:t xml:space="preserve">including </w:t>
      </w:r>
      <w:r w:rsidR="00453244">
        <w:rPr>
          <w:rFonts w:ascii="Times New Roman" w:hAnsi="Times New Roman" w:cs="Times New Roman"/>
          <w:sz w:val="24"/>
          <w:szCs w:val="24"/>
        </w:rPr>
        <w:t>but not limited to:</w:t>
      </w:r>
    </w:p>
    <w:p w14:paraId="403D9E82" w14:textId="07A75BF2" w:rsidR="00453244" w:rsidRDefault="00453244" w:rsidP="0045324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Whether the proposed OBW design elements adequately address accessibility </w:t>
      </w:r>
      <w:proofErr w:type="gramStart"/>
      <w:r>
        <w:rPr>
          <w:rFonts w:ascii="Times New Roman" w:hAnsi="Times New Roman" w:cs="Times New Roman"/>
          <w:sz w:val="24"/>
          <w:szCs w:val="24"/>
        </w:rPr>
        <w:t>concerns;</w:t>
      </w:r>
      <w:proofErr w:type="gramEnd"/>
    </w:p>
    <w:p w14:paraId="09C52182" w14:textId="0A1C5916" w:rsidR="000E21E1" w:rsidRDefault="00AF6FCD" w:rsidP="0045324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The c</w:t>
      </w:r>
      <w:r w:rsidR="00453244">
        <w:rPr>
          <w:rFonts w:ascii="Times New Roman" w:hAnsi="Times New Roman" w:cs="Times New Roman"/>
          <w:sz w:val="24"/>
          <w:szCs w:val="24"/>
        </w:rPr>
        <w:t xml:space="preserve">ost </w:t>
      </w:r>
      <w:r w:rsidR="000E21E1">
        <w:rPr>
          <w:rFonts w:ascii="Times New Roman" w:hAnsi="Times New Roman" w:cs="Times New Roman"/>
          <w:sz w:val="24"/>
          <w:szCs w:val="24"/>
        </w:rPr>
        <w:t xml:space="preserve">and feasibility </w:t>
      </w:r>
      <w:r w:rsidR="00453244">
        <w:rPr>
          <w:rFonts w:ascii="Times New Roman" w:hAnsi="Times New Roman" w:cs="Times New Roman"/>
          <w:sz w:val="24"/>
          <w:szCs w:val="24"/>
        </w:rPr>
        <w:t xml:space="preserve">of designing, manufacturing, and implementing compliant </w:t>
      </w:r>
      <w:proofErr w:type="gramStart"/>
      <w:r w:rsidR="00453244">
        <w:rPr>
          <w:rFonts w:ascii="Times New Roman" w:hAnsi="Times New Roman" w:cs="Times New Roman"/>
          <w:sz w:val="24"/>
          <w:szCs w:val="24"/>
        </w:rPr>
        <w:t>OBWs</w:t>
      </w:r>
      <w:r w:rsidR="000E21E1">
        <w:rPr>
          <w:rFonts w:ascii="Times New Roman" w:hAnsi="Times New Roman" w:cs="Times New Roman"/>
          <w:sz w:val="24"/>
          <w:szCs w:val="24"/>
        </w:rPr>
        <w:t>;</w:t>
      </w:r>
      <w:proofErr w:type="gramEnd"/>
    </w:p>
    <w:p w14:paraId="7FD6E064" w14:textId="0C4E92CC" w:rsidR="00453244" w:rsidRDefault="00AF6FCD" w:rsidP="0045324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The c</w:t>
      </w:r>
      <w:r w:rsidR="000E21E1">
        <w:rPr>
          <w:rFonts w:ascii="Times New Roman" w:hAnsi="Times New Roman" w:cs="Times New Roman"/>
          <w:sz w:val="24"/>
          <w:szCs w:val="24"/>
        </w:rPr>
        <w:t xml:space="preserve">ost </w:t>
      </w:r>
      <w:r>
        <w:rPr>
          <w:rFonts w:ascii="Times New Roman" w:hAnsi="Times New Roman" w:cs="Times New Roman"/>
          <w:sz w:val="24"/>
          <w:szCs w:val="24"/>
        </w:rPr>
        <w:t xml:space="preserve">of </w:t>
      </w:r>
      <w:r w:rsidR="000E21E1">
        <w:rPr>
          <w:rFonts w:ascii="Times New Roman" w:hAnsi="Times New Roman" w:cs="Times New Roman"/>
          <w:sz w:val="24"/>
          <w:szCs w:val="24"/>
        </w:rPr>
        <w:t xml:space="preserve">developing and implementing procedures for </w:t>
      </w:r>
      <w:r w:rsidR="00453244">
        <w:rPr>
          <w:rFonts w:ascii="Times New Roman" w:hAnsi="Times New Roman" w:cs="Times New Roman"/>
          <w:sz w:val="24"/>
          <w:szCs w:val="24"/>
        </w:rPr>
        <w:t xml:space="preserve">training crew in unloading, using, and stowing the </w:t>
      </w:r>
      <w:proofErr w:type="gramStart"/>
      <w:r w:rsidR="00453244">
        <w:rPr>
          <w:rFonts w:ascii="Times New Roman" w:hAnsi="Times New Roman" w:cs="Times New Roman"/>
          <w:sz w:val="24"/>
          <w:szCs w:val="24"/>
        </w:rPr>
        <w:t>OBW;</w:t>
      </w:r>
      <w:proofErr w:type="gramEnd"/>
    </w:p>
    <w:p w14:paraId="05125723" w14:textId="77777777" w:rsidR="000E21E1" w:rsidRDefault="000E21E1" w:rsidP="0045324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The dimensions of current OBW stowage spaces in </w:t>
      </w:r>
      <w:proofErr w:type="gramStart"/>
      <w:r>
        <w:rPr>
          <w:rFonts w:ascii="Times New Roman" w:hAnsi="Times New Roman" w:cs="Times New Roman"/>
          <w:sz w:val="24"/>
          <w:szCs w:val="24"/>
        </w:rPr>
        <w:t>single-aisle</w:t>
      </w:r>
      <w:proofErr w:type="gramEnd"/>
      <w:r>
        <w:rPr>
          <w:rFonts w:ascii="Times New Roman" w:hAnsi="Times New Roman" w:cs="Times New Roman"/>
          <w:sz w:val="24"/>
          <w:szCs w:val="24"/>
        </w:rPr>
        <w:t xml:space="preserve"> aircraft; </w:t>
      </w:r>
    </w:p>
    <w:p w14:paraId="1DAC4F54" w14:textId="71D114B2" w:rsidR="00453244" w:rsidRDefault="000E21E1" w:rsidP="00453244">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 xml:space="preserve">Whether </w:t>
      </w:r>
      <w:r w:rsidR="00CE310A">
        <w:rPr>
          <w:rFonts w:ascii="Times New Roman" w:hAnsi="Times New Roman" w:cs="Times New Roman"/>
          <w:sz w:val="24"/>
          <w:szCs w:val="24"/>
        </w:rPr>
        <w:t xml:space="preserve">OBWs that meet the Department’s proposed accessibility standards </w:t>
      </w:r>
      <w:proofErr w:type="gramStart"/>
      <w:r w:rsidR="00CE310A">
        <w:rPr>
          <w:rFonts w:ascii="Times New Roman" w:hAnsi="Times New Roman" w:cs="Times New Roman"/>
          <w:sz w:val="24"/>
          <w:szCs w:val="24"/>
        </w:rPr>
        <w:t xml:space="preserve">can </w:t>
      </w:r>
      <w:r w:rsidR="00453244">
        <w:rPr>
          <w:rFonts w:ascii="Times New Roman" w:hAnsi="Times New Roman" w:cs="Times New Roman"/>
          <w:sz w:val="24"/>
          <w:szCs w:val="24"/>
        </w:rPr>
        <w:t xml:space="preserve"> be</w:t>
      </w:r>
      <w:proofErr w:type="gramEnd"/>
      <w:r w:rsidR="00453244">
        <w:rPr>
          <w:rFonts w:ascii="Times New Roman" w:hAnsi="Times New Roman" w:cs="Times New Roman"/>
          <w:sz w:val="24"/>
          <w:szCs w:val="24"/>
        </w:rPr>
        <w:t xml:space="preserve"> stowed in existing stowage spaces; and </w:t>
      </w:r>
    </w:p>
    <w:p w14:paraId="35F314F3" w14:textId="77777777" w:rsidR="00EC6BC0" w:rsidRDefault="00453244" w:rsidP="00EC6BC0">
      <w:pPr>
        <w:pStyle w:val="ListParagraph"/>
        <w:numPr>
          <w:ilvl w:val="0"/>
          <w:numId w:val="5"/>
        </w:numPr>
        <w:spacing w:line="480" w:lineRule="auto"/>
        <w:rPr>
          <w:rFonts w:ascii="Times New Roman" w:hAnsi="Times New Roman" w:cs="Times New Roman"/>
          <w:sz w:val="24"/>
          <w:szCs w:val="24"/>
        </w:rPr>
      </w:pPr>
      <w:r>
        <w:rPr>
          <w:rFonts w:ascii="Times New Roman" w:hAnsi="Times New Roman" w:cs="Times New Roman"/>
          <w:sz w:val="24"/>
          <w:szCs w:val="24"/>
        </w:rPr>
        <w:t>Aviation safety considerations relating to unloading, using, and stowing the OBW while in flight</w:t>
      </w:r>
      <w:r w:rsidR="00EC6BC0">
        <w:rPr>
          <w:rFonts w:ascii="Times New Roman" w:hAnsi="Times New Roman" w:cs="Times New Roman"/>
          <w:sz w:val="24"/>
          <w:szCs w:val="24"/>
        </w:rPr>
        <w:t>.</w:t>
      </w:r>
    </w:p>
    <w:p w14:paraId="0F8CE4CE" w14:textId="706A57E5" w:rsidR="00EC6BC0" w:rsidRDefault="00EC6BC0" w:rsidP="00EC6BC0">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We specifically invite disability </w:t>
      </w:r>
      <w:r w:rsidRPr="00463A37">
        <w:rPr>
          <w:rFonts w:ascii="Times New Roman" w:hAnsi="Times New Roman" w:cs="Times New Roman"/>
          <w:sz w:val="24"/>
          <w:szCs w:val="24"/>
        </w:rPr>
        <w:t>advocates, airlines, aircraft manufacturers, manufacturers of OBW</w:t>
      </w:r>
      <w:r w:rsidR="00AF6FCD">
        <w:rPr>
          <w:rFonts w:ascii="Times New Roman" w:hAnsi="Times New Roman" w:cs="Times New Roman"/>
          <w:sz w:val="24"/>
          <w:szCs w:val="24"/>
        </w:rPr>
        <w:t>s</w:t>
      </w:r>
      <w:r w:rsidRPr="00463A37">
        <w:rPr>
          <w:rFonts w:ascii="Times New Roman" w:hAnsi="Times New Roman" w:cs="Times New Roman"/>
          <w:sz w:val="24"/>
          <w:szCs w:val="24"/>
        </w:rPr>
        <w:t>, flight attendant association</w:t>
      </w:r>
      <w:r>
        <w:rPr>
          <w:rFonts w:ascii="Times New Roman" w:hAnsi="Times New Roman" w:cs="Times New Roman"/>
          <w:sz w:val="24"/>
          <w:szCs w:val="24"/>
        </w:rPr>
        <w:t xml:space="preserve">s, </w:t>
      </w:r>
      <w:r w:rsidRPr="00463A37">
        <w:rPr>
          <w:rFonts w:ascii="Times New Roman" w:hAnsi="Times New Roman" w:cs="Times New Roman"/>
          <w:sz w:val="24"/>
          <w:szCs w:val="24"/>
        </w:rPr>
        <w:t>and other stakeholders</w:t>
      </w:r>
      <w:r>
        <w:rPr>
          <w:rFonts w:ascii="Times New Roman" w:hAnsi="Times New Roman" w:cs="Times New Roman"/>
          <w:sz w:val="24"/>
          <w:szCs w:val="24"/>
        </w:rPr>
        <w:t xml:space="preserve"> to participate in the public meeting.  </w:t>
      </w:r>
    </w:p>
    <w:p w14:paraId="16FAC444" w14:textId="2118052C" w:rsidR="00CE310A" w:rsidRDefault="00453244" w:rsidP="00CE310A">
      <w:pPr>
        <w:pStyle w:val="ListParagraph"/>
        <w:spacing w:line="480" w:lineRule="auto"/>
        <w:ind w:left="0"/>
        <w:rPr>
          <w:rFonts w:ascii="Times New Roman" w:hAnsi="Times New Roman" w:cs="Times New Roman"/>
          <w:sz w:val="24"/>
          <w:szCs w:val="24"/>
        </w:rPr>
      </w:pPr>
      <w:r w:rsidRPr="00EC6BC0">
        <w:rPr>
          <w:rFonts w:ascii="Times New Roman" w:hAnsi="Times New Roman" w:cs="Times New Roman"/>
          <w:sz w:val="24"/>
          <w:szCs w:val="24"/>
        </w:rPr>
        <w:t xml:space="preserve">We </w:t>
      </w:r>
      <w:r w:rsidR="00EC6BC0">
        <w:rPr>
          <w:rFonts w:ascii="Times New Roman" w:hAnsi="Times New Roman" w:cs="Times New Roman"/>
          <w:sz w:val="24"/>
          <w:szCs w:val="24"/>
        </w:rPr>
        <w:t xml:space="preserve">also </w:t>
      </w:r>
      <w:r w:rsidR="00EC6BC0" w:rsidRPr="00EC6BC0">
        <w:rPr>
          <w:rFonts w:ascii="Times New Roman" w:hAnsi="Times New Roman" w:cs="Times New Roman"/>
          <w:sz w:val="24"/>
          <w:szCs w:val="24"/>
        </w:rPr>
        <w:t>encourage</w:t>
      </w:r>
      <w:r w:rsidRPr="00EC6BC0">
        <w:rPr>
          <w:rFonts w:ascii="Times New Roman" w:hAnsi="Times New Roman" w:cs="Times New Roman"/>
          <w:sz w:val="24"/>
          <w:szCs w:val="24"/>
        </w:rPr>
        <w:t xml:space="preserve"> stakeholders and participants to file written materials in the docket </w:t>
      </w:r>
      <w:r w:rsidR="00F36C6F">
        <w:rPr>
          <w:rFonts w:ascii="Times New Roman" w:hAnsi="Times New Roman" w:cs="Times New Roman"/>
          <w:sz w:val="24"/>
          <w:szCs w:val="24"/>
        </w:rPr>
        <w:t>when the comment period reopens, which will be from December 16, 2021 (date of public meeting) to December 2</w:t>
      </w:r>
      <w:r w:rsidR="00550DA2">
        <w:rPr>
          <w:rFonts w:ascii="Times New Roman" w:hAnsi="Times New Roman" w:cs="Times New Roman"/>
          <w:sz w:val="24"/>
          <w:szCs w:val="24"/>
        </w:rPr>
        <w:t>9</w:t>
      </w:r>
      <w:r w:rsidR="00F36C6F">
        <w:rPr>
          <w:rFonts w:ascii="Times New Roman" w:hAnsi="Times New Roman" w:cs="Times New Roman"/>
          <w:sz w:val="24"/>
          <w:szCs w:val="24"/>
        </w:rPr>
        <w:t xml:space="preserve">, 2021. </w:t>
      </w:r>
      <w:r w:rsidR="006A4ED3">
        <w:rPr>
          <w:rFonts w:ascii="Times New Roman" w:hAnsi="Times New Roman" w:cs="Times New Roman"/>
          <w:sz w:val="24"/>
          <w:szCs w:val="24"/>
        </w:rPr>
        <w:t>T</w:t>
      </w:r>
      <w:r w:rsidR="00843839" w:rsidRPr="00501069">
        <w:rPr>
          <w:rFonts w:ascii="Times New Roman" w:hAnsi="Times New Roman" w:cs="Times New Roman"/>
          <w:sz w:val="24"/>
          <w:szCs w:val="24"/>
        </w:rPr>
        <w:t>he Department considers this public meeting, along with its prior actions in this matter, to satisfy the consultation provisions set forth in the ACCESS Advisory Committee’s Term Sheet.</w:t>
      </w:r>
      <w:r w:rsidR="00843839">
        <w:rPr>
          <w:rFonts w:ascii="Times New Roman" w:hAnsi="Times New Roman" w:cs="Times New Roman"/>
          <w:sz w:val="24"/>
          <w:szCs w:val="24"/>
        </w:rPr>
        <w:t xml:space="preserve">  </w:t>
      </w:r>
    </w:p>
    <w:p w14:paraId="591656D9" w14:textId="3ABADB16" w:rsidR="00CE310A" w:rsidRDefault="00CE310A" w:rsidP="00EC6BC0">
      <w:pPr>
        <w:pStyle w:val="ListParagraph"/>
        <w:spacing w:line="480" w:lineRule="auto"/>
        <w:ind w:left="0"/>
        <w:rPr>
          <w:rFonts w:ascii="Times New Roman" w:hAnsi="Times New Roman" w:cs="Times New Roman"/>
          <w:sz w:val="24"/>
          <w:szCs w:val="24"/>
        </w:rPr>
      </w:pPr>
      <w:r w:rsidRPr="000E21E1">
        <w:rPr>
          <w:rFonts w:ascii="Times New Roman" w:hAnsi="Times New Roman" w:cs="Times New Roman"/>
          <w:sz w:val="24"/>
          <w:szCs w:val="24"/>
          <w:u w:val="single"/>
        </w:rPr>
        <w:t xml:space="preserve">Questions Relating to </w:t>
      </w:r>
      <w:r>
        <w:rPr>
          <w:rFonts w:ascii="Times New Roman" w:hAnsi="Times New Roman" w:cs="Times New Roman"/>
          <w:sz w:val="24"/>
          <w:szCs w:val="24"/>
          <w:u w:val="single"/>
        </w:rPr>
        <w:t xml:space="preserve">Access Board’s Proposed Voluntary Design Standards </w:t>
      </w:r>
    </w:p>
    <w:p w14:paraId="478731F0" w14:textId="04E5CA6F" w:rsidR="0074569E" w:rsidRDefault="002648F6" w:rsidP="00AA51F9">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sidR="000C0AB9">
        <w:rPr>
          <w:rFonts w:ascii="Times New Roman" w:hAnsi="Times New Roman" w:cs="Times New Roman"/>
          <w:sz w:val="24"/>
          <w:szCs w:val="24"/>
        </w:rPr>
        <w:t>As stated earlier, t</w:t>
      </w:r>
      <w:r>
        <w:rPr>
          <w:rFonts w:ascii="Times New Roman" w:hAnsi="Times New Roman" w:cs="Times New Roman"/>
          <w:sz w:val="24"/>
          <w:szCs w:val="24"/>
        </w:rPr>
        <w:t xml:space="preserve">he public meeting </w:t>
      </w:r>
      <w:r w:rsidR="004D2370">
        <w:rPr>
          <w:rFonts w:ascii="Times New Roman" w:hAnsi="Times New Roman" w:cs="Times New Roman"/>
          <w:sz w:val="24"/>
          <w:szCs w:val="24"/>
        </w:rPr>
        <w:t>will also allow the Access Board to</w:t>
      </w:r>
      <w:r>
        <w:rPr>
          <w:rFonts w:ascii="Times New Roman" w:hAnsi="Times New Roman" w:cs="Times New Roman"/>
          <w:sz w:val="24"/>
          <w:szCs w:val="24"/>
        </w:rPr>
        <w:t xml:space="preserve"> gather additional information</w:t>
      </w:r>
      <w:r w:rsidR="004D2370">
        <w:rPr>
          <w:rFonts w:ascii="Times New Roman" w:hAnsi="Times New Roman" w:cs="Times New Roman"/>
          <w:sz w:val="24"/>
          <w:szCs w:val="24"/>
        </w:rPr>
        <w:t xml:space="preserve"> regarding its</w:t>
      </w:r>
      <w:r w:rsidR="00843839">
        <w:rPr>
          <w:rFonts w:ascii="Times New Roman" w:hAnsi="Times New Roman" w:cs="Times New Roman"/>
          <w:sz w:val="24"/>
          <w:szCs w:val="24"/>
        </w:rPr>
        <w:t xml:space="preserve"> advisory guidelines </w:t>
      </w:r>
      <w:r w:rsidR="009E0097">
        <w:rPr>
          <w:rFonts w:ascii="Times New Roman" w:hAnsi="Times New Roman" w:cs="Times New Roman"/>
          <w:sz w:val="24"/>
          <w:szCs w:val="24"/>
        </w:rPr>
        <w:t xml:space="preserve">containing recommended dimensions and other technical specifications for a comfortable and functional </w:t>
      </w:r>
      <w:r w:rsidR="00566BBB">
        <w:rPr>
          <w:rFonts w:ascii="Times New Roman" w:hAnsi="Times New Roman" w:cs="Times New Roman"/>
          <w:sz w:val="24"/>
          <w:szCs w:val="24"/>
        </w:rPr>
        <w:t xml:space="preserve">aircraft </w:t>
      </w:r>
      <w:r w:rsidR="00843839">
        <w:rPr>
          <w:rFonts w:ascii="Times New Roman" w:hAnsi="Times New Roman" w:cs="Times New Roman"/>
          <w:sz w:val="24"/>
          <w:szCs w:val="24"/>
        </w:rPr>
        <w:t>on</w:t>
      </w:r>
      <w:r w:rsidR="00566BBB">
        <w:rPr>
          <w:rFonts w:ascii="Times New Roman" w:hAnsi="Times New Roman" w:cs="Times New Roman"/>
          <w:sz w:val="24"/>
          <w:szCs w:val="24"/>
        </w:rPr>
        <w:t>board wheelchair</w:t>
      </w:r>
      <w:r w:rsidR="009E0097">
        <w:rPr>
          <w:rFonts w:ascii="Times New Roman" w:hAnsi="Times New Roman" w:cs="Times New Roman"/>
          <w:sz w:val="24"/>
          <w:szCs w:val="24"/>
        </w:rPr>
        <w:t>.</w:t>
      </w:r>
      <w:r w:rsidR="00CB2A86">
        <w:rPr>
          <w:rFonts w:ascii="Times New Roman" w:hAnsi="Times New Roman" w:cs="Times New Roman"/>
          <w:sz w:val="24"/>
          <w:szCs w:val="24"/>
        </w:rPr>
        <w:t xml:space="preserve">  </w:t>
      </w:r>
      <w:r w:rsidR="009E0097">
        <w:rPr>
          <w:rFonts w:ascii="Times New Roman" w:hAnsi="Times New Roman" w:cs="Times New Roman"/>
          <w:sz w:val="24"/>
          <w:szCs w:val="24"/>
        </w:rPr>
        <w:t>More specifically, t</w:t>
      </w:r>
      <w:r w:rsidR="00CB2A86">
        <w:rPr>
          <w:rFonts w:ascii="Times New Roman" w:hAnsi="Times New Roman" w:cs="Times New Roman"/>
          <w:sz w:val="24"/>
          <w:szCs w:val="24"/>
        </w:rPr>
        <w:t xml:space="preserve">he Access Board </w:t>
      </w:r>
      <w:r w:rsidR="009E0097">
        <w:rPr>
          <w:rFonts w:ascii="Times New Roman" w:hAnsi="Times New Roman" w:cs="Times New Roman"/>
          <w:sz w:val="24"/>
          <w:szCs w:val="24"/>
        </w:rPr>
        <w:t>is seeking additional information regarding onboard wheelchair loads and onboard wheelchair casters.</w:t>
      </w:r>
    </w:p>
    <w:p w14:paraId="06B834B8" w14:textId="7EC2237F" w:rsidR="0074569E" w:rsidRDefault="0074569E" w:rsidP="006A4ED3">
      <w:pPr>
        <w:pStyle w:val="Heading2"/>
        <w:spacing w:before="0" w:beforeAutospacing="0" w:after="0" w:afterAutospacing="0"/>
        <w:ind w:left="720"/>
        <w:rPr>
          <w:b w:val="0"/>
          <w:bCs w:val="0"/>
          <w:i/>
          <w:iCs/>
          <w:sz w:val="24"/>
          <w:szCs w:val="24"/>
        </w:rPr>
      </w:pPr>
      <w:r w:rsidRPr="0074569E">
        <w:rPr>
          <w:b w:val="0"/>
          <w:bCs w:val="0"/>
          <w:i/>
          <w:iCs/>
          <w:sz w:val="24"/>
          <w:szCs w:val="24"/>
        </w:rPr>
        <w:t>Onboard Wheelchair Loads</w:t>
      </w:r>
    </w:p>
    <w:p w14:paraId="78D8BF43" w14:textId="77777777" w:rsidR="006A4ED3" w:rsidRPr="0074569E" w:rsidRDefault="006A4ED3" w:rsidP="00AA51F9">
      <w:pPr>
        <w:pStyle w:val="Heading2"/>
        <w:spacing w:before="0" w:beforeAutospacing="0" w:after="0" w:afterAutospacing="0"/>
        <w:ind w:left="720"/>
        <w:rPr>
          <w:b w:val="0"/>
          <w:bCs w:val="0"/>
          <w:i/>
          <w:iCs/>
          <w:sz w:val="24"/>
          <w:szCs w:val="24"/>
        </w:rPr>
      </w:pPr>
    </w:p>
    <w:p w14:paraId="1F35ED0C" w14:textId="01655F8C" w:rsidR="0074569E" w:rsidRDefault="0074569E" w:rsidP="009459BA">
      <w:pPr>
        <w:shd w:val="clear" w:color="auto" w:fill="FFFFFF"/>
        <w:spacing w:after="0" w:line="480" w:lineRule="auto"/>
        <w:ind w:firstLine="720"/>
        <w:rPr>
          <w:rFonts w:ascii="Times New Roman" w:eastAsia="Times New Roman" w:hAnsi="Times New Roman" w:cs="Times New Roman"/>
          <w:color w:val="333333"/>
          <w:sz w:val="24"/>
          <w:szCs w:val="24"/>
        </w:rPr>
      </w:pPr>
      <w:r w:rsidRPr="0074569E">
        <w:rPr>
          <w:rFonts w:ascii="Times New Roman" w:eastAsia="Times New Roman" w:hAnsi="Times New Roman" w:cs="Times New Roman"/>
          <w:color w:val="333333"/>
          <w:sz w:val="24"/>
          <w:szCs w:val="24"/>
        </w:rPr>
        <w:t xml:space="preserve">The overall weight capacity or load of current onboard wheelchairs varies greatly and ranges from approximately 200 to 800 pounds.  In trying to determine the appropriate load, the Board looked to its </w:t>
      </w:r>
      <w:r w:rsidRPr="0074569E">
        <w:rPr>
          <w:rFonts w:ascii="Times New Roman" w:eastAsia="Times New Roman" w:hAnsi="Times New Roman" w:cs="Times New Roman"/>
          <w:i/>
          <w:iCs/>
          <w:color w:val="333333"/>
          <w:sz w:val="24"/>
          <w:szCs w:val="24"/>
        </w:rPr>
        <w:t xml:space="preserve">Guidelines for Aircraft Boarding Chairs </w:t>
      </w:r>
      <w:r w:rsidRPr="0074569E">
        <w:rPr>
          <w:rFonts w:ascii="Times New Roman" w:eastAsia="Times New Roman" w:hAnsi="Times New Roman" w:cs="Times New Roman"/>
          <w:color w:val="333333"/>
          <w:sz w:val="24"/>
          <w:szCs w:val="24"/>
        </w:rPr>
        <w:t>(1987), which recommends that seats support at least 723 pounds (weight of a 99th percentile male with a 3.0 safety factor). See </w:t>
      </w:r>
      <w:hyperlink r:id="rId17" w:history="1">
        <w:r w:rsidR="00CB2A86" w:rsidRPr="00560699">
          <w:rPr>
            <w:rStyle w:val="Hyperlink"/>
            <w:rFonts w:ascii="Times New Roman" w:eastAsia="Times New Roman" w:hAnsi="Times New Roman" w:cs="Times New Roman"/>
            <w:i/>
            <w:iCs/>
            <w:sz w:val="24"/>
            <w:szCs w:val="24"/>
          </w:rPr>
          <w:t>https://www.access-board.gov/research/completed-research/guidelines-for-aircraft-boarding-chairs</w:t>
        </w:r>
      </w:hyperlink>
      <w:r w:rsidR="00CB2A86">
        <w:rPr>
          <w:rFonts w:ascii="Times New Roman" w:eastAsia="Times New Roman" w:hAnsi="Times New Roman" w:cs="Times New Roman"/>
          <w:i/>
          <w:iCs/>
          <w:color w:val="333333"/>
          <w:sz w:val="24"/>
          <w:szCs w:val="24"/>
        </w:rPr>
        <w:t xml:space="preserve">. </w:t>
      </w:r>
      <w:r w:rsidRPr="0074569E">
        <w:rPr>
          <w:rFonts w:ascii="Times New Roman" w:eastAsia="Times New Roman" w:hAnsi="Times New Roman" w:cs="Times New Roman"/>
          <w:color w:val="333333"/>
          <w:sz w:val="24"/>
          <w:szCs w:val="24"/>
        </w:rPr>
        <w:t xml:space="preserve"> Using updated anthropometrics, the weight of a 99th percentile male with a 3.0 safety factor would be 826 pounds. </w:t>
      </w:r>
      <w:r>
        <w:rPr>
          <w:rFonts w:ascii="Times New Roman" w:eastAsia="Times New Roman" w:hAnsi="Times New Roman" w:cs="Times New Roman"/>
          <w:color w:val="333333"/>
          <w:sz w:val="24"/>
          <w:szCs w:val="24"/>
        </w:rPr>
        <w:t xml:space="preserve"> </w:t>
      </w:r>
      <w:r w:rsidRPr="0074569E">
        <w:rPr>
          <w:rFonts w:ascii="Times New Roman" w:eastAsia="Times New Roman" w:hAnsi="Times New Roman" w:cs="Times New Roman"/>
          <w:color w:val="333333"/>
          <w:sz w:val="24"/>
          <w:szCs w:val="24"/>
        </w:rPr>
        <w:t xml:space="preserve">See Department of Health and Human Service Centers for Disease Control and Prevention's Anthropometric Reference Data for Children and Adults: United States, 2011-2014, Table 6, Line 1 (Aug. 2016).  However, the boarding chair (used to transfer a passenger from their personal wheelchair to the airplane seat) is different than the proposed onboard wheelchair, in that a boarding chair does not need to fold for storage on the aircraft or require a cantilever design.  </w:t>
      </w:r>
    </w:p>
    <w:p w14:paraId="7EBAADBF" w14:textId="77777777" w:rsidR="0074569E" w:rsidRDefault="0074569E" w:rsidP="009459BA">
      <w:pPr>
        <w:shd w:val="clear" w:color="auto" w:fill="FFFFFF"/>
        <w:spacing w:after="0" w:line="480" w:lineRule="auto"/>
        <w:ind w:firstLine="720"/>
        <w:rPr>
          <w:rFonts w:ascii="Times New Roman" w:eastAsia="Times New Roman" w:hAnsi="Times New Roman" w:cs="Times New Roman"/>
          <w:color w:val="333333"/>
          <w:sz w:val="24"/>
          <w:szCs w:val="24"/>
        </w:rPr>
      </w:pPr>
      <w:r w:rsidRPr="0074569E">
        <w:rPr>
          <w:rFonts w:ascii="Times New Roman" w:eastAsia="Times New Roman" w:hAnsi="Times New Roman" w:cs="Times New Roman"/>
          <w:color w:val="333333"/>
          <w:sz w:val="24"/>
          <w:szCs w:val="24"/>
        </w:rPr>
        <w:t xml:space="preserve">The Board is not aware of existing industry standards for onboard wheelchairs that are designed to allow over-the-toilet positioning.  In its proposal, it reserved provisions for loads pending further information as to what loads are appropriate for an onboard wheelchair design that accomplishes the proposed functions. </w:t>
      </w:r>
    </w:p>
    <w:p w14:paraId="52D77758" w14:textId="290F3515" w:rsidR="0074569E" w:rsidRDefault="0074569E" w:rsidP="009459BA">
      <w:pPr>
        <w:shd w:val="clear" w:color="auto" w:fill="FFFFFF"/>
        <w:spacing w:after="0" w:line="480" w:lineRule="auto"/>
        <w:ind w:firstLine="720"/>
        <w:rPr>
          <w:rFonts w:ascii="Times New Roman" w:eastAsia="Times New Roman" w:hAnsi="Times New Roman" w:cs="Times New Roman"/>
          <w:color w:val="333333"/>
          <w:sz w:val="24"/>
          <w:szCs w:val="24"/>
        </w:rPr>
      </w:pPr>
      <w:r w:rsidRPr="0074569E">
        <w:rPr>
          <w:rFonts w:ascii="Times New Roman" w:eastAsia="Times New Roman" w:hAnsi="Times New Roman" w:cs="Times New Roman"/>
          <w:color w:val="333333"/>
          <w:sz w:val="24"/>
          <w:szCs w:val="24"/>
        </w:rPr>
        <w:t xml:space="preserve">Comments from the public, including aircraft manufacturers, recommended that the Board’s guidelines reference load specifications in standards issued by SAE International, “Foldable On-Board Wheelchairs for Passengers with Disabilities,” </w:t>
      </w:r>
      <w:bookmarkStart w:id="7" w:name="_Hlk84345275"/>
      <w:r w:rsidRPr="0074569E">
        <w:rPr>
          <w:rFonts w:ascii="Times New Roman" w:eastAsia="Times New Roman" w:hAnsi="Times New Roman" w:cs="Times New Roman"/>
          <w:color w:val="333333"/>
          <w:sz w:val="24"/>
          <w:szCs w:val="24"/>
        </w:rPr>
        <w:t xml:space="preserve">ARP 4120C </w:t>
      </w:r>
      <w:bookmarkEnd w:id="7"/>
      <w:r w:rsidRPr="0074569E">
        <w:rPr>
          <w:rFonts w:ascii="Times New Roman" w:eastAsia="Times New Roman" w:hAnsi="Times New Roman" w:cs="Times New Roman"/>
          <w:color w:val="333333"/>
          <w:sz w:val="24"/>
          <w:szCs w:val="24"/>
        </w:rPr>
        <w:t xml:space="preserve">(Stabilized 2013).” </w:t>
      </w:r>
      <w:r w:rsidR="00CB2A86">
        <w:rPr>
          <w:rFonts w:ascii="Times New Roman" w:eastAsia="Times New Roman" w:hAnsi="Times New Roman" w:cs="Times New Roman"/>
          <w:color w:val="333333"/>
          <w:sz w:val="24"/>
          <w:szCs w:val="24"/>
        </w:rPr>
        <w:t xml:space="preserve"> </w:t>
      </w:r>
      <w:r w:rsidRPr="0074569E">
        <w:rPr>
          <w:rFonts w:ascii="Times New Roman" w:eastAsia="Times New Roman" w:hAnsi="Times New Roman" w:cs="Times New Roman"/>
          <w:color w:val="333333"/>
          <w:sz w:val="24"/>
          <w:szCs w:val="24"/>
        </w:rPr>
        <w:t>The SAE standard specifies loads for onboard wheelchair seats, seat backs, arm and foot supports, wheels, and assist handles.</w:t>
      </w:r>
    </w:p>
    <w:p w14:paraId="2F0EC932" w14:textId="17F32EFE" w:rsidR="0074569E" w:rsidRPr="0074569E" w:rsidRDefault="0074569E" w:rsidP="009459BA">
      <w:pPr>
        <w:shd w:val="clear" w:color="auto" w:fill="FFFFFF"/>
        <w:spacing w:after="0" w:line="480" w:lineRule="auto"/>
        <w:ind w:firstLine="720"/>
        <w:rPr>
          <w:rFonts w:ascii="Times New Roman" w:eastAsia="Times New Roman" w:hAnsi="Times New Roman" w:cs="Times New Roman"/>
          <w:color w:val="333333"/>
          <w:sz w:val="24"/>
          <w:szCs w:val="24"/>
        </w:rPr>
      </w:pPr>
      <w:r w:rsidRPr="0074569E">
        <w:rPr>
          <w:rFonts w:ascii="Times New Roman" w:eastAsia="Times New Roman" w:hAnsi="Times New Roman" w:cs="Times New Roman"/>
          <w:color w:val="333333"/>
          <w:sz w:val="24"/>
          <w:szCs w:val="24"/>
        </w:rPr>
        <w:t>Based on its review of the comments on the proposed guidelines, the Board is considering referencing the SAE International’s standard for loads for seats (3.2.9.1), arm supports (3.2.9.3), foot support (3.2.9.4), casters (3.2.9.2), and assist handles of onboard wheelchairs (3.2.9.6).  The Board seeks comment on whether the loads specified in the SAE International ARP 4120C Standard are appropriate for an onboard wheelchair design that allows the chair to be positioned over the closed lavatory toilet.  Alternatively, what other loads should be specified?</w:t>
      </w:r>
    </w:p>
    <w:p w14:paraId="4C69BDA6" w14:textId="77777777" w:rsidR="0074569E" w:rsidRDefault="0074569E" w:rsidP="009459BA">
      <w:pPr>
        <w:pStyle w:val="Heading2"/>
        <w:tabs>
          <w:tab w:val="left" w:pos="1530"/>
        </w:tabs>
        <w:spacing w:before="0" w:beforeAutospacing="0" w:after="0" w:afterAutospacing="0" w:line="480" w:lineRule="auto"/>
        <w:ind w:left="720"/>
        <w:rPr>
          <w:b w:val="0"/>
          <w:bCs w:val="0"/>
          <w:i/>
          <w:iCs/>
          <w:sz w:val="24"/>
          <w:szCs w:val="24"/>
        </w:rPr>
      </w:pPr>
      <w:r w:rsidRPr="0074569E">
        <w:rPr>
          <w:b w:val="0"/>
          <w:bCs w:val="0"/>
          <w:i/>
          <w:iCs/>
          <w:sz w:val="24"/>
          <w:szCs w:val="24"/>
        </w:rPr>
        <w:t>Onboard Wheelchair Casters (Size)</w:t>
      </w:r>
    </w:p>
    <w:p w14:paraId="5D9A2DFA" w14:textId="07228FFC" w:rsidR="0074569E" w:rsidRPr="0074569E" w:rsidRDefault="0074569E" w:rsidP="009459BA">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Pr="0074569E">
        <w:rPr>
          <w:rFonts w:ascii="Times New Roman" w:hAnsi="Times New Roman" w:cs="Times New Roman"/>
          <w:sz w:val="24"/>
          <w:szCs w:val="24"/>
        </w:rPr>
        <w:t>The guidelines require that caster wheels of onboard wheelchairs move independently to facilitate maneuvering within the confined space of aircraft aisles and lavatories.</w:t>
      </w:r>
      <w:r>
        <w:rPr>
          <w:rFonts w:ascii="Times New Roman" w:hAnsi="Times New Roman" w:cs="Times New Roman"/>
          <w:sz w:val="24"/>
          <w:szCs w:val="24"/>
        </w:rPr>
        <w:t xml:space="preserve">  </w:t>
      </w:r>
      <w:r w:rsidRPr="0074569E">
        <w:rPr>
          <w:rFonts w:ascii="Times New Roman" w:hAnsi="Times New Roman" w:cs="Times New Roman"/>
          <w:sz w:val="24"/>
          <w:szCs w:val="24"/>
        </w:rPr>
        <w:t>For safety and stability, the guidelines also require each caster to have wheel locks and swivel locks.</w:t>
      </w:r>
      <w:r>
        <w:rPr>
          <w:rFonts w:ascii="Times New Roman" w:hAnsi="Times New Roman" w:cs="Times New Roman"/>
          <w:sz w:val="24"/>
          <w:szCs w:val="24"/>
        </w:rPr>
        <w:t xml:space="preserve">  </w:t>
      </w:r>
      <w:r w:rsidRPr="0074569E">
        <w:rPr>
          <w:rFonts w:ascii="Times New Roman" w:hAnsi="Times New Roman" w:cs="Times New Roman"/>
          <w:sz w:val="24"/>
          <w:szCs w:val="24"/>
        </w:rPr>
        <w:t>In its proposal, the Board sought comment on whether the guidelines should specify a minimum size for caster wheels so that they are large enough to readily travers thresholds at lavatory entrances.  Most commenters recommended that the guidelines specify a performance requirement instead of a minimum caster size.  However, the impact of thresholds may be significant since the front assist handles will be used to back occupied onboard wheelchairs into lavatories and to pull them back out.</w:t>
      </w:r>
      <w:r w:rsidR="004E1B90">
        <w:rPr>
          <w:rFonts w:ascii="Times New Roman" w:hAnsi="Times New Roman" w:cs="Times New Roman"/>
          <w:sz w:val="24"/>
          <w:szCs w:val="24"/>
        </w:rPr>
        <w:t xml:space="preserve">  </w:t>
      </w:r>
      <w:r w:rsidRPr="0074569E">
        <w:rPr>
          <w:rFonts w:ascii="Times New Roman" w:hAnsi="Times New Roman" w:cs="Times New Roman"/>
          <w:sz w:val="24"/>
          <w:szCs w:val="24"/>
        </w:rPr>
        <w:t xml:space="preserve">What is the minimum caster wheel diameter that would ensure stability of the occupied onboard wheelchair and allow the chair to easily traverse the lavatory doorway threshold pushing it in and pulling it out of lavatories using only the front assist handles?  The Board also requests information on the standard height of lavatory thresholds on single-aisle aircraft with 125 or more passenger seats.  </w:t>
      </w:r>
    </w:p>
    <w:p w14:paraId="7939F0CD" w14:textId="77777777" w:rsidR="001137C1" w:rsidRPr="009459BA" w:rsidRDefault="004B6C20" w:rsidP="009459BA">
      <w:pPr>
        <w:rPr>
          <w:rFonts w:ascii="Times New Roman" w:eastAsia="Times New Roman" w:hAnsi="Times New Roman" w:cs="Times New Roman"/>
          <w:b/>
          <w:bCs/>
          <w:sz w:val="24"/>
          <w:szCs w:val="24"/>
        </w:rPr>
      </w:pPr>
      <w:bookmarkStart w:id="8" w:name="_Hlk7515995"/>
      <w:r w:rsidRPr="009459BA">
        <w:rPr>
          <w:rFonts w:ascii="Times New Roman" w:eastAsia="Times New Roman" w:hAnsi="Times New Roman" w:cs="Times New Roman"/>
          <w:b/>
          <w:bCs/>
          <w:sz w:val="24"/>
          <w:szCs w:val="24"/>
        </w:rPr>
        <w:t>Viewing Documents</w:t>
      </w:r>
    </w:p>
    <w:p w14:paraId="3ED7E54E" w14:textId="50FDB2AE" w:rsidR="001137C1" w:rsidRDefault="004B6C20" w:rsidP="001137C1">
      <w:pPr>
        <w:autoSpaceDE w:val="0"/>
        <w:autoSpaceDN w:val="0"/>
        <w:adjustRightInd w:val="0"/>
        <w:spacing w:after="0" w:line="480" w:lineRule="auto"/>
        <w:ind w:firstLine="720"/>
        <w:rPr>
          <w:rFonts w:ascii="Times New Roman" w:eastAsia="Times New Roman" w:hAnsi="Times New Roman" w:cs="Times New Roman"/>
          <w:b/>
          <w:bCs/>
          <w:iCs/>
          <w:sz w:val="24"/>
          <w:szCs w:val="24"/>
        </w:rPr>
      </w:pPr>
      <w:r w:rsidRPr="00082E11">
        <w:rPr>
          <w:rFonts w:ascii="Times New Roman" w:eastAsia="Times New Roman" w:hAnsi="Times New Roman" w:cs="Times New Roman"/>
          <w:sz w:val="24"/>
          <w:szCs w:val="24"/>
        </w:rPr>
        <w:t>You may view documents mentioned in this notice at https://www.regulations.gov</w:t>
      </w:r>
      <w:r w:rsidRPr="00082E11">
        <w:rPr>
          <w:rFonts w:ascii="Times New Roman" w:eastAsia="Times New Roman" w:hAnsi="Times New Roman" w:cs="Times New Roman"/>
          <w:iCs/>
          <w:sz w:val="24"/>
          <w:szCs w:val="24"/>
        </w:rPr>
        <w:t>.  After entering the docket number (</w:t>
      </w:r>
      <w:r>
        <w:rPr>
          <w:rFonts w:ascii="Times New Roman" w:eastAsia="Times New Roman" w:hAnsi="Times New Roman" w:cs="Times New Roman"/>
          <w:sz w:val="24"/>
          <w:szCs w:val="24"/>
        </w:rPr>
        <w:t>DOT-OST-201</w:t>
      </w:r>
      <w:r w:rsidR="00C712B2">
        <w:rPr>
          <w:rFonts w:ascii="Times New Roman" w:eastAsia="Times New Roman" w:hAnsi="Times New Roman" w:cs="Times New Roman"/>
          <w:sz w:val="24"/>
          <w:szCs w:val="24"/>
        </w:rPr>
        <w:t>9</w:t>
      </w:r>
      <w:r>
        <w:rPr>
          <w:rFonts w:ascii="Times New Roman" w:eastAsia="Times New Roman" w:hAnsi="Times New Roman" w:cs="Times New Roman"/>
          <w:sz w:val="24"/>
          <w:szCs w:val="24"/>
        </w:rPr>
        <w:t>-0</w:t>
      </w:r>
      <w:r w:rsidR="00C712B2">
        <w:rPr>
          <w:rFonts w:ascii="Times New Roman" w:eastAsia="Times New Roman" w:hAnsi="Times New Roman" w:cs="Times New Roman"/>
          <w:sz w:val="24"/>
          <w:szCs w:val="24"/>
        </w:rPr>
        <w:t>180</w:t>
      </w:r>
      <w:r w:rsidRPr="00082E11">
        <w:rPr>
          <w:rFonts w:ascii="Times New Roman" w:eastAsia="Times New Roman" w:hAnsi="Times New Roman" w:cs="Times New Roman"/>
          <w:sz w:val="24"/>
          <w:szCs w:val="24"/>
        </w:rPr>
        <w:t>)</w:t>
      </w:r>
      <w:r w:rsidRPr="00082E11">
        <w:rPr>
          <w:rFonts w:ascii="Times New Roman" w:eastAsia="Times New Roman" w:hAnsi="Times New Roman" w:cs="Times New Roman"/>
          <w:iCs/>
          <w:sz w:val="24"/>
          <w:szCs w:val="24"/>
        </w:rPr>
        <w:t xml:space="preserve">, </w:t>
      </w:r>
      <w:r w:rsidRPr="00082E11">
        <w:rPr>
          <w:rFonts w:ascii="Times New Roman" w:eastAsia="Times New Roman" w:hAnsi="Times New Roman" w:cs="Times New Roman"/>
          <w:sz w:val="24"/>
          <w:szCs w:val="24"/>
        </w:rPr>
        <w:t xml:space="preserve">click the </w:t>
      </w:r>
      <w:r>
        <w:rPr>
          <w:rFonts w:ascii="Times New Roman" w:eastAsia="Times New Roman" w:hAnsi="Times New Roman" w:cs="Times New Roman"/>
          <w:sz w:val="24"/>
          <w:szCs w:val="24"/>
        </w:rPr>
        <w:t>tab</w:t>
      </w:r>
      <w:r w:rsidRPr="00082E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labeled</w:t>
      </w:r>
      <w:r w:rsidRPr="00082E1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Browse &amp; Comment on Documents</w:t>
      </w:r>
      <w:r w:rsidR="00C712B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82E11">
        <w:rPr>
          <w:rFonts w:ascii="Times New Roman" w:eastAsia="Times New Roman" w:hAnsi="Times New Roman" w:cs="Times New Roman"/>
          <w:sz w:val="24"/>
          <w:szCs w:val="24"/>
        </w:rPr>
        <w:t xml:space="preserve">and choose the document to review. </w:t>
      </w:r>
    </w:p>
    <w:p w14:paraId="7B84AC7C" w14:textId="77777777" w:rsidR="001137C1" w:rsidRPr="00F85E0A" w:rsidRDefault="001137C1" w:rsidP="001137C1">
      <w:pPr>
        <w:autoSpaceDE w:val="0"/>
        <w:autoSpaceDN w:val="0"/>
        <w:adjustRightInd w:val="0"/>
        <w:spacing w:after="0" w:line="480" w:lineRule="auto"/>
        <w:ind w:firstLine="720"/>
        <w:rPr>
          <w:rFonts w:ascii="Times New Roman" w:eastAsia="Times New Roman" w:hAnsi="Times New Roman" w:cs="Times New Roman"/>
          <w:b/>
          <w:bCs/>
          <w:iCs/>
          <w:sz w:val="24"/>
          <w:szCs w:val="24"/>
        </w:rPr>
      </w:pPr>
    </w:p>
    <w:bookmarkEnd w:id="8"/>
    <w:p w14:paraId="2BDA185E" w14:textId="730204CD" w:rsidR="001137C1" w:rsidRDefault="004B6C20" w:rsidP="001137C1">
      <w:pPr>
        <w:spacing w:after="0" w:line="480" w:lineRule="auto"/>
        <w:rPr>
          <w:rFonts w:ascii="Times New Roman" w:eastAsia="Times New Roman" w:hAnsi="Times New Roman" w:cs="Times New Roman"/>
          <w:sz w:val="24"/>
          <w:szCs w:val="24"/>
        </w:rPr>
      </w:pPr>
      <w:r w:rsidRPr="00350D99">
        <w:rPr>
          <w:rFonts w:ascii="Times New Roman" w:eastAsia="Times New Roman" w:hAnsi="Times New Roman" w:cs="Times New Roman"/>
          <w:sz w:val="24"/>
          <w:szCs w:val="24"/>
        </w:rPr>
        <w:t xml:space="preserve">Issued in Washington, </w:t>
      </w:r>
      <w:r>
        <w:rPr>
          <w:rFonts w:ascii="Times New Roman" w:eastAsia="Times New Roman" w:hAnsi="Times New Roman" w:cs="Times New Roman"/>
          <w:sz w:val="24"/>
          <w:szCs w:val="24"/>
        </w:rPr>
        <w:t xml:space="preserve">D.C., </w:t>
      </w:r>
      <w:r w:rsidR="00753051">
        <w:rPr>
          <w:rFonts w:ascii="Times New Roman" w:eastAsia="Times New Roman" w:hAnsi="Times New Roman" w:cs="Times New Roman"/>
          <w:sz w:val="24"/>
          <w:szCs w:val="24"/>
        </w:rPr>
        <w:t xml:space="preserve">on or about </w:t>
      </w:r>
      <w:r>
        <w:rPr>
          <w:rFonts w:ascii="Times New Roman" w:eastAsia="Times New Roman" w:hAnsi="Times New Roman" w:cs="Times New Roman"/>
          <w:sz w:val="24"/>
          <w:szCs w:val="24"/>
        </w:rPr>
        <w:t xml:space="preserve">this </w:t>
      </w:r>
      <w:r w:rsidR="005B5AE1">
        <w:rPr>
          <w:rFonts w:ascii="Times New Roman" w:eastAsia="Times New Roman" w:hAnsi="Times New Roman" w:cs="Times New Roman"/>
          <w:sz w:val="24"/>
          <w:szCs w:val="24"/>
        </w:rPr>
        <w:t>2</w:t>
      </w:r>
      <w:r w:rsidR="003C23C6">
        <w:rPr>
          <w:rFonts w:ascii="Times New Roman" w:eastAsia="Times New Roman" w:hAnsi="Times New Roman" w:cs="Times New Roman"/>
          <w:sz w:val="24"/>
          <w:szCs w:val="24"/>
        </w:rPr>
        <w:t>5</w:t>
      </w:r>
      <w:r w:rsidR="00550DA2">
        <w:rPr>
          <w:rFonts w:ascii="Times New Roman" w:eastAsia="Times New Roman" w:hAnsi="Times New Roman" w:cs="Times New Roman"/>
          <w:sz w:val="24"/>
          <w:szCs w:val="24"/>
        </w:rPr>
        <w:t>th</w:t>
      </w:r>
      <w:r>
        <w:rPr>
          <w:rFonts w:ascii="Times New Roman" w:eastAsia="Times New Roman" w:hAnsi="Times New Roman" w:cs="Times New Roman"/>
          <w:sz w:val="24"/>
          <w:szCs w:val="24"/>
        </w:rPr>
        <w:t xml:space="preserve"> day of</w:t>
      </w:r>
      <w:r w:rsidR="00A422FF">
        <w:rPr>
          <w:rFonts w:ascii="Times New Roman" w:eastAsia="Times New Roman" w:hAnsi="Times New Roman" w:cs="Times New Roman"/>
          <w:sz w:val="24"/>
          <w:szCs w:val="24"/>
        </w:rPr>
        <w:t xml:space="preserve"> </w:t>
      </w:r>
      <w:proofErr w:type="gramStart"/>
      <w:r w:rsidR="00A422FF">
        <w:rPr>
          <w:rFonts w:ascii="Times New Roman" w:eastAsia="Times New Roman" w:hAnsi="Times New Roman" w:cs="Times New Roman"/>
          <w:sz w:val="24"/>
          <w:szCs w:val="24"/>
        </w:rPr>
        <w:t>October</w:t>
      </w:r>
      <w:r w:rsidR="00C712B2">
        <w:rPr>
          <w:rFonts w:ascii="Times New Roman" w:eastAsia="Times New Roman" w:hAnsi="Times New Roman" w:cs="Times New Roman"/>
          <w:sz w:val="24"/>
          <w:szCs w:val="24"/>
        </w:rPr>
        <w:t>,</w:t>
      </w:r>
      <w:proofErr w:type="gramEnd"/>
      <w:r w:rsidR="00A90B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2021.</w:t>
      </w:r>
    </w:p>
    <w:p w14:paraId="14707F60" w14:textId="77777777" w:rsidR="00AC02D6" w:rsidRPr="00350D99" w:rsidRDefault="00AC02D6" w:rsidP="001137C1">
      <w:pPr>
        <w:spacing w:after="0" w:line="480" w:lineRule="auto"/>
        <w:rPr>
          <w:rFonts w:ascii="Times New Roman" w:eastAsia="Times New Roman" w:hAnsi="Times New Roman" w:cs="Times New Roman"/>
          <w:snapToGrid w:val="0"/>
          <w:sz w:val="24"/>
          <w:szCs w:val="24"/>
        </w:rPr>
      </w:pPr>
    </w:p>
    <w:p w14:paraId="68E5A9C9" w14:textId="20990AA5" w:rsidR="001137C1" w:rsidRPr="00350D99" w:rsidRDefault="00AC02D6" w:rsidP="00AC02D6">
      <w:pPr>
        <w:spacing w:after="0" w:line="480" w:lineRule="auto"/>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________________________</w:t>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r>
      <w:r>
        <w:rPr>
          <w:rFonts w:ascii="Times New Roman" w:eastAsia="Times New Roman" w:hAnsi="Times New Roman" w:cs="Times New Roman"/>
          <w:snapToGrid w:val="0"/>
          <w:sz w:val="24"/>
          <w:szCs w:val="24"/>
        </w:rPr>
        <w:tab/>
        <w:t>___________________________</w:t>
      </w:r>
    </w:p>
    <w:p w14:paraId="4DAF637A" w14:textId="21BF0188" w:rsidR="00350D99" w:rsidRDefault="004B6C20" w:rsidP="001137C1">
      <w:pPr>
        <w:spacing w:after="0" w:line="240" w:lineRule="auto"/>
        <w:contextualSpacing/>
        <w:rPr>
          <w:rFonts w:ascii="Times New Roman" w:eastAsia="Times New Roman" w:hAnsi="Times New Roman" w:cs="Times New Roman"/>
          <w:i/>
          <w:snapToGrid w:val="0"/>
          <w:sz w:val="24"/>
          <w:szCs w:val="20"/>
        </w:rPr>
      </w:pPr>
      <w:r w:rsidRPr="00434A7D">
        <w:rPr>
          <w:rFonts w:ascii="Times New Roman" w:eastAsia="Times New Roman" w:hAnsi="Times New Roman" w:cs="Times New Roman"/>
          <w:b/>
          <w:snapToGrid w:val="0"/>
          <w:sz w:val="24"/>
          <w:szCs w:val="20"/>
        </w:rPr>
        <w:t>John E. Putnam</w:t>
      </w:r>
      <w:r w:rsidR="004D2370">
        <w:rPr>
          <w:rFonts w:ascii="Times New Roman" w:eastAsia="Times New Roman" w:hAnsi="Times New Roman" w:cs="Times New Roman"/>
          <w:bCs/>
          <w:snapToGrid w:val="0"/>
          <w:sz w:val="24"/>
          <w:szCs w:val="20"/>
        </w:rPr>
        <w:t>,</w:t>
      </w:r>
      <w:r w:rsidR="006966B1">
        <w:rPr>
          <w:rFonts w:ascii="Times New Roman" w:eastAsia="Times New Roman" w:hAnsi="Times New Roman" w:cs="Times New Roman"/>
          <w:bCs/>
          <w:snapToGrid w:val="0"/>
          <w:sz w:val="24"/>
          <w:szCs w:val="20"/>
        </w:rPr>
        <w:tab/>
      </w:r>
      <w:r w:rsidR="006966B1">
        <w:rPr>
          <w:rFonts w:ascii="Times New Roman" w:eastAsia="Times New Roman" w:hAnsi="Times New Roman" w:cs="Times New Roman"/>
          <w:bCs/>
          <w:snapToGrid w:val="0"/>
          <w:sz w:val="24"/>
          <w:szCs w:val="20"/>
        </w:rPr>
        <w:tab/>
      </w:r>
      <w:r w:rsidR="006966B1">
        <w:rPr>
          <w:rFonts w:ascii="Times New Roman" w:eastAsia="Times New Roman" w:hAnsi="Times New Roman" w:cs="Times New Roman"/>
          <w:bCs/>
          <w:snapToGrid w:val="0"/>
          <w:sz w:val="24"/>
          <w:szCs w:val="20"/>
        </w:rPr>
        <w:tab/>
      </w:r>
      <w:r w:rsidR="006966B1">
        <w:rPr>
          <w:rFonts w:ascii="Times New Roman" w:eastAsia="Times New Roman" w:hAnsi="Times New Roman" w:cs="Times New Roman"/>
          <w:bCs/>
          <w:snapToGrid w:val="0"/>
          <w:sz w:val="24"/>
          <w:szCs w:val="20"/>
        </w:rPr>
        <w:tab/>
      </w:r>
      <w:r w:rsidR="006966B1">
        <w:rPr>
          <w:rFonts w:ascii="Times New Roman" w:eastAsia="Times New Roman" w:hAnsi="Times New Roman" w:cs="Times New Roman"/>
          <w:bCs/>
          <w:snapToGrid w:val="0"/>
          <w:sz w:val="24"/>
          <w:szCs w:val="20"/>
        </w:rPr>
        <w:tab/>
      </w:r>
      <w:r w:rsidR="006966B1">
        <w:rPr>
          <w:rFonts w:ascii="Times New Roman" w:eastAsia="Times New Roman" w:hAnsi="Times New Roman" w:cs="Times New Roman"/>
          <w:bCs/>
          <w:snapToGrid w:val="0"/>
          <w:sz w:val="24"/>
          <w:szCs w:val="20"/>
        </w:rPr>
        <w:tab/>
      </w:r>
      <w:r w:rsidR="006966B1" w:rsidRPr="00501069">
        <w:rPr>
          <w:rFonts w:ascii="Times New Roman" w:hAnsi="Times New Roman" w:cs="Times New Roman"/>
          <w:b/>
          <w:bCs/>
          <w:color w:val="1B1B1B"/>
          <w:sz w:val="24"/>
          <w:szCs w:val="24"/>
          <w:shd w:val="clear" w:color="auto" w:fill="FFFFFF"/>
        </w:rPr>
        <w:t>Dr. Sachin Dev Pavithran</w:t>
      </w:r>
      <w:r>
        <w:rPr>
          <w:rFonts w:ascii="Times New Roman" w:eastAsia="Times New Roman" w:hAnsi="Times New Roman" w:cs="Times New Roman"/>
          <w:snapToGrid w:val="0"/>
          <w:sz w:val="24"/>
          <w:szCs w:val="20"/>
        </w:rPr>
        <w:br/>
      </w:r>
      <w:r w:rsidR="004D2370">
        <w:rPr>
          <w:rFonts w:ascii="Times New Roman" w:eastAsia="Times New Roman" w:hAnsi="Times New Roman" w:cs="Times New Roman"/>
          <w:i/>
          <w:snapToGrid w:val="0"/>
          <w:sz w:val="24"/>
          <w:szCs w:val="20"/>
        </w:rPr>
        <w:t>Deputy</w:t>
      </w:r>
      <w:r w:rsidRPr="00434A7D">
        <w:rPr>
          <w:rFonts w:ascii="Times New Roman" w:eastAsia="Times New Roman" w:hAnsi="Times New Roman" w:cs="Times New Roman"/>
          <w:i/>
          <w:snapToGrid w:val="0"/>
          <w:sz w:val="24"/>
          <w:szCs w:val="20"/>
        </w:rPr>
        <w:t xml:space="preserve"> General Counsel</w:t>
      </w:r>
      <w:bookmarkEnd w:id="0"/>
      <w:r w:rsidRPr="00434A7D">
        <w:rPr>
          <w:rFonts w:ascii="Times New Roman" w:eastAsia="Times New Roman" w:hAnsi="Times New Roman" w:cs="Times New Roman"/>
          <w:i/>
          <w:snapToGrid w:val="0"/>
          <w:sz w:val="24"/>
          <w:szCs w:val="20"/>
        </w:rPr>
        <w:t>.</w:t>
      </w:r>
      <w:r w:rsidR="006966B1">
        <w:rPr>
          <w:rFonts w:ascii="Times New Roman" w:eastAsia="Times New Roman" w:hAnsi="Times New Roman" w:cs="Times New Roman"/>
          <w:i/>
          <w:snapToGrid w:val="0"/>
          <w:sz w:val="24"/>
          <w:szCs w:val="20"/>
        </w:rPr>
        <w:tab/>
      </w:r>
      <w:r w:rsidR="006966B1">
        <w:rPr>
          <w:rFonts w:ascii="Times New Roman" w:eastAsia="Times New Roman" w:hAnsi="Times New Roman" w:cs="Times New Roman"/>
          <w:i/>
          <w:snapToGrid w:val="0"/>
          <w:sz w:val="24"/>
          <w:szCs w:val="20"/>
        </w:rPr>
        <w:tab/>
      </w:r>
      <w:r w:rsidR="006966B1">
        <w:rPr>
          <w:rFonts w:ascii="Times New Roman" w:eastAsia="Times New Roman" w:hAnsi="Times New Roman" w:cs="Times New Roman"/>
          <w:i/>
          <w:snapToGrid w:val="0"/>
          <w:sz w:val="24"/>
          <w:szCs w:val="20"/>
        </w:rPr>
        <w:tab/>
      </w:r>
      <w:r w:rsidR="006966B1">
        <w:rPr>
          <w:rFonts w:ascii="Times New Roman" w:eastAsia="Times New Roman" w:hAnsi="Times New Roman" w:cs="Times New Roman"/>
          <w:i/>
          <w:snapToGrid w:val="0"/>
          <w:sz w:val="24"/>
          <w:szCs w:val="20"/>
        </w:rPr>
        <w:tab/>
      </w:r>
      <w:r w:rsidR="006966B1">
        <w:rPr>
          <w:rFonts w:ascii="Times New Roman" w:eastAsia="Times New Roman" w:hAnsi="Times New Roman" w:cs="Times New Roman"/>
          <w:i/>
          <w:snapToGrid w:val="0"/>
          <w:sz w:val="24"/>
          <w:szCs w:val="20"/>
        </w:rPr>
        <w:tab/>
        <w:t>Executive Director</w:t>
      </w:r>
    </w:p>
    <w:p w14:paraId="37AA873D" w14:textId="19229B82" w:rsidR="006966B1" w:rsidRPr="006966B1" w:rsidRDefault="006966B1" w:rsidP="001137C1">
      <w:pPr>
        <w:spacing w:after="0" w:line="240" w:lineRule="auto"/>
        <w:contextualSpacing/>
        <w:rPr>
          <w:rFonts w:ascii="Times New Roman" w:eastAsia="Times New Roman" w:hAnsi="Times New Roman" w:cs="Times New Roman"/>
          <w:iCs/>
          <w:snapToGrid w:val="0"/>
          <w:sz w:val="24"/>
          <w:szCs w:val="20"/>
        </w:rPr>
      </w:pPr>
      <w:r>
        <w:rPr>
          <w:rFonts w:ascii="Times New Roman" w:eastAsia="Times New Roman" w:hAnsi="Times New Roman" w:cs="Times New Roman"/>
          <w:iCs/>
          <w:snapToGrid w:val="0"/>
          <w:sz w:val="24"/>
          <w:szCs w:val="20"/>
        </w:rPr>
        <w:t>U.S. Department of Transportation</w:t>
      </w:r>
      <w:r>
        <w:rPr>
          <w:rFonts w:ascii="Times New Roman" w:eastAsia="Times New Roman" w:hAnsi="Times New Roman" w:cs="Times New Roman"/>
          <w:iCs/>
          <w:snapToGrid w:val="0"/>
          <w:sz w:val="24"/>
          <w:szCs w:val="20"/>
        </w:rPr>
        <w:tab/>
      </w:r>
      <w:r>
        <w:rPr>
          <w:rFonts w:ascii="Times New Roman" w:eastAsia="Times New Roman" w:hAnsi="Times New Roman" w:cs="Times New Roman"/>
          <w:iCs/>
          <w:snapToGrid w:val="0"/>
          <w:sz w:val="24"/>
          <w:szCs w:val="20"/>
        </w:rPr>
        <w:tab/>
      </w:r>
      <w:r>
        <w:rPr>
          <w:rFonts w:ascii="Times New Roman" w:eastAsia="Times New Roman" w:hAnsi="Times New Roman" w:cs="Times New Roman"/>
          <w:iCs/>
          <w:snapToGrid w:val="0"/>
          <w:sz w:val="24"/>
          <w:szCs w:val="20"/>
        </w:rPr>
        <w:tab/>
      </w:r>
      <w:r>
        <w:rPr>
          <w:rFonts w:ascii="Times New Roman" w:eastAsia="Times New Roman" w:hAnsi="Times New Roman" w:cs="Times New Roman"/>
          <w:iCs/>
          <w:snapToGrid w:val="0"/>
          <w:sz w:val="24"/>
          <w:szCs w:val="20"/>
        </w:rPr>
        <w:tab/>
      </w:r>
      <w:r w:rsidR="005D7207">
        <w:rPr>
          <w:rFonts w:ascii="Times New Roman" w:eastAsia="Times New Roman" w:hAnsi="Times New Roman" w:cs="Times New Roman"/>
          <w:iCs/>
          <w:snapToGrid w:val="0"/>
          <w:sz w:val="24"/>
          <w:szCs w:val="20"/>
        </w:rPr>
        <w:t xml:space="preserve">U.S. </w:t>
      </w:r>
      <w:r>
        <w:rPr>
          <w:rFonts w:ascii="Times New Roman" w:eastAsia="Times New Roman" w:hAnsi="Times New Roman" w:cs="Times New Roman"/>
          <w:iCs/>
          <w:snapToGrid w:val="0"/>
          <w:sz w:val="24"/>
          <w:szCs w:val="20"/>
        </w:rPr>
        <w:t>Access Board</w:t>
      </w:r>
    </w:p>
    <w:sectPr w:rsidR="006966B1" w:rsidRPr="006966B1" w:rsidSect="00AA51F9">
      <w:footerReference w:type="default" r:id="rId18"/>
      <w:pgSz w:w="12240" w:h="15840"/>
      <w:pgMar w:top="720" w:right="1440" w:bottom="720" w:left="1440" w:header="720" w:footer="720" w:gutter="0"/>
      <w:pgNumType w:start="1"/>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E0199" w14:textId="77777777" w:rsidR="00605D87" w:rsidRDefault="00605D87">
      <w:pPr>
        <w:spacing w:after="0" w:line="240" w:lineRule="auto"/>
      </w:pPr>
      <w:r>
        <w:separator/>
      </w:r>
    </w:p>
  </w:endnote>
  <w:endnote w:type="continuationSeparator" w:id="0">
    <w:p w14:paraId="779210A7" w14:textId="77777777" w:rsidR="00605D87" w:rsidRDefault="00605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7668251"/>
      <w:docPartObj>
        <w:docPartGallery w:val="Page Numbers (Bottom of Page)"/>
        <w:docPartUnique/>
      </w:docPartObj>
    </w:sdtPr>
    <w:sdtEndPr>
      <w:rPr>
        <w:noProof/>
      </w:rPr>
    </w:sdtEndPr>
    <w:sdtContent>
      <w:p w14:paraId="2B1E979E" w14:textId="7807F354" w:rsidR="004E1B90" w:rsidRDefault="004E1B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CEF805" w14:textId="77777777" w:rsidR="004E1B90" w:rsidRDefault="004E1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4E2C1A" w14:textId="77777777" w:rsidR="00605D87" w:rsidRDefault="00605D87">
      <w:pPr>
        <w:spacing w:after="0" w:line="240" w:lineRule="auto"/>
      </w:pPr>
      <w:r>
        <w:separator/>
      </w:r>
    </w:p>
  </w:footnote>
  <w:footnote w:type="continuationSeparator" w:id="0">
    <w:p w14:paraId="2BAB36F1" w14:textId="77777777" w:rsidR="00605D87" w:rsidRDefault="00605D87">
      <w:pPr>
        <w:spacing w:after="0" w:line="240" w:lineRule="auto"/>
      </w:pPr>
      <w:r>
        <w:continuationSeparator/>
      </w:r>
    </w:p>
  </w:footnote>
  <w:footnote w:type="continuationNotice" w:id="1">
    <w:p w14:paraId="36268530" w14:textId="77777777" w:rsidR="00605D87" w:rsidRDefault="00605D87">
      <w:pPr>
        <w:spacing w:after="0" w:line="240" w:lineRule="auto"/>
      </w:pPr>
    </w:p>
  </w:footnote>
  <w:footnote w:id="2">
    <w:p w14:paraId="766F86B8" w14:textId="77777777" w:rsidR="0046336C" w:rsidRPr="00055610" w:rsidRDefault="0046336C"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A full list of ACCESS Advisory Committee members and other information on the Committee may be found at </w:t>
      </w:r>
      <w:hyperlink r:id="rId1" w:history="1">
        <w:r w:rsidRPr="00055610">
          <w:rPr>
            <w:rStyle w:val="Hyperlink"/>
            <w:rFonts w:ascii="Times New Roman" w:eastAsiaTheme="majorEastAsia" w:hAnsi="Times New Roman" w:cs="Times New Roman"/>
          </w:rPr>
          <w:t>https://www.transportation.gov/access-advisory-committee</w:t>
        </w:r>
      </w:hyperlink>
      <w:r w:rsidRPr="00055610">
        <w:rPr>
          <w:rFonts w:ascii="Times New Roman" w:hAnsi="Times New Roman" w:cs="Times New Roman"/>
        </w:rPr>
        <w:t xml:space="preserve">; see also </w:t>
      </w:r>
      <w:hyperlink r:id="rId2" w:history="1">
        <w:r w:rsidRPr="00055610">
          <w:rPr>
            <w:rStyle w:val="Hyperlink"/>
            <w:rFonts w:ascii="Times New Roman" w:hAnsi="Times New Roman" w:cs="Times New Roman"/>
          </w:rPr>
          <w:t>https://www.regulations.gov/docket?D=DOT-OST-2015-0246</w:t>
        </w:r>
      </w:hyperlink>
      <w:r w:rsidRPr="00055610">
        <w:rPr>
          <w:rFonts w:ascii="Times New Roman" w:hAnsi="Times New Roman" w:cs="Times New Roman"/>
        </w:rPr>
        <w:t xml:space="preserve"> (ACCESS Advisory Committee docket).</w:t>
      </w:r>
    </w:p>
  </w:footnote>
  <w:footnote w:id="3">
    <w:p w14:paraId="02B091F3" w14:textId="77777777" w:rsidR="00106E43" w:rsidRPr="00055610" w:rsidRDefault="00106E43" w:rsidP="009459BA">
      <w:pPr>
        <w:pStyle w:val="FootnoteText"/>
        <w:rPr>
          <w:rStyle w:val="Hyperlink"/>
          <w:rFonts w:ascii="Times New Roman" w:eastAsiaTheme="majorEastAsia"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w:t>
      </w:r>
      <w:hyperlink r:id="rId3" w:history="1">
        <w:r w:rsidRPr="00055610">
          <w:rPr>
            <w:rStyle w:val="Hyperlink"/>
            <w:rFonts w:ascii="Times New Roman" w:eastAsiaTheme="majorEastAsia" w:hAnsi="Times New Roman" w:cs="Times New Roman"/>
          </w:rPr>
          <w:t>https://www.transportation.gov/office-general-counsel/negotiated-regulations/final-resolution-access-committee</w:t>
        </w:r>
      </w:hyperlink>
      <w:r w:rsidRPr="00055610">
        <w:rPr>
          <w:rStyle w:val="Hyperlink"/>
          <w:rFonts w:ascii="Times New Roman" w:eastAsiaTheme="majorEastAsia" w:hAnsi="Times New Roman" w:cs="Times New Roman"/>
        </w:rPr>
        <w:t xml:space="preserve">.  </w:t>
      </w:r>
    </w:p>
    <w:p w14:paraId="4ADBCC1A" w14:textId="77777777" w:rsidR="00106E43" w:rsidRPr="00055610" w:rsidRDefault="00106E43" w:rsidP="009459BA">
      <w:pPr>
        <w:pStyle w:val="FootnoteText"/>
        <w:rPr>
          <w:rFonts w:ascii="Times New Roman" w:eastAsiaTheme="majorEastAsia" w:hAnsi="Times New Roman" w:cs="Times New Roman"/>
        </w:rPr>
      </w:pPr>
    </w:p>
  </w:footnote>
  <w:footnote w:id="4">
    <w:p w14:paraId="4C318222" w14:textId="6BB1424A" w:rsidR="00463A37" w:rsidRPr="00055610" w:rsidRDefault="00463A37"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w:t>
      </w:r>
      <w:hyperlink r:id="rId4" w:history="1">
        <w:r w:rsidR="00AB5A03" w:rsidRPr="00055610">
          <w:rPr>
            <w:rStyle w:val="Hyperlink"/>
            <w:rFonts w:ascii="Times New Roman" w:hAnsi="Times New Roman" w:cs="Times New Roman"/>
          </w:rPr>
          <w:t>https://www.transportation.gov/sites/dot.gov/files/docs/Annex%20A.Lav_.Agreed%20Text.pdf</w:t>
        </w:r>
      </w:hyperlink>
      <w:r w:rsidRPr="00055610">
        <w:rPr>
          <w:rFonts w:ascii="Times New Roman" w:hAnsi="Times New Roman" w:cs="Times New Roman"/>
        </w:rPr>
        <w:t>.</w:t>
      </w:r>
    </w:p>
    <w:p w14:paraId="3634C383" w14:textId="77777777" w:rsidR="00AB5A03" w:rsidRPr="00055610" w:rsidRDefault="00AB5A03" w:rsidP="009459BA">
      <w:pPr>
        <w:pStyle w:val="FootnoteText"/>
        <w:rPr>
          <w:rFonts w:ascii="Times New Roman" w:hAnsi="Times New Roman" w:cs="Times New Roman"/>
        </w:rPr>
      </w:pPr>
    </w:p>
  </w:footnote>
  <w:footnote w:id="5">
    <w:p w14:paraId="48F0230D" w14:textId="7641D0CB" w:rsidR="003F042C" w:rsidRPr="00055610" w:rsidRDefault="003F042C" w:rsidP="009459BA">
      <w:pPr>
        <w:pStyle w:val="FootnoteText"/>
        <w:rPr>
          <w:rStyle w:val="Hyperlink"/>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https://www.access-board.gov</w:t>
      </w:r>
      <w:r w:rsidR="00701FA0" w:rsidRPr="00055610">
        <w:rPr>
          <w:rFonts w:ascii="Times New Roman" w:hAnsi="Times New Roman" w:cs="Times New Roman"/>
        </w:rPr>
        <w:t>.</w:t>
      </w:r>
    </w:p>
    <w:p w14:paraId="3F7D891B" w14:textId="77777777" w:rsidR="003F042C" w:rsidRPr="00055610" w:rsidRDefault="003F042C" w:rsidP="009459BA">
      <w:pPr>
        <w:pStyle w:val="FootnoteText"/>
        <w:rPr>
          <w:rFonts w:ascii="Times New Roman" w:hAnsi="Times New Roman" w:cs="Times New Roman"/>
        </w:rPr>
      </w:pPr>
    </w:p>
  </w:footnote>
  <w:footnote w:id="6">
    <w:p w14:paraId="4E01B36A" w14:textId="79B1472A" w:rsidR="003F042C" w:rsidRPr="00055610" w:rsidRDefault="003F042C"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w:t>
      </w:r>
      <w:r w:rsidR="0074569E" w:rsidRPr="00055610">
        <w:rPr>
          <w:rFonts w:ascii="Times New Roman" w:hAnsi="Times New Roman" w:cs="Times New Roman"/>
        </w:rPr>
        <w:t xml:space="preserve">See 84 Fed. Reg, 43100; </w:t>
      </w:r>
      <w:r w:rsidRPr="00055610">
        <w:rPr>
          <w:rFonts w:ascii="Times New Roman" w:hAnsi="Times New Roman" w:cs="Times New Roman"/>
        </w:rPr>
        <w:t xml:space="preserve">https://www.federalregister.gov/documents/2019/08/20/2019-17873/advisory-guidelines-for-aircraft-onboard-wheelchairs. The Access Board’s Docket for OBW standards is found at https://www.regulations.gov/docket?D=ATBCB-2019-0002. </w:t>
      </w:r>
    </w:p>
    <w:p w14:paraId="324CC4D9" w14:textId="77777777" w:rsidR="003F042C" w:rsidRPr="00055610" w:rsidRDefault="003F042C" w:rsidP="009459BA">
      <w:pPr>
        <w:pStyle w:val="FootnoteText"/>
        <w:rPr>
          <w:rFonts w:ascii="Times New Roman" w:hAnsi="Times New Roman" w:cs="Times New Roman"/>
        </w:rPr>
      </w:pPr>
    </w:p>
  </w:footnote>
  <w:footnote w:id="7">
    <w:p w14:paraId="10176CBD" w14:textId="2E1C39DC" w:rsidR="002648F6" w:rsidRPr="009E0097" w:rsidRDefault="002648F6" w:rsidP="00055610">
      <w:pPr>
        <w:pStyle w:val="FootnoteText"/>
        <w:rPr>
          <w:rFonts w:ascii="Times New Roman" w:eastAsia="Times New Roman" w:hAnsi="Times New Roman" w:cs="Times New Roman"/>
          <w:color w:val="333333"/>
        </w:rPr>
      </w:pPr>
      <w:r w:rsidRPr="009E0097">
        <w:rPr>
          <w:rStyle w:val="FootnoteReference"/>
          <w:rFonts w:ascii="Times New Roman" w:hAnsi="Times New Roman" w:cs="Times New Roman"/>
        </w:rPr>
        <w:footnoteRef/>
      </w:r>
      <w:r w:rsidRPr="009E0097">
        <w:rPr>
          <w:rFonts w:ascii="Times New Roman" w:hAnsi="Times New Roman" w:cs="Times New Roman"/>
        </w:rPr>
        <w:t xml:space="preserve"> </w:t>
      </w:r>
      <w:r w:rsidRPr="009E0097">
        <w:rPr>
          <w:rFonts w:ascii="Times New Roman" w:eastAsia="Times New Roman" w:hAnsi="Times New Roman" w:cs="Times New Roman"/>
          <w:color w:val="333333"/>
        </w:rPr>
        <w:t xml:space="preserve">See Docket No. ATBCB-2019-0002 at </w:t>
      </w:r>
      <w:hyperlink r:id="rId5" w:history="1">
        <w:r w:rsidR="00AF6FCD" w:rsidRPr="009E0097">
          <w:rPr>
            <w:rStyle w:val="Hyperlink"/>
            <w:rFonts w:ascii="Times New Roman" w:eastAsia="Times New Roman" w:hAnsi="Times New Roman" w:cs="Times New Roman"/>
            <w:i/>
            <w:iCs/>
          </w:rPr>
          <w:t>https://www.regulations.gov/docket/ATBCB-2019-0002</w:t>
        </w:r>
      </w:hyperlink>
      <w:r w:rsidRPr="009E0097">
        <w:rPr>
          <w:rFonts w:ascii="Times New Roman" w:eastAsia="Times New Roman" w:hAnsi="Times New Roman" w:cs="Times New Roman"/>
          <w:color w:val="333333"/>
        </w:rPr>
        <w:t>.</w:t>
      </w:r>
    </w:p>
    <w:p w14:paraId="0A665851" w14:textId="77777777" w:rsidR="00AF6FCD" w:rsidRPr="009E0097" w:rsidRDefault="00AF6FCD" w:rsidP="00055610">
      <w:pPr>
        <w:pStyle w:val="FootnoteText"/>
        <w:rPr>
          <w:rFonts w:ascii="Times New Roman" w:hAnsi="Times New Roman" w:cs="Times New Roman"/>
        </w:rPr>
      </w:pPr>
    </w:p>
  </w:footnote>
  <w:footnote w:id="8">
    <w:p w14:paraId="2943174D" w14:textId="5AC40B9C" w:rsidR="00701FA0" w:rsidRPr="00055610" w:rsidRDefault="00701FA0"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w:t>
      </w:r>
      <w:hyperlink r:id="rId6" w:history="1">
        <w:r w:rsidRPr="00055610">
          <w:rPr>
            <w:rStyle w:val="Hyperlink"/>
            <w:rFonts w:ascii="Times New Roman" w:hAnsi="Times New Roman" w:cs="Times New Roman"/>
          </w:rPr>
          <w:t>https://www.federalregister.gov/documents/2020/01/02/2019-27631/accessible-lavatories-on-single-aisle-aircraft-part-1</w:t>
        </w:r>
      </w:hyperlink>
      <w:r w:rsidRPr="00055610">
        <w:rPr>
          <w:rFonts w:ascii="Times New Roman" w:hAnsi="Times New Roman" w:cs="Times New Roman"/>
        </w:rPr>
        <w:t xml:space="preserve"> </w:t>
      </w:r>
    </w:p>
  </w:footnote>
  <w:footnote w:id="9">
    <w:p w14:paraId="17291D54" w14:textId="4CA25836" w:rsidR="00AF6FCD" w:rsidRPr="009459BA" w:rsidRDefault="00AF6FCD" w:rsidP="00055610">
      <w:pPr>
        <w:pStyle w:val="FootnoteText"/>
        <w:rPr>
          <w:rFonts w:ascii="Times New Roman" w:hAnsi="Times New Roman" w:cs="Times New Roman"/>
        </w:rPr>
      </w:pPr>
      <w:r w:rsidRPr="009E0097">
        <w:rPr>
          <w:rStyle w:val="FootnoteReference"/>
          <w:rFonts w:ascii="Times New Roman" w:hAnsi="Times New Roman" w:cs="Times New Roman"/>
        </w:rPr>
        <w:footnoteRef/>
      </w:r>
      <w:r w:rsidRPr="009E0097">
        <w:rPr>
          <w:rFonts w:ascii="Times New Roman" w:hAnsi="Times New Roman" w:cs="Times New Roman"/>
        </w:rPr>
        <w:t xml:space="preserve"> </w:t>
      </w:r>
      <w:r w:rsidRPr="009459BA">
        <w:rPr>
          <w:rFonts w:ascii="Times New Roman" w:hAnsi="Times New Roman" w:cs="Times New Roman"/>
        </w:rPr>
        <w:t>DOT specifically sought comment on whether the proposed rule text adequately conveys the degree of back support and seat support necessary to properly accommodate passengers with disabilities, and if not, whether additional standards should be specified.</w:t>
      </w:r>
    </w:p>
  </w:footnote>
  <w:footnote w:id="10">
    <w:p w14:paraId="2473BE0B" w14:textId="258ECB12" w:rsidR="00C306F7" w:rsidRPr="00055610" w:rsidRDefault="00C306F7" w:rsidP="009459BA">
      <w:pPr>
        <w:spacing w:line="240" w:lineRule="auto"/>
      </w:pPr>
      <w:r w:rsidRPr="00055610">
        <w:rPr>
          <w:rStyle w:val="FootnoteReference"/>
          <w:rFonts w:ascii="Times New Roman" w:hAnsi="Times New Roman" w:cs="Times New Roman"/>
          <w:sz w:val="20"/>
          <w:szCs w:val="20"/>
        </w:rPr>
        <w:footnoteRef/>
      </w:r>
      <w:r w:rsidRPr="00055610">
        <w:rPr>
          <w:rFonts w:ascii="Times New Roman" w:hAnsi="Times New Roman" w:cs="Times New Roman"/>
          <w:sz w:val="20"/>
          <w:szCs w:val="20"/>
        </w:rPr>
        <w:t xml:space="preserve"> The Department sought comment on whether there should be a deadline for an airline to notify the Department that the airline has expended its efforts to obtain compliant OBWs</w:t>
      </w:r>
      <w:r w:rsidR="00AF6FCD" w:rsidRPr="00055610">
        <w:rPr>
          <w:rFonts w:ascii="Times New Roman" w:hAnsi="Times New Roman" w:cs="Times New Roman"/>
          <w:sz w:val="20"/>
          <w:szCs w:val="20"/>
        </w:rPr>
        <w:t xml:space="preserve">, and </w:t>
      </w:r>
      <w:r w:rsidR="009E0097">
        <w:rPr>
          <w:rFonts w:ascii="Times New Roman" w:hAnsi="Times New Roman" w:cs="Times New Roman"/>
          <w:sz w:val="20"/>
          <w:szCs w:val="20"/>
        </w:rPr>
        <w:t>i</w:t>
      </w:r>
      <w:r w:rsidRPr="00055610">
        <w:rPr>
          <w:rFonts w:ascii="Times New Roman" w:hAnsi="Times New Roman" w:cs="Times New Roman"/>
          <w:sz w:val="20"/>
          <w:szCs w:val="20"/>
        </w:rPr>
        <w:t>f so, how many days after an airline becomes aware of such commercial unavailability (e.g., 30 days) would be appropriate for airlines to notify the Department</w:t>
      </w:r>
      <w:r w:rsidR="00B549E1">
        <w:rPr>
          <w:rFonts w:ascii="Times New Roman" w:hAnsi="Times New Roman" w:cs="Times New Roman"/>
          <w:sz w:val="20"/>
          <w:szCs w:val="20"/>
        </w:rPr>
        <w:t>.</w:t>
      </w:r>
      <w:r w:rsidRPr="00055610">
        <w:rPr>
          <w:rFonts w:ascii="Times New Roman" w:hAnsi="Times New Roman" w:cs="Times New Roman"/>
          <w:sz w:val="20"/>
          <w:szCs w:val="20"/>
        </w:rPr>
        <w:t xml:space="preserve"> The Department also recognize</w:t>
      </w:r>
      <w:r w:rsidR="00AF6FCD" w:rsidRPr="00055610">
        <w:rPr>
          <w:rFonts w:ascii="Times New Roman" w:hAnsi="Times New Roman" w:cs="Times New Roman"/>
          <w:sz w:val="20"/>
          <w:szCs w:val="20"/>
        </w:rPr>
        <w:t>d</w:t>
      </w:r>
      <w:r w:rsidRPr="00055610">
        <w:rPr>
          <w:rFonts w:ascii="Times New Roman" w:hAnsi="Times New Roman" w:cs="Times New Roman"/>
          <w:sz w:val="20"/>
          <w:szCs w:val="20"/>
        </w:rPr>
        <w:t xml:space="preserve"> the uncertainties surrounding the issue of whether OBWs meeting the Department's new standards can fit within existing OBW stowage spaces. The intent</w:t>
      </w:r>
      <w:r w:rsidR="00AF6FCD" w:rsidRPr="00055610">
        <w:rPr>
          <w:rFonts w:ascii="Times New Roman" w:hAnsi="Times New Roman" w:cs="Times New Roman"/>
          <w:sz w:val="20"/>
          <w:szCs w:val="20"/>
        </w:rPr>
        <w:t xml:space="preserve"> of the proposal was</w:t>
      </w:r>
      <w:r w:rsidRPr="00055610">
        <w:rPr>
          <w:rFonts w:ascii="Times New Roman" w:hAnsi="Times New Roman" w:cs="Times New Roman"/>
          <w:sz w:val="20"/>
          <w:szCs w:val="20"/>
        </w:rPr>
        <w:t xml:space="preserve"> to encourage innovation in meeting the proposed standards by affirmatively requiring airlines to engage in reasonable efforts to obtain compliant OBWs from third parties. The Department </w:t>
      </w:r>
      <w:r w:rsidR="00AF6FCD" w:rsidRPr="00055610">
        <w:rPr>
          <w:rFonts w:ascii="Times New Roman" w:hAnsi="Times New Roman" w:cs="Times New Roman"/>
          <w:sz w:val="20"/>
          <w:szCs w:val="20"/>
        </w:rPr>
        <w:t>sought</w:t>
      </w:r>
      <w:r w:rsidRPr="00055610">
        <w:rPr>
          <w:rFonts w:ascii="Times New Roman" w:hAnsi="Times New Roman" w:cs="Times New Roman"/>
          <w:sz w:val="20"/>
          <w:szCs w:val="20"/>
        </w:rPr>
        <w:t xml:space="preserve"> comment on whether the “reasonable efforts” clause is the most appropriate means of reaching the overarching goal of ensuring that OBWs with the new accessibility features are acquired.</w:t>
      </w:r>
    </w:p>
  </w:footnote>
  <w:footnote w:id="11">
    <w:p w14:paraId="7396BA79" w14:textId="2C2B6A7F" w:rsidR="00951209" w:rsidRPr="00055610" w:rsidRDefault="00951209"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w:t>
      </w:r>
      <w:r w:rsidR="00C306F7" w:rsidRPr="00055610">
        <w:rPr>
          <w:rFonts w:ascii="Times New Roman" w:hAnsi="Times New Roman" w:cs="Times New Roman"/>
        </w:rPr>
        <w:t xml:space="preserve">See, e.g., Comment of Paralyzed Veterans of America, </w:t>
      </w:r>
      <w:hyperlink r:id="rId7" w:history="1">
        <w:r w:rsidR="000466F0" w:rsidRPr="00055610">
          <w:rPr>
            <w:rStyle w:val="Hyperlink"/>
            <w:rFonts w:ascii="Times New Roman" w:hAnsi="Times New Roman" w:cs="Times New Roman"/>
          </w:rPr>
          <w:t>https://www.regulations.gov/comment/DOT-OST-2019-0180-0335</w:t>
        </w:r>
      </w:hyperlink>
      <w:r w:rsidR="000466F0" w:rsidRPr="00055610">
        <w:rPr>
          <w:rFonts w:ascii="Times New Roman" w:hAnsi="Times New Roman" w:cs="Times New Roman"/>
        </w:rPr>
        <w:t>, at 5.</w:t>
      </w:r>
    </w:p>
    <w:p w14:paraId="53FBF730" w14:textId="77777777" w:rsidR="000466F0" w:rsidRPr="00055610" w:rsidRDefault="000466F0" w:rsidP="009459BA">
      <w:pPr>
        <w:pStyle w:val="FootnoteText"/>
        <w:rPr>
          <w:rFonts w:ascii="Times New Roman" w:hAnsi="Times New Roman" w:cs="Times New Roman"/>
        </w:rPr>
      </w:pPr>
    </w:p>
  </w:footnote>
  <w:footnote w:id="12">
    <w:p w14:paraId="286F8904" w14:textId="38AF7D16" w:rsidR="00EC6BC0" w:rsidRPr="00055610" w:rsidRDefault="00EC6BC0"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w:t>
      </w:r>
      <w:r w:rsidR="000466F0" w:rsidRPr="00055610">
        <w:rPr>
          <w:rFonts w:ascii="Times New Roman" w:hAnsi="Times New Roman" w:cs="Times New Roman"/>
        </w:rPr>
        <w:t xml:space="preserve">See, e.g., Comment of Airlines for America, </w:t>
      </w:r>
      <w:hyperlink r:id="rId8" w:history="1">
        <w:r w:rsidR="000466F0" w:rsidRPr="00055610">
          <w:rPr>
            <w:rStyle w:val="Hyperlink"/>
            <w:rFonts w:ascii="Times New Roman" w:hAnsi="Times New Roman" w:cs="Times New Roman"/>
          </w:rPr>
          <w:t>https://www.regulations.gov/comment/DOT-OST-2019-0180-0337</w:t>
        </w:r>
      </w:hyperlink>
      <w:r w:rsidR="000466F0" w:rsidRPr="00055610">
        <w:rPr>
          <w:rFonts w:ascii="Times New Roman" w:hAnsi="Times New Roman" w:cs="Times New Roman"/>
        </w:rPr>
        <w:t>, at 2</w:t>
      </w:r>
      <w:r w:rsidR="002648F6" w:rsidRPr="00055610">
        <w:rPr>
          <w:rFonts w:ascii="Times New Roman" w:hAnsi="Times New Roman" w:cs="Times New Roman"/>
        </w:rPr>
        <w:t>-3</w:t>
      </w:r>
      <w:r w:rsidR="000466F0" w:rsidRPr="00055610">
        <w:rPr>
          <w:rFonts w:ascii="Times New Roman" w:hAnsi="Times New Roman" w:cs="Times New Roman"/>
        </w:rPr>
        <w:t>.</w:t>
      </w:r>
    </w:p>
    <w:p w14:paraId="3F5E8AEF" w14:textId="77777777" w:rsidR="002648F6" w:rsidRPr="00055610" w:rsidRDefault="002648F6" w:rsidP="009459BA">
      <w:pPr>
        <w:pStyle w:val="FootnoteText"/>
        <w:rPr>
          <w:rFonts w:ascii="Times New Roman" w:hAnsi="Times New Roman" w:cs="Times New Roman"/>
        </w:rPr>
      </w:pPr>
    </w:p>
  </w:footnote>
  <w:footnote w:id="13">
    <w:p w14:paraId="3A65C0B7" w14:textId="7F494380" w:rsidR="002648F6" w:rsidRPr="00055610" w:rsidRDefault="002648F6" w:rsidP="009459BA">
      <w:pPr>
        <w:pStyle w:val="FootnoteText"/>
        <w:rPr>
          <w:rFonts w:ascii="Times New Roman" w:hAnsi="Times New Roman" w:cs="Times New Roman"/>
        </w:rPr>
      </w:pPr>
      <w:r w:rsidRPr="00055610">
        <w:rPr>
          <w:rStyle w:val="FootnoteReference"/>
          <w:rFonts w:ascii="Times New Roman" w:hAnsi="Times New Roman" w:cs="Times New Roman"/>
        </w:rPr>
        <w:footnoteRef/>
      </w:r>
      <w:r w:rsidRPr="00055610">
        <w:rPr>
          <w:rFonts w:ascii="Times New Roman" w:hAnsi="Times New Roman" w:cs="Times New Roman"/>
        </w:rPr>
        <w:t xml:space="preserve"> Id.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7E4788"/>
    <w:multiLevelType w:val="hybridMultilevel"/>
    <w:tmpl w:val="407673DC"/>
    <w:lvl w:ilvl="0" w:tplc="5336A612">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22144"/>
    <w:multiLevelType w:val="hybridMultilevel"/>
    <w:tmpl w:val="D4DEE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8DD020C"/>
    <w:multiLevelType w:val="hybridMultilevel"/>
    <w:tmpl w:val="E4EE1600"/>
    <w:lvl w:ilvl="0" w:tplc="00505742">
      <w:start w:val="1"/>
      <w:numFmt w:val="upperRoman"/>
      <w:lvlText w:val="%1."/>
      <w:lvlJc w:val="left"/>
      <w:pPr>
        <w:ind w:left="720" w:hanging="720"/>
      </w:pPr>
      <w:rPr>
        <w:rFonts w:hint="default"/>
      </w:rPr>
    </w:lvl>
    <w:lvl w:ilvl="1" w:tplc="F36E74B6" w:tentative="1">
      <w:start w:val="1"/>
      <w:numFmt w:val="lowerLetter"/>
      <w:lvlText w:val="%2."/>
      <w:lvlJc w:val="left"/>
      <w:pPr>
        <w:ind w:left="1080" w:hanging="360"/>
      </w:pPr>
    </w:lvl>
    <w:lvl w:ilvl="2" w:tplc="E0F47984" w:tentative="1">
      <w:start w:val="1"/>
      <w:numFmt w:val="lowerRoman"/>
      <w:lvlText w:val="%3."/>
      <w:lvlJc w:val="right"/>
      <w:pPr>
        <w:ind w:left="1800" w:hanging="180"/>
      </w:pPr>
    </w:lvl>
    <w:lvl w:ilvl="3" w:tplc="386017F4" w:tentative="1">
      <w:start w:val="1"/>
      <w:numFmt w:val="decimal"/>
      <w:lvlText w:val="%4."/>
      <w:lvlJc w:val="left"/>
      <w:pPr>
        <w:ind w:left="2520" w:hanging="360"/>
      </w:pPr>
    </w:lvl>
    <w:lvl w:ilvl="4" w:tplc="46884C0E" w:tentative="1">
      <w:start w:val="1"/>
      <w:numFmt w:val="lowerLetter"/>
      <w:lvlText w:val="%5."/>
      <w:lvlJc w:val="left"/>
      <w:pPr>
        <w:ind w:left="3240" w:hanging="360"/>
      </w:pPr>
    </w:lvl>
    <w:lvl w:ilvl="5" w:tplc="1672851E" w:tentative="1">
      <w:start w:val="1"/>
      <w:numFmt w:val="lowerRoman"/>
      <w:lvlText w:val="%6."/>
      <w:lvlJc w:val="right"/>
      <w:pPr>
        <w:ind w:left="3960" w:hanging="180"/>
      </w:pPr>
    </w:lvl>
    <w:lvl w:ilvl="6" w:tplc="7428B034" w:tentative="1">
      <w:start w:val="1"/>
      <w:numFmt w:val="decimal"/>
      <w:lvlText w:val="%7."/>
      <w:lvlJc w:val="left"/>
      <w:pPr>
        <w:ind w:left="4680" w:hanging="360"/>
      </w:pPr>
    </w:lvl>
    <w:lvl w:ilvl="7" w:tplc="32E27D6C" w:tentative="1">
      <w:start w:val="1"/>
      <w:numFmt w:val="lowerLetter"/>
      <w:lvlText w:val="%8."/>
      <w:lvlJc w:val="left"/>
      <w:pPr>
        <w:ind w:left="5400" w:hanging="360"/>
      </w:pPr>
    </w:lvl>
    <w:lvl w:ilvl="8" w:tplc="FFE6E004" w:tentative="1">
      <w:start w:val="1"/>
      <w:numFmt w:val="lowerRoman"/>
      <w:lvlText w:val="%9."/>
      <w:lvlJc w:val="right"/>
      <w:pPr>
        <w:ind w:left="6120" w:hanging="180"/>
      </w:pPr>
    </w:lvl>
  </w:abstractNum>
  <w:abstractNum w:abstractNumId="3" w15:restartNumberingAfterBreak="0">
    <w:nsid w:val="62256080"/>
    <w:multiLevelType w:val="hybridMultilevel"/>
    <w:tmpl w:val="2452CC24"/>
    <w:lvl w:ilvl="0" w:tplc="4EBAA260">
      <w:start w:val="1"/>
      <w:numFmt w:val="bullet"/>
      <w:lvlText w:val=""/>
      <w:lvlJc w:val="left"/>
      <w:pPr>
        <w:ind w:left="720" w:hanging="360"/>
      </w:pPr>
      <w:rPr>
        <w:rFonts w:ascii="Symbol" w:hAnsi="Symbol" w:hint="default"/>
      </w:rPr>
    </w:lvl>
    <w:lvl w:ilvl="1" w:tplc="CA42DA72" w:tentative="1">
      <w:start w:val="1"/>
      <w:numFmt w:val="bullet"/>
      <w:lvlText w:val="o"/>
      <w:lvlJc w:val="left"/>
      <w:pPr>
        <w:ind w:left="1440" w:hanging="360"/>
      </w:pPr>
      <w:rPr>
        <w:rFonts w:ascii="Courier New" w:hAnsi="Courier New" w:cs="Courier New" w:hint="default"/>
      </w:rPr>
    </w:lvl>
    <w:lvl w:ilvl="2" w:tplc="E0E0B3E0" w:tentative="1">
      <w:start w:val="1"/>
      <w:numFmt w:val="bullet"/>
      <w:lvlText w:val=""/>
      <w:lvlJc w:val="left"/>
      <w:pPr>
        <w:ind w:left="2160" w:hanging="360"/>
      </w:pPr>
      <w:rPr>
        <w:rFonts w:ascii="Wingdings" w:hAnsi="Wingdings" w:hint="default"/>
      </w:rPr>
    </w:lvl>
    <w:lvl w:ilvl="3" w:tplc="4AD64CA8" w:tentative="1">
      <w:start w:val="1"/>
      <w:numFmt w:val="bullet"/>
      <w:lvlText w:val=""/>
      <w:lvlJc w:val="left"/>
      <w:pPr>
        <w:ind w:left="2880" w:hanging="360"/>
      </w:pPr>
      <w:rPr>
        <w:rFonts w:ascii="Symbol" w:hAnsi="Symbol" w:hint="default"/>
      </w:rPr>
    </w:lvl>
    <w:lvl w:ilvl="4" w:tplc="209A0C8E" w:tentative="1">
      <w:start w:val="1"/>
      <w:numFmt w:val="bullet"/>
      <w:lvlText w:val="o"/>
      <w:lvlJc w:val="left"/>
      <w:pPr>
        <w:ind w:left="3600" w:hanging="360"/>
      </w:pPr>
      <w:rPr>
        <w:rFonts w:ascii="Courier New" w:hAnsi="Courier New" w:cs="Courier New" w:hint="default"/>
      </w:rPr>
    </w:lvl>
    <w:lvl w:ilvl="5" w:tplc="FA1A637A" w:tentative="1">
      <w:start w:val="1"/>
      <w:numFmt w:val="bullet"/>
      <w:lvlText w:val=""/>
      <w:lvlJc w:val="left"/>
      <w:pPr>
        <w:ind w:left="4320" w:hanging="360"/>
      </w:pPr>
      <w:rPr>
        <w:rFonts w:ascii="Wingdings" w:hAnsi="Wingdings" w:hint="default"/>
      </w:rPr>
    </w:lvl>
    <w:lvl w:ilvl="6" w:tplc="D98ECC64" w:tentative="1">
      <w:start w:val="1"/>
      <w:numFmt w:val="bullet"/>
      <w:lvlText w:val=""/>
      <w:lvlJc w:val="left"/>
      <w:pPr>
        <w:ind w:left="5040" w:hanging="360"/>
      </w:pPr>
      <w:rPr>
        <w:rFonts w:ascii="Symbol" w:hAnsi="Symbol" w:hint="default"/>
      </w:rPr>
    </w:lvl>
    <w:lvl w:ilvl="7" w:tplc="D7FA41D6" w:tentative="1">
      <w:start w:val="1"/>
      <w:numFmt w:val="bullet"/>
      <w:lvlText w:val="o"/>
      <w:lvlJc w:val="left"/>
      <w:pPr>
        <w:ind w:left="5760" w:hanging="360"/>
      </w:pPr>
      <w:rPr>
        <w:rFonts w:ascii="Courier New" w:hAnsi="Courier New" w:cs="Courier New" w:hint="default"/>
      </w:rPr>
    </w:lvl>
    <w:lvl w:ilvl="8" w:tplc="0AF4A04C" w:tentative="1">
      <w:start w:val="1"/>
      <w:numFmt w:val="bullet"/>
      <w:lvlText w:val=""/>
      <w:lvlJc w:val="left"/>
      <w:pPr>
        <w:ind w:left="6480" w:hanging="360"/>
      </w:pPr>
      <w:rPr>
        <w:rFonts w:ascii="Wingdings" w:hAnsi="Wingdings" w:hint="default"/>
      </w:rPr>
    </w:lvl>
  </w:abstractNum>
  <w:abstractNum w:abstractNumId="4" w15:restartNumberingAfterBreak="0">
    <w:nsid w:val="71E11344"/>
    <w:multiLevelType w:val="hybridMultilevel"/>
    <w:tmpl w:val="730067FC"/>
    <w:lvl w:ilvl="0" w:tplc="B38464F6">
      <w:start w:val="1"/>
      <w:numFmt w:val="bullet"/>
      <w:lvlText w:val=""/>
      <w:lvlJc w:val="left"/>
      <w:pPr>
        <w:ind w:left="720" w:hanging="360"/>
      </w:pPr>
      <w:rPr>
        <w:rFonts w:ascii="Symbol" w:hAnsi="Symbol" w:hint="default"/>
      </w:rPr>
    </w:lvl>
    <w:lvl w:ilvl="1" w:tplc="C9381508" w:tentative="1">
      <w:start w:val="1"/>
      <w:numFmt w:val="bullet"/>
      <w:lvlText w:val="o"/>
      <w:lvlJc w:val="left"/>
      <w:pPr>
        <w:ind w:left="1440" w:hanging="360"/>
      </w:pPr>
      <w:rPr>
        <w:rFonts w:ascii="Courier New" w:hAnsi="Courier New" w:cs="Courier New" w:hint="default"/>
      </w:rPr>
    </w:lvl>
    <w:lvl w:ilvl="2" w:tplc="188868DE" w:tentative="1">
      <w:start w:val="1"/>
      <w:numFmt w:val="bullet"/>
      <w:lvlText w:val=""/>
      <w:lvlJc w:val="left"/>
      <w:pPr>
        <w:ind w:left="2160" w:hanging="360"/>
      </w:pPr>
      <w:rPr>
        <w:rFonts w:ascii="Wingdings" w:hAnsi="Wingdings" w:hint="default"/>
      </w:rPr>
    </w:lvl>
    <w:lvl w:ilvl="3" w:tplc="92B0EB80" w:tentative="1">
      <w:start w:val="1"/>
      <w:numFmt w:val="bullet"/>
      <w:lvlText w:val=""/>
      <w:lvlJc w:val="left"/>
      <w:pPr>
        <w:ind w:left="2880" w:hanging="360"/>
      </w:pPr>
      <w:rPr>
        <w:rFonts w:ascii="Symbol" w:hAnsi="Symbol" w:hint="default"/>
      </w:rPr>
    </w:lvl>
    <w:lvl w:ilvl="4" w:tplc="55D64A2C" w:tentative="1">
      <w:start w:val="1"/>
      <w:numFmt w:val="bullet"/>
      <w:lvlText w:val="o"/>
      <w:lvlJc w:val="left"/>
      <w:pPr>
        <w:ind w:left="3600" w:hanging="360"/>
      </w:pPr>
      <w:rPr>
        <w:rFonts w:ascii="Courier New" w:hAnsi="Courier New" w:cs="Courier New" w:hint="default"/>
      </w:rPr>
    </w:lvl>
    <w:lvl w:ilvl="5" w:tplc="EE189AE2" w:tentative="1">
      <w:start w:val="1"/>
      <w:numFmt w:val="bullet"/>
      <w:lvlText w:val=""/>
      <w:lvlJc w:val="left"/>
      <w:pPr>
        <w:ind w:left="4320" w:hanging="360"/>
      </w:pPr>
      <w:rPr>
        <w:rFonts w:ascii="Wingdings" w:hAnsi="Wingdings" w:hint="default"/>
      </w:rPr>
    </w:lvl>
    <w:lvl w:ilvl="6" w:tplc="58D2EE82" w:tentative="1">
      <w:start w:val="1"/>
      <w:numFmt w:val="bullet"/>
      <w:lvlText w:val=""/>
      <w:lvlJc w:val="left"/>
      <w:pPr>
        <w:ind w:left="5040" w:hanging="360"/>
      </w:pPr>
      <w:rPr>
        <w:rFonts w:ascii="Symbol" w:hAnsi="Symbol" w:hint="default"/>
      </w:rPr>
    </w:lvl>
    <w:lvl w:ilvl="7" w:tplc="B47A60FC" w:tentative="1">
      <w:start w:val="1"/>
      <w:numFmt w:val="bullet"/>
      <w:lvlText w:val="o"/>
      <w:lvlJc w:val="left"/>
      <w:pPr>
        <w:ind w:left="5760" w:hanging="360"/>
      </w:pPr>
      <w:rPr>
        <w:rFonts w:ascii="Courier New" w:hAnsi="Courier New" w:cs="Courier New" w:hint="default"/>
      </w:rPr>
    </w:lvl>
    <w:lvl w:ilvl="8" w:tplc="365E2F84"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D99"/>
    <w:rsid w:val="0000579D"/>
    <w:rsid w:val="000201D5"/>
    <w:rsid w:val="000206B0"/>
    <w:rsid w:val="000213C3"/>
    <w:rsid w:val="00021A19"/>
    <w:rsid w:val="00037100"/>
    <w:rsid w:val="00040500"/>
    <w:rsid w:val="000466F0"/>
    <w:rsid w:val="00055610"/>
    <w:rsid w:val="00070EB5"/>
    <w:rsid w:val="0007708D"/>
    <w:rsid w:val="00080E21"/>
    <w:rsid w:val="00082E11"/>
    <w:rsid w:val="0009797B"/>
    <w:rsid w:val="000A1D7C"/>
    <w:rsid w:val="000A3ACB"/>
    <w:rsid w:val="000A6ED5"/>
    <w:rsid w:val="000C0AB9"/>
    <w:rsid w:val="000C6E6A"/>
    <w:rsid w:val="000D5A61"/>
    <w:rsid w:val="000E21E1"/>
    <w:rsid w:val="000E4086"/>
    <w:rsid w:val="000F3CE7"/>
    <w:rsid w:val="000F417F"/>
    <w:rsid w:val="000F6383"/>
    <w:rsid w:val="000F6F66"/>
    <w:rsid w:val="001031A6"/>
    <w:rsid w:val="0010333C"/>
    <w:rsid w:val="00106E43"/>
    <w:rsid w:val="001137C1"/>
    <w:rsid w:val="00137AA8"/>
    <w:rsid w:val="00152C4D"/>
    <w:rsid w:val="001578B1"/>
    <w:rsid w:val="00193D16"/>
    <w:rsid w:val="001E7B22"/>
    <w:rsid w:val="00202BD4"/>
    <w:rsid w:val="00253B03"/>
    <w:rsid w:val="002648F6"/>
    <w:rsid w:val="00266CC5"/>
    <w:rsid w:val="002963B5"/>
    <w:rsid w:val="002A3A67"/>
    <w:rsid w:val="002B42F0"/>
    <w:rsid w:val="002D3252"/>
    <w:rsid w:val="002D3BFD"/>
    <w:rsid w:val="002E4193"/>
    <w:rsid w:val="00302517"/>
    <w:rsid w:val="0030512F"/>
    <w:rsid w:val="003074A1"/>
    <w:rsid w:val="00322F00"/>
    <w:rsid w:val="003451BF"/>
    <w:rsid w:val="00350D99"/>
    <w:rsid w:val="003903DC"/>
    <w:rsid w:val="003929EF"/>
    <w:rsid w:val="003A395D"/>
    <w:rsid w:val="003C1E03"/>
    <w:rsid w:val="003C23C6"/>
    <w:rsid w:val="003D293D"/>
    <w:rsid w:val="003F042C"/>
    <w:rsid w:val="003F7971"/>
    <w:rsid w:val="00403AA3"/>
    <w:rsid w:val="00407581"/>
    <w:rsid w:val="004224DD"/>
    <w:rsid w:val="00434A7D"/>
    <w:rsid w:val="00453244"/>
    <w:rsid w:val="00456429"/>
    <w:rsid w:val="00462890"/>
    <w:rsid w:val="0046336C"/>
    <w:rsid w:val="00463A37"/>
    <w:rsid w:val="00463E0B"/>
    <w:rsid w:val="00473D77"/>
    <w:rsid w:val="00490F96"/>
    <w:rsid w:val="004A3457"/>
    <w:rsid w:val="004B6C20"/>
    <w:rsid w:val="004B745F"/>
    <w:rsid w:val="004C1B8F"/>
    <w:rsid w:val="004D2370"/>
    <w:rsid w:val="004D6A28"/>
    <w:rsid w:val="004E1B90"/>
    <w:rsid w:val="004F2A16"/>
    <w:rsid w:val="004F52FE"/>
    <w:rsid w:val="00504BAB"/>
    <w:rsid w:val="0052053A"/>
    <w:rsid w:val="00521D52"/>
    <w:rsid w:val="00536138"/>
    <w:rsid w:val="005408CB"/>
    <w:rsid w:val="005451E0"/>
    <w:rsid w:val="00546DE3"/>
    <w:rsid w:val="005502E4"/>
    <w:rsid w:val="00550DA2"/>
    <w:rsid w:val="005543BD"/>
    <w:rsid w:val="00566BBB"/>
    <w:rsid w:val="00580790"/>
    <w:rsid w:val="005962A3"/>
    <w:rsid w:val="005B4A11"/>
    <w:rsid w:val="005B5630"/>
    <w:rsid w:val="005B5AE1"/>
    <w:rsid w:val="005D7207"/>
    <w:rsid w:val="005E0AB2"/>
    <w:rsid w:val="005E3FF5"/>
    <w:rsid w:val="005E4C02"/>
    <w:rsid w:val="005F39B2"/>
    <w:rsid w:val="00605D87"/>
    <w:rsid w:val="00624C87"/>
    <w:rsid w:val="00625170"/>
    <w:rsid w:val="0062551B"/>
    <w:rsid w:val="006268A8"/>
    <w:rsid w:val="006315F9"/>
    <w:rsid w:val="00647FE3"/>
    <w:rsid w:val="0065719D"/>
    <w:rsid w:val="00661907"/>
    <w:rsid w:val="00663785"/>
    <w:rsid w:val="006815AD"/>
    <w:rsid w:val="00683D4C"/>
    <w:rsid w:val="006862B5"/>
    <w:rsid w:val="00690D60"/>
    <w:rsid w:val="00691889"/>
    <w:rsid w:val="006966B1"/>
    <w:rsid w:val="006A4ED3"/>
    <w:rsid w:val="006B24C0"/>
    <w:rsid w:val="006C758C"/>
    <w:rsid w:val="006C7701"/>
    <w:rsid w:val="006E6E8A"/>
    <w:rsid w:val="006F0ED3"/>
    <w:rsid w:val="00701FA0"/>
    <w:rsid w:val="00713F95"/>
    <w:rsid w:val="0072115B"/>
    <w:rsid w:val="00724892"/>
    <w:rsid w:val="007404F0"/>
    <w:rsid w:val="0074569E"/>
    <w:rsid w:val="00753051"/>
    <w:rsid w:val="007555C4"/>
    <w:rsid w:val="007670CC"/>
    <w:rsid w:val="007B2192"/>
    <w:rsid w:val="007B283C"/>
    <w:rsid w:val="007B5BE5"/>
    <w:rsid w:val="007C6265"/>
    <w:rsid w:val="007D2C41"/>
    <w:rsid w:val="007D314A"/>
    <w:rsid w:val="007D33C6"/>
    <w:rsid w:val="007E222F"/>
    <w:rsid w:val="007E5241"/>
    <w:rsid w:val="007E5319"/>
    <w:rsid w:val="007E6E6E"/>
    <w:rsid w:val="007F1A59"/>
    <w:rsid w:val="008054E6"/>
    <w:rsid w:val="00815E9C"/>
    <w:rsid w:val="00816857"/>
    <w:rsid w:val="00824632"/>
    <w:rsid w:val="0083223F"/>
    <w:rsid w:val="00843839"/>
    <w:rsid w:val="0086328C"/>
    <w:rsid w:val="0086342C"/>
    <w:rsid w:val="00864E23"/>
    <w:rsid w:val="00876107"/>
    <w:rsid w:val="008763EA"/>
    <w:rsid w:val="00895B90"/>
    <w:rsid w:val="00897BEE"/>
    <w:rsid w:val="008A6B49"/>
    <w:rsid w:val="008C082B"/>
    <w:rsid w:val="008F45E5"/>
    <w:rsid w:val="009217B5"/>
    <w:rsid w:val="009279CA"/>
    <w:rsid w:val="009308A1"/>
    <w:rsid w:val="00931480"/>
    <w:rsid w:val="009459BA"/>
    <w:rsid w:val="0094693C"/>
    <w:rsid w:val="00946E5A"/>
    <w:rsid w:val="009508AF"/>
    <w:rsid w:val="00951209"/>
    <w:rsid w:val="009852C6"/>
    <w:rsid w:val="00994D4E"/>
    <w:rsid w:val="00995E6B"/>
    <w:rsid w:val="009B765E"/>
    <w:rsid w:val="009C2734"/>
    <w:rsid w:val="009D174D"/>
    <w:rsid w:val="009E0097"/>
    <w:rsid w:val="009E7607"/>
    <w:rsid w:val="00A15882"/>
    <w:rsid w:val="00A304AF"/>
    <w:rsid w:val="00A3088B"/>
    <w:rsid w:val="00A422FF"/>
    <w:rsid w:val="00A43807"/>
    <w:rsid w:val="00A6540F"/>
    <w:rsid w:val="00A72635"/>
    <w:rsid w:val="00A90B3C"/>
    <w:rsid w:val="00A97361"/>
    <w:rsid w:val="00AA51F9"/>
    <w:rsid w:val="00AB40AA"/>
    <w:rsid w:val="00AB5A03"/>
    <w:rsid w:val="00AC02D6"/>
    <w:rsid w:val="00AE4894"/>
    <w:rsid w:val="00AE5665"/>
    <w:rsid w:val="00AF5BA2"/>
    <w:rsid w:val="00AF6FCD"/>
    <w:rsid w:val="00B1189D"/>
    <w:rsid w:val="00B3686A"/>
    <w:rsid w:val="00B53CBD"/>
    <w:rsid w:val="00B549E1"/>
    <w:rsid w:val="00B57F2E"/>
    <w:rsid w:val="00B6732A"/>
    <w:rsid w:val="00BA1754"/>
    <w:rsid w:val="00BB0F78"/>
    <w:rsid w:val="00BC41DC"/>
    <w:rsid w:val="00BC7519"/>
    <w:rsid w:val="00BD2FB1"/>
    <w:rsid w:val="00BE015E"/>
    <w:rsid w:val="00C11596"/>
    <w:rsid w:val="00C170F3"/>
    <w:rsid w:val="00C306F7"/>
    <w:rsid w:val="00C341C4"/>
    <w:rsid w:val="00C712B2"/>
    <w:rsid w:val="00C8131A"/>
    <w:rsid w:val="00C900F5"/>
    <w:rsid w:val="00C90BB0"/>
    <w:rsid w:val="00C97CE1"/>
    <w:rsid w:val="00CB2A86"/>
    <w:rsid w:val="00CB63AD"/>
    <w:rsid w:val="00CC17DC"/>
    <w:rsid w:val="00CC2E13"/>
    <w:rsid w:val="00CD307F"/>
    <w:rsid w:val="00CD563B"/>
    <w:rsid w:val="00CE310A"/>
    <w:rsid w:val="00CF52C4"/>
    <w:rsid w:val="00D02469"/>
    <w:rsid w:val="00D0664A"/>
    <w:rsid w:val="00D3598D"/>
    <w:rsid w:val="00D54347"/>
    <w:rsid w:val="00D57616"/>
    <w:rsid w:val="00D7700F"/>
    <w:rsid w:val="00DC1FDB"/>
    <w:rsid w:val="00DD0102"/>
    <w:rsid w:val="00E04FCD"/>
    <w:rsid w:val="00E529FB"/>
    <w:rsid w:val="00E73834"/>
    <w:rsid w:val="00E75A03"/>
    <w:rsid w:val="00E81116"/>
    <w:rsid w:val="00E81E25"/>
    <w:rsid w:val="00E82138"/>
    <w:rsid w:val="00E9334D"/>
    <w:rsid w:val="00EB7F98"/>
    <w:rsid w:val="00EC4558"/>
    <w:rsid w:val="00EC6BC0"/>
    <w:rsid w:val="00ED17AD"/>
    <w:rsid w:val="00EF5F0D"/>
    <w:rsid w:val="00F047A5"/>
    <w:rsid w:val="00F05CAD"/>
    <w:rsid w:val="00F06293"/>
    <w:rsid w:val="00F17326"/>
    <w:rsid w:val="00F27CA8"/>
    <w:rsid w:val="00F30721"/>
    <w:rsid w:val="00F3596A"/>
    <w:rsid w:val="00F36C6F"/>
    <w:rsid w:val="00F61993"/>
    <w:rsid w:val="00F62E78"/>
    <w:rsid w:val="00F64E7A"/>
    <w:rsid w:val="00F7104F"/>
    <w:rsid w:val="00F7252A"/>
    <w:rsid w:val="00F85E0A"/>
    <w:rsid w:val="00F8651C"/>
    <w:rsid w:val="00FA6A09"/>
    <w:rsid w:val="00FD7F69"/>
    <w:rsid w:val="00FF5062"/>
    <w:rsid w:val="00FF6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7395"/>
  <w15:chartTrackingRefBased/>
  <w15:docId w15:val="{A738E261-7086-423D-B574-97C9C6CD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456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D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D99"/>
  </w:style>
  <w:style w:type="character" w:styleId="Hyperlink">
    <w:name w:val="Hyperlink"/>
    <w:basedOn w:val="DefaultParagraphFont"/>
    <w:uiPriority w:val="99"/>
    <w:unhideWhenUsed/>
    <w:rsid w:val="005E3FF5"/>
    <w:rPr>
      <w:color w:val="0000FF" w:themeColor="hyperlink"/>
      <w:u w:val="single"/>
    </w:rPr>
  </w:style>
  <w:style w:type="character" w:customStyle="1" w:styleId="UnresolvedMention1">
    <w:name w:val="Unresolved Mention1"/>
    <w:basedOn w:val="DefaultParagraphFont"/>
    <w:uiPriority w:val="99"/>
    <w:semiHidden/>
    <w:unhideWhenUsed/>
    <w:rsid w:val="005E3FF5"/>
    <w:rPr>
      <w:color w:val="808080"/>
      <w:shd w:val="clear" w:color="auto" w:fill="E6E6E6"/>
    </w:rPr>
  </w:style>
  <w:style w:type="paragraph" w:styleId="ListParagraph">
    <w:name w:val="List Paragraph"/>
    <w:basedOn w:val="Normal"/>
    <w:uiPriority w:val="34"/>
    <w:qFormat/>
    <w:rsid w:val="0010333C"/>
    <w:pPr>
      <w:ind w:left="720"/>
      <w:contextualSpacing/>
    </w:pPr>
  </w:style>
  <w:style w:type="paragraph" w:styleId="BalloonText">
    <w:name w:val="Balloon Text"/>
    <w:basedOn w:val="Normal"/>
    <w:link w:val="BalloonTextChar"/>
    <w:uiPriority w:val="99"/>
    <w:semiHidden/>
    <w:unhideWhenUsed/>
    <w:rsid w:val="006619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907"/>
    <w:rPr>
      <w:rFonts w:ascii="Segoe UI" w:hAnsi="Segoe UI" w:cs="Segoe UI"/>
      <w:sz w:val="18"/>
      <w:szCs w:val="18"/>
    </w:rPr>
  </w:style>
  <w:style w:type="character" w:styleId="CommentReference">
    <w:name w:val="annotation reference"/>
    <w:basedOn w:val="DefaultParagraphFont"/>
    <w:uiPriority w:val="99"/>
    <w:semiHidden/>
    <w:unhideWhenUsed/>
    <w:rsid w:val="00266CC5"/>
    <w:rPr>
      <w:sz w:val="16"/>
      <w:szCs w:val="16"/>
    </w:rPr>
  </w:style>
  <w:style w:type="paragraph" w:styleId="CommentText">
    <w:name w:val="annotation text"/>
    <w:basedOn w:val="Normal"/>
    <w:link w:val="CommentTextChar"/>
    <w:uiPriority w:val="99"/>
    <w:semiHidden/>
    <w:unhideWhenUsed/>
    <w:rsid w:val="00266CC5"/>
    <w:pPr>
      <w:spacing w:line="240" w:lineRule="auto"/>
    </w:pPr>
    <w:rPr>
      <w:sz w:val="20"/>
      <w:szCs w:val="20"/>
    </w:rPr>
  </w:style>
  <w:style w:type="character" w:customStyle="1" w:styleId="CommentTextChar">
    <w:name w:val="Comment Text Char"/>
    <w:basedOn w:val="DefaultParagraphFont"/>
    <w:link w:val="CommentText"/>
    <w:uiPriority w:val="99"/>
    <w:semiHidden/>
    <w:rsid w:val="00266CC5"/>
    <w:rPr>
      <w:sz w:val="20"/>
      <w:szCs w:val="20"/>
    </w:rPr>
  </w:style>
  <w:style w:type="paragraph" w:styleId="CommentSubject">
    <w:name w:val="annotation subject"/>
    <w:basedOn w:val="CommentText"/>
    <w:next w:val="CommentText"/>
    <w:link w:val="CommentSubjectChar"/>
    <w:uiPriority w:val="99"/>
    <w:semiHidden/>
    <w:unhideWhenUsed/>
    <w:rsid w:val="00266CC5"/>
    <w:rPr>
      <w:b/>
      <w:bCs/>
    </w:rPr>
  </w:style>
  <w:style w:type="character" w:customStyle="1" w:styleId="CommentSubjectChar">
    <w:name w:val="Comment Subject Char"/>
    <w:basedOn w:val="CommentTextChar"/>
    <w:link w:val="CommentSubject"/>
    <w:uiPriority w:val="99"/>
    <w:semiHidden/>
    <w:rsid w:val="00266CC5"/>
    <w:rPr>
      <w:b/>
      <w:bCs/>
      <w:sz w:val="20"/>
      <w:szCs w:val="20"/>
    </w:rPr>
  </w:style>
  <w:style w:type="paragraph" w:customStyle="1" w:styleId="Default">
    <w:name w:val="Default"/>
    <w:rsid w:val="003074A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1137C1"/>
    <w:pPr>
      <w:spacing w:after="0" w:line="240" w:lineRule="auto"/>
    </w:pPr>
    <w:rPr>
      <w:sz w:val="20"/>
      <w:szCs w:val="20"/>
    </w:rPr>
  </w:style>
  <w:style w:type="character" w:customStyle="1" w:styleId="FootnoteTextChar">
    <w:name w:val="Footnote Text Char"/>
    <w:basedOn w:val="DefaultParagraphFont"/>
    <w:link w:val="FootnoteText"/>
    <w:uiPriority w:val="99"/>
    <w:rsid w:val="001137C1"/>
    <w:rPr>
      <w:sz w:val="20"/>
      <w:szCs w:val="20"/>
    </w:rPr>
  </w:style>
  <w:style w:type="character" w:styleId="FootnoteReference">
    <w:name w:val="footnote reference"/>
    <w:basedOn w:val="DefaultParagraphFont"/>
    <w:uiPriority w:val="99"/>
    <w:unhideWhenUsed/>
    <w:rsid w:val="001137C1"/>
    <w:rPr>
      <w:vertAlign w:val="superscript"/>
    </w:rPr>
  </w:style>
  <w:style w:type="paragraph" w:styleId="Footer">
    <w:name w:val="footer"/>
    <w:basedOn w:val="Normal"/>
    <w:link w:val="FooterChar"/>
    <w:uiPriority w:val="99"/>
    <w:unhideWhenUsed/>
    <w:rsid w:val="00113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7C1"/>
  </w:style>
  <w:style w:type="character" w:styleId="UnresolvedMention">
    <w:name w:val="Unresolved Mention"/>
    <w:basedOn w:val="DefaultParagraphFont"/>
    <w:uiPriority w:val="99"/>
    <w:rsid w:val="00F30721"/>
    <w:rPr>
      <w:color w:val="605E5C"/>
      <w:shd w:val="clear" w:color="auto" w:fill="E1DFDD"/>
    </w:rPr>
  </w:style>
  <w:style w:type="character" w:styleId="FollowedHyperlink">
    <w:name w:val="FollowedHyperlink"/>
    <w:basedOn w:val="DefaultParagraphFont"/>
    <w:uiPriority w:val="99"/>
    <w:semiHidden/>
    <w:unhideWhenUsed/>
    <w:rsid w:val="0046336C"/>
    <w:rPr>
      <w:color w:val="800080" w:themeColor="followedHyperlink"/>
      <w:u w:val="single"/>
    </w:rPr>
  </w:style>
  <w:style w:type="character" w:customStyle="1" w:styleId="text">
    <w:name w:val="text"/>
    <w:basedOn w:val="DefaultParagraphFont"/>
    <w:rsid w:val="00701FA0"/>
  </w:style>
  <w:style w:type="paragraph" w:styleId="NormalWeb">
    <w:name w:val="Normal (Web)"/>
    <w:basedOn w:val="Normal"/>
    <w:uiPriority w:val="99"/>
    <w:unhideWhenUsed/>
    <w:rsid w:val="00701FA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1FA0"/>
    <w:rPr>
      <w:i/>
      <w:iCs/>
    </w:rPr>
  </w:style>
  <w:style w:type="character" w:customStyle="1" w:styleId="Heading2Char">
    <w:name w:val="Heading 2 Char"/>
    <w:basedOn w:val="DefaultParagraphFont"/>
    <w:link w:val="Heading2"/>
    <w:uiPriority w:val="9"/>
    <w:rsid w:val="0074569E"/>
    <w:rPr>
      <w:rFonts w:ascii="Times New Roman" w:eastAsia="Times New Roman" w:hAnsi="Times New Roman" w:cs="Times New Roman"/>
      <w:b/>
      <w:bCs/>
      <w:sz w:val="36"/>
      <w:szCs w:val="36"/>
    </w:rPr>
  </w:style>
  <w:style w:type="paragraph" w:styleId="Revision">
    <w:name w:val="Revision"/>
    <w:hidden/>
    <w:uiPriority w:val="99"/>
    <w:semiHidden/>
    <w:rsid w:val="00040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09534">
      <w:bodyDiv w:val="1"/>
      <w:marLeft w:val="0"/>
      <w:marRight w:val="0"/>
      <w:marTop w:val="0"/>
      <w:marBottom w:val="0"/>
      <w:divBdr>
        <w:top w:val="none" w:sz="0" w:space="0" w:color="auto"/>
        <w:left w:val="none" w:sz="0" w:space="0" w:color="auto"/>
        <w:bottom w:val="none" w:sz="0" w:space="0" w:color="auto"/>
        <w:right w:val="none" w:sz="0" w:space="0" w:color="auto"/>
      </w:divBdr>
    </w:div>
    <w:div w:id="319114911">
      <w:bodyDiv w:val="1"/>
      <w:marLeft w:val="0"/>
      <w:marRight w:val="0"/>
      <w:marTop w:val="0"/>
      <w:marBottom w:val="0"/>
      <w:divBdr>
        <w:top w:val="none" w:sz="0" w:space="0" w:color="auto"/>
        <w:left w:val="none" w:sz="0" w:space="0" w:color="auto"/>
        <w:bottom w:val="none" w:sz="0" w:space="0" w:color="auto"/>
        <w:right w:val="none" w:sz="0" w:space="0" w:color="auto"/>
      </w:divBdr>
    </w:div>
    <w:div w:id="130607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BWpublicmeeting@dot.gov"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Wpublicmeeting@dot.gov" TargetMode="External"/><Relationship Id="rId17" Type="http://schemas.openxmlformats.org/officeDocument/2006/relationships/hyperlink" Target="https://www.access-board.gov/research/completed-research/guidelines-for-aircraft-boarding-chairs" TargetMode="External"/><Relationship Id="rId2" Type="http://schemas.openxmlformats.org/officeDocument/2006/relationships/customXml" Target="../customXml/item2.xml"/><Relationship Id="rId16" Type="http://schemas.openxmlformats.org/officeDocument/2006/relationships/hyperlink" Target="mailto:marshall@access-board.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cc02.safelinks.protection.outlook.com/?url=https%3A%2F%2Fusdot.zoomgov.com%2Fwebinar%2Fregister%2FWN_8PChAZcLQsmDm1xathLEjw&amp;data=04%7C01%7Cblane.workie%40dot.gov%7Cca168329c7784fe7576c08d99344e609%7Cc4cd245b44f04395a1aa3848d258f78b%7C0%7C0%7C637702746382642270%7CUnknown%7CTWFpbGZsb3d8eyJWIjoiMC4wLjAwMDAiLCJQIjoiV2luMzIiLCJBTiI6Ik1haWwiLCJXVCI6Mn0%3D%7C1000&amp;sdata=tKnRsuP9ODDav%2Bj79iXtGnzDLjs4K9FvGUcHaUgaVrY%3D&amp;reserved=0" TargetMode="External"/><Relationship Id="rId5" Type="http://schemas.openxmlformats.org/officeDocument/2006/relationships/numbering" Target="numbering.xml"/><Relationship Id="rId15" Type="http://schemas.openxmlformats.org/officeDocument/2006/relationships/hyperlink" Target="https://gcc02.safelinks.protection.outlook.com/?url=https%3A%2F%2Fusdot.zoomgov.com%2Fwebinar%2Fregister%2FWN_8PChAZcLQsmDm1xathLEjw&amp;data=04%7C01%7Cblane.workie%40dot.gov%7Cca168329c7784fe7576c08d99344e609%7Cc4cd245b44f04395a1aa3848d258f78b%7C0%7C0%7C637702746382642270%7CUnknown%7CTWFpbGZsb3d8eyJWIjoiMC4wLjAwMDAiLCJQIjoiV2luMzIiLCJBTiI6Ik1haWwiLCJXVCI6Mn0%3D%7C1000&amp;sdata=tKnRsuP9ODDav%2Bj79iXtGnzDLjs4K9FvGUcHaUgaVrY%3D&amp;reserved=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BWpublicmeeting@dot.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regulations.gov/comment/DOT-OST-2019-0180-0337" TargetMode="External"/><Relationship Id="rId3" Type="http://schemas.openxmlformats.org/officeDocument/2006/relationships/hyperlink" Target="https://www.transportation.gov/office-general-counsel/negotiated-regulations/final-resolution-access-committee" TargetMode="External"/><Relationship Id="rId7" Type="http://schemas.openxmlformats.org/officeDocument/2006/relationships/hyperlink" Target="https://www.regulations.gov/comment/DOT-OST-2019-0180-0335" TargetMode="External"/><Relationship Id="rId2" Type="http://schemas.openxmlformats.org/officeDocument/2006/relationships/hyperlink" Target="https://www.regulations.gov/docket?D=DOT-OST-2015-0246" TargetMode="External"/><Relationship Id="rId1" Type="http://schemas.openxmlformats.org/officeDocument/2006/relationships/hyperlink" Target="https://www.transportation.gov/access-advisory-committee" TargetMode="External"/><Relationship Id="rId6" Type="http://schemas.openxmlformats.org/officeDocument/2006/relationships/hyperlink" Target="https://www.federalregister.gov/documents/2020/01/02/2019-27631/accessible-lavatories-on-single-aisle-aircraft-part-1" TargetMode="External"/><Relationship Id="rId5" Type="http://schemas.openxmlformats.org/officeDocument/2006/relationships/hyperlink" Target="https://www.regulations.gov/docket/ATBCB-2019-0002" TargetMode="External"/><Relationship Id="rId4" Type="http://schemas.openxmlformats.org/officeDocument/2006/relationships/hyperlink" Target="https://www.transportation.gov/sites/dot.gov/files/docs/Annex%20A.Lav_.Agreed%20Tex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30E3926CA16F84ABDEB18A50747D9AA" ma:contentTypeVersion="10" ma:contentTypeDescription="Create a new document." ma:contentTypeScope="" ma:versionID="679c63d3b3962aa9eb991c01981e2b60">
  <xsd:schema xmlns:xsd="http://www.w3.org/2001/XMLSchema" xmlns:xs="http://www.w3.org/2001/XMLSchema" xmlns:p="http://schemas.microsoft.com/office/2006/metadata/properties" xmlns:ns2="9772ab11-435d-4e18-b6ba-97afb7955f3e" xmlns:ns3="a2d580ed-e60b-4601-bd95-212988921ab1" targetNamespace="http://schemas.microsoft.com/office/2006/metadata/properties" ma:root="true" ma:fieldsID="4d34e6b2692e5199d2f9764bee74815b" ns2:_="" ns3:_="">
    <xsd:import namespace="9772ab11-435d-4e18-b6ba-97afb7955f3e"/>
    <xsd:import namespace="a2d580ed-e60b-4601-bd95-212988921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2ab11-435d-4e18-b6ba-97afb7955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580ed-e60b-4601-bd95-212988921ab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39A4DF-ACC6-416A-B3C8-2E1027DE96CD}">
  <ds:schemaRefs>
    <ds:schemaRef ds:uri="http://schemas.openxmlformats.org/officeDocument/2006/bibliography"/>
  </ds:schemaRefs>
</ds:datastoreItem>
</file>

<file path=customXml/itemProps2.xml><?xml version="1.0" encoding="utf-8"?>
<ds:datastoreItem xmlns:ds="http://schemas.openxmlformats.org/officeDocument/2006/customXml" ds:itemID="{8B4105CB-69DF-4643-973E-40CA45CDC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2ab11-435d-4e18-b6ba-97afb7955f3e"/>
    <ds:schemaRef ds:uri="a2d580ed-e60b-4601-bd95-212988921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67F6E5-16E9-4BFB-BF64-FF884E8AE7AC}">
  <ds:schemaRefs>
    <ds:schemaRef ds:uri="http://schemas.microsoft.com/sharepoint/v3/contenttype/forms"/>
  </ds:schemaRefs>
</ds:datastoreItem>
</file>

<file path=customXml/itemProps4.xml><?xml version="1.0" encoding="utf-8"?>
<ds:datastoreItem xmlns:ds="http://schemas.openxmlformats.org/officeDocument/2006/customXml" ds:itemID="{292774E0-007C-40C1-9079-47995A357F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Revised for Staffing (7-19)</vt:lpstr>
    </vt:vector>
  </TitlesOfParts>
  <Company>FAA</Company>
  <LinksUpToDate>false</LinksUpToDate>
  <CharactersWithSpaces>21370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for Staffing (7-19)</dc:title>
  <dc:creator>Zvanya, Stephanie (FAA)</dc:creator>
  <cp:lastModifiedBy>Workie, Blane (OST)</cp:lastModifiedBy>
  <cp:revision>2</cp:revision>
  <dcterms:created xsi:type="dcterms:W3CDTF">2021-10-25T23:38:00Z</dcterms:created>
  <dcterms:modified xsi:type="dcterms:W3CDTF">2021-10-25T23:38:00Z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0x010100D30E3926CA16F84ABDEB18A50747D9AA</vt:lpwstr>
  </property>
</Properties>
</file>